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10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C05" w:rsidRPr="00CD7DD3" w:rsidRDefault="00CD7DD3" w:rsidP="00CD7DD3">
      <w:pPr>
        <w:ind w:left="7080"/>
        <w:rPr>
          <w:sz w:val="22"/>
        </w:rPr>
      </w:pPr>
      <w:proofErr w:type="gramStart"/>
      <w:r w:rsidRPr="00CD7DD3">
        <w:rPr>
          <w:sz w:val="22"/>
        </w:rPr>
        <w:t>Утверждена</w:t>
      </w:r>
      <w:proofErr w:type="gramEnd"/>
      <w:r w:rsidRPr="00CD7DD3">
        <w:rPr>
          <w:sz w:val="22"/>
        </w:rPr>
        <w:t xml:space="preserve"> Решением Совета народных депутатов г.Фокино от 21.11.2018г №6-63</w:t>
      </w:r>
    </w:p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Pr="00A56B43" w:rsidRDefault="00D94C05" w:rsidP="000A144B">
      <w:pPr>
        <w:pStyle w:val="100"/>
        <w:shd w:val="clear" w:color="auto" w:fill="auto"/>
        <w:tabs>
          <w:tab w:val="left" w:pos="851"/>
        </w:tabs>
        <w:spacing w:line="240" w:lineRule="auto"/>
        <w:ind w:right="1" w:firstLine="0"/>
        <w:jc w:val="center"/>
        <w:rPr>
          <w:rStyle w:val="19"/>
          <w:sz w:val="72"/>
          <w:szCs w:val="72"/>
        </w:rPr>
      </w:pPr>
      <w:r>
        <w:rPr>
          <w:rStyle w:val="19"/>
          <w:sz w:val="72"/>
          <w:szCs w:val="72"/>
        </w:rPr>
        <w:t>СТРАТЕГИЯ</w:t>
      </w:r>
      <w:r w:rsidRPr="00A56B43">
        <w:rPr>
          <w:rStyle w:val="19"/>
          <w:sz w:val="72"/>
          <w:szCs w:val="72"/>
        </w:rPr>
        <w:t xml:space="preserve"> </w:t>
      </w:r>
    </w:p>
    <w:p w:rsidR="00D94C05" w:rsidRDefault="00D94C05" w:rsidP="000A144B">
      <w:pPr>
        <w:pStyle w:val="100"/>
        <w:shd w:val="clear" w:color="auto" w:fill="auto"/>
        <w:tabs>
          <w:tab w:val="left" w:pos="851"/>
        </w:tabs>
        <w:spacing w:line="240" w:lineRule="auto"/>
        <w:ind w:right="1" w:firstLine="0"/>
        <w:jc w:val="center"/>
        <w:rPr>
          <w:rStyle w:val="19"/>
          <w:sz w:val="48"/>
          <w:szCs w:val="48"/>
        </w:rPr>
      </w:pPr>
      <w:r w:rsidRPr="00A56B43">
        <w:rPr>
          <w:rStyle w:val="19"/>
          <w:sz w:val="48"/>
          <w:szCs w:val="48"/>
        </w:rPr>
        <w:t xml:space="preserve">социально-экономического развития </w:t>
      </w:r>
      <w:r w:rsidR="00365033">
        <w:rPr>
          <w:rStyle w:val="19"/>
          <w:sz w:val="48"/>
          <w:szCs w:val="48"/>
        </w:rPr>
        <w:t>г</w:t>
      </w:r>
      <w:r w:rsidR="00F31A7C">
        <w:rPr>
          <w:rStyle w:val="19"/>
          <w:sz w:val="48"/>
          <w:szCs w:val="48"/>
        </w:rPr>
        <w:t>ородско</w:t>
      </w:r>
      <w:r w:rsidR="00365033">
        <w:rPr>
          <w:rStyle w:val="19"/>
          <w:sz w:val="48"/>
          <w:szCs w:val="48"/>
        </w:rPr>
        <w:t>го</w:t>
      </w:r>
      <w:r w:rsidR="00F31A7C">
        <w:rPr>
          <w:rStyle w:val="19"/>
          <w:sz w:val="48"/>
          <w:szCs w:val="48"/>
        </w:rPr>
        <w:t xml:space="preserve"> округ</w:t>
      </w:r>
      <w:r w:rsidR="00365033">
        <w:rPr>
          <w:rStyle w:val="19"/>
          <w:sz w:val="48"/>
          <w:szCs w:val="48"/>
        </w:rPr>
        <w:t>а «г</w:t>
      </w:r>
      <w:r w:rsidR="00DC28C1">
        <w:rPr>
          <w:rStyle w:val="19"/>
          <w:sz w:val="48"/>
          <w:szCs w:val="48"/>
        </w:rPr>
        <w:t xml:space="preserve">ород </w:t>
      </w:r>
      <w:r w:rsidR="00AA6E36">
        <w:rPr>
          <w:rStyle w:val="19"/>
          <w:sz w:val="48"/>
          <w:szCs w:val="48"/>
        </w:rPr>
        <w:t>Фокино</w:t>
      </w:r>
      <w:r w:rsidR="00DC28C1">
        <w:rPr>
          <w:rStyle w:val="19"/>
          <w:sz w:val="48"/>
          <w:szCs w:val="48"/>
        </w:rPr>
        <w:t>»</w:t>
      </w:r>
      <w:r w:rsidR="00365033">
        <w:rPr>
          <w:rStyle w:val="19"/>
          <w:sz w:val="48"/>
          <w:szCs w:val="48"/>
        </w:rPr>
        <w:t xml:space="preserve"> Брянской области</w:t>
      </w:r>
    </w:p>
    <w:p w:rsidR="00D94C05" w:rsidRPr="00A56B43" w:rsidRDefault="00866576" w:rsidP="000A144B">
      <w:pPr>
        <w:pStyle w:val="100"/>
        <w:shd w:val="clear" w:color="auto" w:fill="auto"/>
        <w:tabs>
          <w:tab w:val="left" w:pos="851"/>
        </w:tabs>
        <w:spacing w:line="240" w:lineRule="auto"/>
        <w:ind w:right="1" w:firstLine="0"/>
        <w:jc w:val="center"/>
        <w:rPr>
          <w:rStyle w:val="7"/>
          <w:sz w:val="48"/>
          <w:szCs w:val="48"/>
        </w:rPr>
      </w:pPr>
      <w:r>
        <w:rPr>
          <w:rStyle w:val="19"/>
          <w:sz w:val="48"/>
          <w:szCs w:val="48"/>
        </w:rPr>
        <w:t xml:space="preserve">до </w:t>
      </w:r>
      <w:r w:rsidR="00D94C05" w:rsidRPr="00A56B43">
        <w:rPr>
          <w:rStyle w:val="19"/>
          <w:sz w:val="48"/>
          <w:szCs w:val="48"/>
        </w:rPr>
        <w:t>20</w:t>
      </w:r>
      <w:r w:rsidR="00B03D10">
        <w:rPr>
          <w:rStyle w:val="19"/>
          <w:sz w:val="48"/>
          <w:szCs w:val="48"/>
        </w:rPr>
        <w:t>30</w:t>
      </w:r>
      <w:r w:rsidR="00D94C05" w:rsidRPr="00A56B43">
        <w:rPr>
          <w:rStyle w:val="19"/>
          <w:sz w:val="48"/>
          <w:szCs w:val="48"/>
        </w:rPr>
        <w:t xml:space="preserve"> г</w:t>
      </w:r>
      <w:r>
        <w:rPr>
          <w:rStyle w:val="19"/>
          <w:sz w:val="48"/>
          <w:szCs w:val="48"/>
        </w:rPr>
        <w:t>ода</w:t>
      </w:r>
    </w:p>
    <w:p w:rsidR="00D94C05" w:rsidRPr="00D456EA" w:rsidRDefault="00D94C05" w:rsidP="002E49D8">
      <w:pPr>
        <w:jc w:val="center"/>
        <w:rPr>
          <w:sz w:val="36"/>
          <w:szCs w:val="36"/>
        </w:rPr>
      </w:pPr>
    </w:p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D94C05" w:rsidRDefault="00D94C05" w:rsidP="002E49D8"/>
    <w:p w:rsidR="00F03FC7" w:rsidRDefault="00F03FC7" w:rsidP="002E49D8"/>
    <w:p w:rsidR="00D94C05" w:rsidRDefault="00D94C05" w:rsidP="002E49D8"/>
    <w:p w:rsidR="00D94C05" w:rsidRPr="00D456EA" w:rsidRDefault="00D94C05" w:rsidP="0073080B">
      <w:pPr>
        <w:jc w:val="center"/>
        <w:rPr>
          <w:b/>
          <w:sz w:val="32"/>
          <w:szCs w:val="32"/>
        </w:rPr>
      </w:pPr>
      <w:r w:rsidRPr="00D456EA">
        <w:rPr>
          <w:b/>
          <w:sz w:val="32"/>
          <w:szCs w:val="32"/>
        </w:rPr>
        <w:t xml:space="preserve">г.  </w:t>
      </w:r>
      <w:r w:rsidR="00AA6E36">
        <w:rPr>
          <w:b/>
          <w:sz w:val="32"/>
          <w:szCs w:val="32"/>
        </w:rPr>
        <w:t>Фокино</w:t>
      </w:r>
    </w:p>
    <w:p w:rsidR="00D94C05" w:rsidRDefault="00D94C05" w:rsidP="0073080B">
      <w:pPr>
        <w:jc w:val="center"/>
        <w:rPr>
          <w:b/>
          <w:sz w:val="36"/>
          <w:szCs w:val="36"/>
        </w:rPr>
      </w:pPr>
      <w:r w:rsidRPr="00622AAB">
        <w:rPr>
          <w:b/>
          <w:sz w:val="36"/>
          <w:szCs w:val="36"/>
        </w:rPr>
        <w:t>20</w:t>
      </w:r>
      <w:r>
        <w:rPr>
          <w:b/>
          <w:sz w:val="36"/>
          <w:szCs w:val="36"/>
        </w:rPr>
        <w:t>1</w:t>
      </w:r>
      <w:r w:rsidR="00AA6E36">
        <w:rPr>
          <w:b/>
          <w:sz w:val="36"/>
          <w:szCs w:val="36"/>
        </w:rPr>
        <w:t>8</w:t>
      </w:r>
      <w:r w:rsidRPr="00622AAB">
        <w:rPr>
          <w:b/>
          <w:sz w:val="36"/>
          <w:szCs w:val="36"/>
        </w:rPr>
        <w:t xml:space="preserve">  год</w:t>
      </w:r>
    </w:p>
    <w:p w:rsidR="00256CEC" w:rsidRDefault="00256CEC" w:rsidP="0073080B">
      <w:pPr>
        <w:jc w:val="center"/>
        <w:rPr>
          <w:b/>
          <w:sz w:val="36"/>
          <w:szCs w:val="36"/>
        </w:rPr>
      </w:pPr>
    </w:p>
    <w:p w:rsidR="00256CEC" w:rsidRDefault="00256CEC" w:rsidP="0073080B">
      <w:pPr>
        <w:jc w:val="center"/>
        <w:rPr>
          <w:b/>
          <w:sz w:val="36"/>
          <w:szCs w:val="36"/>
        </w:rPr>
      </w:pPr>
    </w:p>
    <w:p w:rsidR="00741A3E" w:rsidRPr="00741A3E" w:rsidRDefault="00741A3E" w:rsidP="0073080B">
      <w:pPr>
        <w:jc w:val="center"/>
        <w:rPr>
          <w:b/>
          <w:sz w:val="24"/>
          <w:szCs w:val="36"/>
        </w:rPr>
      </w:pPr>
      <w:bookmarkStart w:id="0" w:name="_GoBack"/>
      <w:bookmarkEnd w:id="0"/>
    </w:p>
    <w:p w:rsidR="00D94C05" w:rsidRPr="00F31A7C" w:rsidRDefault="00D94C05" w:rsidP="00AA6E36">
      <w:pPr>
        <w:pStyle w:val="24"/>
        <w:spacing w:after="0" w:line="240" w:lineRule="auto"/>
        <w:jc w:val="center"/>
        <w:rPr>
          <w:b/>
          <w:bCs/>
        </w:rPr>
      </w:pPr>
      <w:proofErr w:type="gramStart"/>
      <w:r w:rsidRPr="00F31A7C">
        <w:rPr>
          <w:b/>
          <w:bCs/>
        </w:rPr>
        <w:t>П</w:t>
      </w:r>
      <w:proofErr w:type="gramEnd"/>
      <w:r w:rsidRPr="00F31A7C">
        <w:rPr>
          <w:b/>
          <w:bCs/>
        </w:rPr>
        <w:t xml:space="preserve"> А С П О Р Т</w:t>
      </w:r>
    </w:p>
    <w:p w:rsidR="00F31A7C" w:rsidRDefault="00D94C05" w:rsidP="00603CDA">
      <w:pPr>
        <w:pStyle w:val="100"/>
        <w:shd w:val="clear" w:color="auto" w:fill="auto"/>
        <w:tabs>
          <w:tab w:val="left" w:pos="851"/>
        </w:tabs>
        <w:spacing w:line="240" w:lineRule="auto"/>
        <w:ind w:right="1" w:firstLine="0"/>
        <w:jc w:val="center"/>
        <w:rPr>
          <w:rStyle w:val="19"/>
          <w:color w:val="auto"/>
          <w:sz w:val="28"/>
          <w:szCs w:val="28"/>
        </w:rPr>
      </w:pPr>
      <w:r w:rsidRPr="00F31A7C">
        <w:rPr>
          <w:rStyle w:val="19"/>
          <w:color w:val="auto"/>
          <w:sz w:val="28"/>
          <w:szCs w:val="28"/>
        </w:rPr>
        <w:t>стратегии социально-экономического разв</w:t>
      </w:r>
      <w:r w:rsidR="00F31A7C" w:rsidRPr="00F31A7C">
        <w:rPr>
          <w:rStyle w:val="19"/>
          <w:color w:val="auto"/>
          <w:sz w:val="28"/>
          <w:szCs w:val="28"/>
        </w:rPr>
        <w:t xml:space="preserve">ития </w:t>
      </w:r>
      <w:r w:rsidR="00F31A7C">
        <w:rPr>
          <w:rStyle w:val="19"/>
          <w:color w:val="auto"/>
          <w:sz w:val="28"/>
          <w:szCs w:val="28"/>
        </w:rPr>
        <w:t xml:space="preserve">городского округа </w:t>
      </w:r>
    </w:p>
    <w:p w:rsidR="00D94C05" w:rsidRPr="00F31A7C" w:rsidRDefault="000748AC" w:rsidP="00603CDA">
      <w:pPr>
        <w:pStyle w:val="100"/>
        <w:shd w:val="clear" w:color="auto" w:fill="auto"/>
        <w:tabs>
          <w:tab w:val="left" w:pos="851"/>
        </w:tabs>
        <w:spacing w:line="240" w:lineRule="auto"/>
        <w:ind w:right="1" w:firstLine="0"/>
        <w:jc w:val="center"/>
        <w:rPr>
          <w:rStyle w:val="7"/>
          <w:color w:val="auto"/>
          <w:sz w:val="28"/>
          <w:szCs w:val="28"/>
        </w:rPr>
      </w:pPr>
      <w:r>
        <w:rPr>
          <w:rStyle w:val="19"/>
          <w:color w:val="auto"/>
          <w:sz w:val="28"/>
          <w:szCs w:val="28"/>
        </w:rPr>
        <w:t>«</w:t>
      </w:r>
      <w:r w:rsidR="00F31A7C" w:rsidRPr="00F31A7C">
        <w:rPr>
          <w:rStyle w:val="19"/>
          <w:color w:val="auto"/>
          <w:sz w:val="28"/>
          <w:szCs w:val="28"/>
        </w:rPr>
        <w:t>город Фокино</w:t>
      </w:r>
      <w:r>
        <w:rPr>
          <w:rStyle w:val="19"/>
          <w:color w:val="auto"/>
          <w:sz w:val="28"/>
          <w:szCs w:val="28"/>
        </w:rPr>
        <w:t>» Брянской области</w:t>
      </w:r>
      <w:r w:rsidR="00D94C05" w:rsidRPr="00F31A7C">
        <w:rPr>
          <w:rStyle w:val="19"/>
          <w:color w:val="auto"/>
          <w:sz w:val="28"/>
          <w:szCs w:val="28"/>
        </w:rPr>
        <w:t xml:space="preserve"> </w:t>
      </w:r>
      <w:r w:rsidR="00F31A7C" w:rsidRPr="00F31A7C">
        <w:rPr>
          <w:rStyle w:val="19"/>
          <w:color w:val="auto"/>
          <w:sz w:val="28"/>
          <w:szCs w:val="28"/>
        </w:rPr>
        <w:t xml:space="preserve">до </w:t>
      </w:r>
      <w:r w:rsidR="00D94C05" w:rsidRPr="00F31A7C">
        <w:rPr>
          <w:rStyle w:val="19"/>
          <w:color w:val="auto"/>
          <w:sz w:val="28"/>
          <w:szCs w:val="28"/>
        </w:rPr>
        <w:t>20</w:t>
      </w:r>
      <w:r w:rsidR="00F31A7C" w:rsidRPr="00F31A7C">
        <w:rPr>
          <w:rStyle w:val="19"/>
          <w:color w:val="auto"/>
          <w:sz w:val="28"/>
          <w:szCs w:val="28"/>
        </w:rPr>
        <w:t>3</w:t>
      </w:r>
      <w:r w:rsidR="00D94C05" w:rsidRPr="00F31A7C">
        <w:rPr>
          <w:rStyle w:val="19"/>
          <w:color w:val="auto"/>
          <w:sz w:val="28"/>
          <w:szCs w:val="28"/>
        </w:rPr>
        <w:t>0 г</w:t>
      </w:r>
      <w:r w:rsidR="00F31A7C" w:rsidRPr="00F31A7C">
        <w:rPr>
          <w:rStyle w:val="19"/>
          <w:color w:val="auto"/>
          <w:sz w:val="28"/>
          <w:szCs w:val="28"/>
        </w:rPr>
        <w:t>ода</w:t>
      </w:r>
    </w:p>
    <w:p w:rsidR="00D94C05" w:rsidRPr="008B3B3A" w:rsidRDefault="00D94C05" w:rsidP="0073080B">
      <w:pPr>
        <w:jc w:val="center"/>
        <w:rPr>
          <w:b/>
          <w:bCs/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6237"/>
      </w:tblGrid>
      <w:tr w:rsidR="00D94C05" w:rsidRPr="00F31A7C" w:rsidTr="001D65C9">
        <w:tc>
          <w:tcPr>
            <w:tcW w:w="3227" w:type="dxa"/>
          </w:tcPr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Наименование</w:t>
            </w:r>
          </w:p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Стратегии</w:t>
            </w:r>
          </w:p>
        </w:tc>
        <w:tc>
          <w:tcPr>
            <w:tcW w:w="6237" w:type="dxa"/>
          </w:tcPr>
          <w:p w:rsidR="00D94C05" w:rsidRPr="00F31A7C" w:rsidRDefault="00D94C05" w:rsidP="0005132E">
            <w:pPr>
              <w:pStyle w:val="100"/>
              <w:shd w:val="clear" w:color="auto" w:fill="auto"/>
              <w:tabs>
                <w:tab w:val="left" w:pos="851"/>
              </w:tabs>
              <w:spacing w:line="240" w:lineRule="auto"/>
              <w:ind w:right="1" w:firstLine="0"/>
              <w:jc w:val="both"/>
              <w:rPr>
                <w:bCs/>
                <w:sz w:val="24"/>
                <w:szCs w:val="24"/>
              </w:rPr>
            </w:pPr>
            <w:r w:rsidRPr="00F31A7C">
              <w:rPr>
                <w:rStyle w:val="19"/>
                <w:color w:val="auto"/>
                <w:sz w:val="24"/>
                <w:szCs w:val="24"/>
              </w:rPr>
              <w:t xml:space="preserve">Стратегия социально-экономического развития </w:t>
            </w:r>
            <w:r w:rsidR="0005132E">
              <w:rPr>
                <w:rStyle w:val="19"/>
                <w:color w:val="auto"/>
                <w:sz w:val="24"/>
                <w:szCs w:val="24"/>
              </w:rPr>
              <w:t>городского округа</w:t>
            </w:r>
            <w:r w:rsidRPr="00F31A7C">
              <w:rPr>
                <w:rStyle w:val="19"/>
                <w:color w:val="auto"/>
                <w:sz w:val="24"/>
                <w:szCs w:val="24"/>
              </w:rPr>
              <w:t xml:space="preserve"> </w:t>
            </w:r>
            <w:r w:rsidR="000748AC">
              <w:rPr>
                <w:rStyle w:val="19"/>
                <w:color w:val="auto"/>
                <w:sz w:val="24"/>
                <w:szCs w:val="24"/>
              </w:rPr>
              <w:t>«</w:t>
            </w:r>
            <w:r w:rsidR="00F31A7C" w:rsidRPr="00F31A7C">
              <w:rPr>
                <w:rStyle w:val="19"/>
                <w:color w:val="auto"/>
                <w:sz w:val="24"/>
                <w:szCs w:val="24"/>
              </w:rPr>
              <w:t>город Фокино</w:t>
            </w:r>
            <w:r w:rsidR="000748AC">
              <w:rPr>
                <w:rStyle w:val="19"/>
                <w:color w:val="auto"/>
                <w:sz w:val="24"/>
                <w:szCs w:val="24"/>
              </w:rPr>
              <w:t>» Брянской области</w:t>
            </w:r>
            <w:r w:rsidRPr="00F31A7C">
              <w:rPr>
                <w:rStyle w:val="19"/>
                <w:color w:val="auto"/>
                <w:sz w:val="24"/>
                <w:szCs w:val="24"/>
              </w:rPr>
              <w:t xml:space="preserve"> </w:t>
            </w:r>
            <w:r w:rsidR="00F31A7C" w:rsidRPr="00F31A7C">
              <w:rPr>
                <w:rStyle w:val="19"/>
                <w:color w:val="auto"/>
                <w:sz w:val="24"/>
                <w:szCs w:val="24"/>
              </w:rPr>
              <w:t xml:space="preserve">до </w:t>
            </w:r>
            <w:r w:rsidRPr="00F31A7C">
              <w:rPr>
                <w:rStyle w:val="19"/>
                <w:color w:val="auto"/>
                <w:sz w:val="24"/>
                <w:szCs w:val="24"/>
              </w:rPr>
              <w:t>20</w:t>
            </w:r>
            <w:r w:rsidR="00F31A7C" w:rsidRPr="00F31A7C">
              <w:rPr>
                <w:rStyle w:val="19"/>
                <w:color w:val="auto"/>
                <w:sz w:val="24"/>
                <w:szCs w:val="24"/>
              </w:rPr>
              <w:t>3</w:t>
            </w:r>
            <w:r w:rsidRPr="00F31A7C">
              <w:rPr>
                <w:rStyle w:val="19"/>
                <w:color w:val="auto"/>
                <w:sz w:val="24"/>
                <w:szCs w:val="24"/>
              </w:rPr>
              <w:t>0 г</w:t>
            </w:r>
            <w:r w:rsidR="00F31A7C" w:rsidRPr="00F31A7C">
              <w:rPr>
                <w:rStyle w:val="19"/>
                <w:color w:val="auto"/>
                <w:sz w:val="24"/>
                <w:szCs w:val="24"/>
              </w:rPr>
              <w:t>ода</w:t>
            </w:r>
          </w:p>
        </w:tc>
      </w:tr>
      <w:tr w:rsidR="00D94C05" w:rsidRPr="008B3B3A" w:rsidTr="001D65C9">
        <w:tc>
          <w:tcPr>
            <w:tcW w:w="9464" w:type="dxa"/>
            <w:gridSpan w:val="2"/>
          </w:tcPr>
          <w:p w:rsidR="00D94C05" w:rsidRPr="008B3B3A" w:rsidRDefault="00D94C05" w:rsidP="0073080B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D94C05" w:rsidRPr="00F31A7C" w:rsidTr="001D65C9">
        <w:tc>
          <w:tcPr>
            <w:tcW w:w="3227" w:type="dxa"/>
          </w:tcPr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 xml:space="preserve">Основание </w:t>
            </w:r>
          </w:p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 xml:space="preserve">для разработки </w:t>
            </w:r>
          </w:p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Стратегии</w:t>
            </w:r>
          </w:p>
        </w:tc>
        <w:tc>
          <w:tcPr>
            <w:tcW w:w="6237" w:type="dxa"/>
          </w:tcPr>
          <w:p w:rsidR="00D94C05" w:rsidRPr="00F31A7C" w:rsidRDefault="00D94C05" w:rsidP="0073080B">
            <w:pPr>
              <w:jc w:val="both"/>
              <w:rPr>
                <w:sz w:val="24"/>
              </w:rPr>
            </w:pPr>
            <w:r w:rsidRPr="00F31A7C">
              <w:rPr>
                <w:sz w:val="24"/>
              </w:rPr>
              <w:t>Федеральный  закон РФ № 131-ФЗ «Об  общих  принципах организации  местного самоуправления в Российской  Федерации»</w:t>
            </w:r>
          </w:p>
        </w:tc>
      </w:tr>
      <w:tr w:rsidR="00D94C05" w:rsidRPr="008B3B3A" w:rsidTr="001D65C9">
        <w:tc>
          <w:tcPr>
            <w:tcW w:w="9464" w:type="dxa"/>
            <w:gridSpan w:val="2"/>
          </w:tcPr>
          <w:p w:rsidR="00D94C05" w:rsidRPr="008B3B3A" w:rsidRDefault="00D94C05" w:rsidP="0073080B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D94C05" w:rsidRPr="00F31A7C" w:rsidTr="001D65C9">
        <w:tc>
          <w:tcPr>
            <w:tcW w:w="3227" w:type="dxa"/>
          </w:tcPr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 xml:space="preserve">Заказчик </w:t>
            </w:r>
          </w:p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Стратегии</w:t>
            </w:r>
          </w:p>
        </w:tc>
        <w:tc>
          <w:tcPr>
            <w:tcW w:w="6237" w:type="dxa"/>
          </w:tcPr>
          <w:p w:rsidR="00D94C05" w:rsidRPr="00F31A7C" w:rsidRDefault="00D94C05" w:rsidP="007E5126">
            <w:pPr>
              <w:jc w:val="both"/>
              <w:rPr>
                <w:sz w:val="24"/>
              </w:rPr>
            </w:pPr>
            <w:r w:rsidRPr="00F31A7C">
              <w:rPr>
                <w:sz w:val="24"/>
              </w:rPr>
              <w:t xml:space="preserve"> Администрация г</w:t>
            </w:r>
            <w:r w:rsidR="007E5126">
              <w:rPr>
                <w:sz w:val="24"/>
              </w:rPr>
              <w:t>орода</w:t>
            </w:r>
            <w:r w:rsidRPr="00F31A7C">
              <w:rPr>
                <w:sz w:val="24"/>
              </w:rPr>
              <w:t xml:space="preserve"> </w:t>
            </w:r>
            <w:r w:rsidR="00F31A7C" w:rsidRPr="00F31A7C">
              <w:rPr>
                <w:sz w:val="24"/>
              </w:rPr>
              <w:t>Фокино</w:t>
            </w:r>
          </w:p>
        </w:tc>
      </w:tr>
      <w:tr w:rsidR="00D94C05" w:rsidRPr="008B3B3A" w:rsidTr="001D65C9">
        <w:tc>
          <w:tcPr>
            <w:tcW w:w="9464" w:type="dxa"/>
            <w:gridSpan w:val="2"/>
          </w:tcPr>
          <w:p w:rsidR="00D94C05" w:rsidRPr="008B3B3A" w:rsidRDefault="00D94C05" w:rsidP="0073080B">
            <w:pPr>
              <w:jc w:val="both"/>
              <w:rPr>
                <w:sz w:val="12"/>
                <w:szCs w:val="12"/>
              </w:rPr>
            </w:pPr>
          </w:p>
        </w:tc>
      </w:tr>
      <w:tr w:rsidR="00D94C05" w:rsidRPr="00F31A7C" w:rsidTr="001D65C9">
        <w:tc>
          <w:tcPr>
            <w:tcW w:w="3227" w:type="dxa"/>
          </w:tcPr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Основной</w:t>
            </w:r>
          </w:p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 xml:space="preserve">разработчик </w:t>
            </w:r>
          </w:p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Стратегии</w:t>
            </w:r>
          </w:p>
        </w:tc>
        <w:tc>
          <w:tcPr>
            <w:tcW w:w="6237" w:type="dxa"/>
          </w:tcPr>
          <w:p w:rsidR="00D94C05" w:rsidRPr="00F31A7C" w:rsidRDefault="00F31A7C" w:rsidP="009C1CD4">
            <w:pPr>
              <w:pStyle w:val="100"/>
              <w:shd w:val="clear" w:color="auto" w:fill="auto"/>
              <w:tabs>
                <w:tab w:val="left" w:pos="851"/>
              </w:tabs>
              <w:spacing w:line="240" w:lineRule="auto"/>
              <w:ind w:right="1" w:firstLine="0"/>
              <w:jc w:val="both"/>
              <w:rPr>
                <w:rStyle w:val="7"/>
                <w:color w:val="auto"/>
                <w:sz w:val="24"/>
                <w:szCs w:val="24"/>
              </w:rPr>
            </w:pPr>
            <w:r w:rsidRPr="00F31A7C">
              <w:rPr>
                <w:rStyle w:val="19"/>
                <w:color w:val="auto"/>
                <w:sz w:val="24"/>
                <w:szCs w:val="24"/>
              </w:rPr>
              <w:t xml:space="preserve">ФГБОУ </w:t>
            </w:r>
            <w:proofErr w:type="gramStart"/>
            <w:r w:rsidRPr="00F31A7C">
              <w:rPr>
                <w:rStyle w:val="19"/>
                <w:color w:val="auto"/>
                <w:sz w:val="24"/>
                <w:szCs w:val="24"/>
              </w:rPr>
              <w:t>В</w:t>
            </w:r>
            <w:r w:rsidR="00D94C05" w:rsidRPr="00F31A7C">
              <w:rPr>
                <w:rStyle w:val="19"/>
                <w:color w:val="auto"/>
                <w:sz w:val="24"/>
                <w:szCs w:val="24"/>
              </w:rPr>
              <w:t>О</w:t>
            </w:r>
            <w:proofErr w:type="gramEnd"/>
            <w:r w:rsidR="00D94C05" w:rsidRPr="00F31A7C">
              <w:rPr>
                <w:rStyle w:val="19"/>
                <w:color w:val="auto"/>
                <w:sz w:val="24"/>
                <w:szCs w:val="24"/>
              </w:rPr>
              <w:t xml:space="preserve"> «Б</w:t>
            </w:r>
            <w:r w:rsidRPr="00F31A7C">
              <w:rPr>
                <w:rStyle w:val="19"/>
                <w:color w:val="auto"/>
                <w:sz w:val="24"/>
                <w:szCs w:val="24"/>
              </w:rPr>
              <w:t>рянский государственный инженерно-технологический университет</w:t>
            </w:r>
            <w:r w:rsidR="00D94C05" w:rsidRPr="00F31A7C">
              <w:rPr>
                <w:rStyle w:val="19"/>
                <w:color w:val="auto"/>
                <w:sz w:val="24"/>
                <w:szCs w:val="24"/>
              </w:rPr>
              <w:t>»</w:t>
            </w:r>
          </w:p>
          <w:p w:rsidR="00D94C05" w:rsidRPr="00F31A7C" w:rsidRDefault="00D94C05" w:rsidP="0073080B">
            <w:pPr>
              <w:jc w:val="both"/>
              <w:rPr>
                <w:sz w:val="24"/>
              </w:rPr>
            </w:pPr>
          </w:p>
        </w:tc>
      </w:tr>
      <w:tr w:rsidR="00D94C05" w:rsidRPr="00AA6E36" w:rsidTr="001D65C9">
        <w:trPr>
          <w:trHeight w:val="70"/>
        </w:trPr>
        <w:tc>
          <w:tcPr>
            <w:tcW w:w="9464" w:type="dxa"/>
            <w:gridSpan w:val="2"/>
          </w:tcPr>
          <w:p w:rsidR="00D94C05" w:rsidRPr="00AA6E36" w:rsidRDefault="00D94C05" w:rsidP="0073080B">
            <w:pPr>
              <w:jc w:val="both"/>
              <w:rPr>
                <w:color w:val="FF0000"/>
                <w:sz w:val="16"/>
                <w:szCs w:val="16"/>
              </w:rPr>
            </w:pPr>
          </w:p>
        </w:tc>
      </w:tr>
      <w:tr w:rsidR="00D94C05" w:rsidRPr="00F31A7C" w:rsidTr="001D65C9">
        <w:tc>
          <w:tcPr>
            <w:tcW w:w="3227" w:type="dxa"/>
          </w:tcPr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Цель</w:t>
            </w:r>
          </w:p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Стратегии</w:t>
            </w:r>
          </w:p>
        </w:tc>
        <w:tc>
          <w:tcPr>
            <w:tcW w:w="6237" w:type="dxa"/>
          </w:tcPr>
          <w:p w:rsidR="00D94C05" w:rsidRPr="008B3B3A" w:rsidRDefault="008B3B3A" w:rsidP="00F31A7C">
            <w:pPr>
              <w:jc w:val="both"/>
              <w:rPr>
                <w:sz w:val="24"/>
              </w:rPr>
            </w:pPr>
            <w:r w:rsidRPr="008B3B3A">
              <w:rPr>
                <w:sz w:val="24"/>
              </w:rPr>
              <w:t xml:space="preserve">Повышение качества жизни путем неуклонного роста благосостояния населения, повышение качества и </w:t>
            </w:r>
            <w:proofErr w:type="gramStart"/>
            <w:r w:rsidRPr="008B3B3A">
              <w:rPr>
                <w:sz w:val="24"/>
              </w:rPr>
              <w:t>доступности</w:t>
            </w:r>
            <w:proofErr w:type="gramEnd"/>
            <w:r w:rsidRPr="008B3B3A">
              <w:rPr>
                <w:sz w:val="24"/>
              </w:rPr>
              <w:t xml:space="preserve"> социальных услуг и создании комфортных и привлекательных условий для проживания на базе эффективного развития местной экономики</w:t>
            </w:r>
          </w:p>
        </w:tc>
      </w:tr>
      <w:tr w:rsidR="00D94C05" w:rsidRPr="00F31A7C" w:rsidTr="001D65C9">
        <w:tc>
          <w:tcPr>
            <w:tcW w:w="9464" w:type="dxa"/>
            <w:gridSpan w:val="2"/>
          </w:tcPr>
          <w:p w:rsidR="00D94C05" w:rsidRPr="00F31A7C" w:rsidRDefault="00D94C05" w:rsidP="0073080B">
            <w:pPr>
              <w:jc w:val="both"/>
              <w:rPr>
                <w:sz w:val="16"/>
                <w:szCs w:val="16"/>
              </w:rPr>
            </w:pPr>
          </w:p>
        </w:tc>
      </w:tr>
      <w:tr w:rsidR="00D94C05" w:rsidRPr="00F31A7C" w:rsidTr="001D65C9">
        <w:tc>
          <w:tcPr>
            <w:tcW w:w="3227" w:type="dxa"/>
          </w:tcPr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Основные</w:t>
            </w:r>
          </w:p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задачи</w:t>
            </w:r>
          </w:p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Стратегии</w:t>
            </w:r>
          </w:p>
        </w:tc>
        <w:tc>
          <w:tcPr>
            <w:tcW w:w="6237" w:type="dxa"/>
          </w:tcPr>
          <w:p w:rsidR="00D94C05" w:rsidRPr="00F31A7C" w:rsidRDefault="00F31A7C" w:rsidP="003D58C1">
            <w:pPr>
              <w:numPr>
                <w:ilvl w:val="0"/>
                <w:numId w:val="12"/>
              </w:numPr>
              <w:tabs>
                <w:tab w:val="left" w:pos="268"/>
              </w:tabs>
              <w:ind w:left="0" w:firstLine="0"/>
              <w:jc w:val="both"/>
              <w:rPr>
                <w:sz w:val="24"/>
                <w:shd w:val="clear" w:color="auto" w:fill="FFFFFF"/>
              </w:rPr>
            </w:pPr>
            <w:r w:rsidRPr="00F31A7C">
              <w:rPr>
                <w:sz w:val="24"/>
              </w:rPr>
              <w:t>Комплексная оценка социально-экономического потенциала муниципального образования г.</w:t>
            </w:r>
            <w:r w:rsidR="00F03FC7">
              <w:rPr>
                <w:sz w:val="24"/>
              </w:rPr>
              <w:t xml:space="preserve"> </w:t>
            </w:r>
            <w:r w:rsidRPr="00F31A7C">
              <w:rPr>
                <w:sz w:val="24"/>
              </w:rPr>
              <w:t xml:space="preserve">Фокино </w:t>
            </w:r>
          </w:p>
          <w:p w:rsidR="00D94C05" w:rsidRPr="00F31A7C" w:rsidRDefault="00F31A7C" w:rsidP="003D58C1">
            <w:pPr>
              <w:numPr>
                <w:ilvl w:val="0"/>
                <w:numId w:val="12"/>
              </w:numPr>
              <w:tabs>
                <w:tab w:val="left" w:pos="268"/>
              </w:tabs>
              <w:ind w:left="0" w:firstLine="0"/>
              <w:jc w:val="both"/>
              <w:rPr>
                <w:sz w:val="24"/>
              </w:rPr>
            </w:pPr>
            <w:r w:rsidRPr="00F31A7C">
              <w:rPr>
                <w:sz w:val="24"/>
              </w:rPr>
              <w:t xml:space="preserve">Разработка проекта Стратегии, </w:t>
            </w:r>
            <w:r w:rsidR="00D94C05" w:rsidRPr="00F31A7C">
              <w:rPr>
                <w:sz w:val="24"/>
              </w:rPr>
              <w:t>позволяющ</w:t>
            </w:r>
            <w:r w:rsidRPr="00F31A7C">
              <w:rPr>
                <w:sz w:val="24"/>
              </w:rPr>
              <w:t>его</w:t>
            </w:r>
            <w:r w:rsidR="00D94C05" w:rsidRPr="00F31A7C">
              <w:rPr>
                <w:sz w:val="24"/>
              </w:rPr>
              <w:t xml:space="preserve"> создать условия для стабильного развития муниципального образования: по созданию  благоприятной  среды  жизнедеятельности  населения, обеспечению  устойчивого  развития приоритетных отраслей экономики, привлечению  инвестиций в экономику города, развитие  и  поддержка  малого  предпринимательства. </w:t>
            </w:r>
          </w:p>
          <w:p w:rsidR="00F31A7C" w:rsidRPr="00F31A7C" w:rsidRDefault="00F31A7C" w:rsidP="008B3B3A">
            <w:pPr>
              <w:numPr>
                <w:ilvl w:val="0"/>
                <w:numId w:val="12"/>
              </w:numPr>
              <w:tabs>
                <w:tab w:val="left" w:pos="268"/>
              </w:tabs>
              <w:ind w:left="0" w:firstLine="0"/>
              <w:jc w:val="both"/>
              <w:rPr>
                <w:sz w:val="24"/>
              </w:rPr>
            </w:pPr>
            <w:r w:rsidRPr="00F31A7C">
              <w:rPr>
                <w:sz w:val="24"/>
              </w:rPr>
              <w:t xml:space="preserve">Формирование пакета стратегических приоритетных </w:t>
            </w:r>
            <w:r w:rsidR="008B3B3A">
              <w:rPr>
                <w:sz w:val="24"/>
              </w:rPr>
              <w:t>направлений развития</w:t>
            </w:r>
          </w:p>
        </w:tc>
      </w:tr>
      <w:tr w:rsidR="00D94C05" w:rsidRPr="00AA6E36" w:rsidTr="001D65C9">
        <w:tc>
          <w:tcPr>
            <w:tcW w:w="9464" w:type="dxa"/>
            <w:gridSpan w:val="2"/>
          </w:tcPr>
          <w:p w:rsidR="00D94C05" w:rsidRPr="00AA6E36" w:rsidRDefault="00D94C05" w:rsidP="0073080B">
            <w:pPr>
              <w:jc w:val="both"/>
              <w:rPr>
                <w:color w:val="FF0000"/>
                <w:sz w:val="24"/>
              </w:rPr>
            </w:pPr>
          </w:p>
        </w:tc>
      </w:tr>
      <w:tr w:rsidR="00D94C05" w:rsidRPr="00F31A7C" w:rsidTr="001D65C9">
        <w:tc>
          <w:tcPr>
            <w:tcW w:w="3227" w:type="dxa"/>
          </w:tcPr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Сроки и этапы</w:t>
            </w:r>
          </w:p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 xml:space="preserve">реализации </w:t>
            </w:r>
          </w:p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Стратегии</w:t>
            </w:r>
          </w:p>
        </w:tc>
        <w:tc>
          <w:tcPr>
            <w:tcW w:w="6237" w:type="dxa"/>
          </w:tcPr>
          <w:p w:rsidR="00D94C05" w:rsidRPr="00F31A7C" w:rsidRDefault="00F31A7C" w:rsidP="00F31A7C">
            <w:pPr>
              <w:jc w:val="both"/>
              <w:rPr>
                <w:sz w:val="24"/>
              </w:rPr>
            </w:pPr>
            <w:r w:rsidRPr="00F31A7C">
              <w:rPr>
                <w:sz w:val="24"/>
              </w:rPr>
              <w:t xml:space="preserve"> до </w:t>
            </w:r>
            <w:r w:rsidR="00D94C05" w:rsidRPr="00F31A7C">
              <w:rPr>
                <w:sz w:val="24"/>
              </w:rPr>
              <w:t xml:space="preserve"> 20</w:t>
            </w:r>
            <w:r w:rsidRPr="00F31A7C">
              <w:rPr>
                <w:sz w:val="24"/>
              </w:rPr>
              <w:t>30</w:t>
            </w:r>
            <w:r w:rsidR="00D94C05" w:rsidRPr="00F31A7C">
              <w:rPr>
                <w:sz w:val="24"/>
              </w:rPr>
              <w:t xml:space="preserve"> год</w:t>
            </w:r>
            <w:r w:rsidRPr="00F31A7C">
              <w:rPr>
                <w:sz w:val="24"/>
              </w:rPr>
              <w:t>а</w:t>
            </w:r>
          </w:p>
        </w:tc>
      </w:tr>
      <w:tr w:rsidR="00D94C05" w:rsidRPr="00F31A7C" w:rsidTr="001D65C9">
        <w:tc>
          <w:tcPr>
            <w:tcW w:w="9464" w:type="dxa"/>
            <w:gridSpan w:val="2"/>
          </w:tcPr>
          <w:p w:rsidR="00D94C05" w:rsidRPr="00F31A7C" w:rsidRDefault="00D94C05" w:rsidP="0073080B">
            <w:pPr>
              <w:jc w:val="both"/>
              <w:rPr>
                <w:sz w:val="16"/>
                <w:szCs w:val="16"/>
              </w:rPr>
            </w:pPr>
          </w:p>
        </w:tc>
      </w:tr>
      <w:tr w:rsidR="00D94C05" w:rsidRPr="00F31A7C" w:rsidTr="001D65C9">
        <w:trPr>
          <w:trHeight w:val="498"/>
        </w:trPr>
        <w:tc>
          <w:tcPr>
            <w:tcW w:w="3227" w:type="dxa"/>
          </w:tcPr>
          <w:p w:rsidR="00D94C05" w:rsidRPr="00F31A7C" w:rsidRDefault="00D94C05" w:rsidP="008852B7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Ответственные за реализацию Стратегии</w:t>
            </w:r>
          </w:p>
        </w:tc>
        <w:tc>
          <w:tcPr>
            <w:tcW w:w="6237" w:type="dxa"/>
          </w:tcPr>
          <w:p w:rsidR="00D94C05" w:rsidRPr="00F31A7C" w:rsidRDefault="00D94C05" w:rsidP="0073080B">
            <w:pPr>
              <w:jc w:val="both"/>
              <w:rPr>
                <w:sz w:val="24"/>
              </w:rPr>
            </w:pPr>
            <w:r w:rsidRPr="00F31A7C">
              <w:rPr>
                <w:sz w:val="24"/>
              </w:rPr>
              <w:t xml:space="preserve"> Администрация г. </w:t>
            </w:r>
            <w:r w:rsidR="00F31A7C" w:rsidRPr="00F31A7C">
              <w:rPr>
                <w:sz w:val="24"/>
              </w:rPr>
              <w:t>Фокино</w:t>
            </w:r>
          </w:p>
          <w:p w:rsidR="00D94C05" w:rsidRPr="00F31A7C" w:rsidRDefault="00D94C05" w:rsidP="0073080B">
            <w:pPr>
              <w:jc w:val="both"/>
              <w:rPr>
                <w:sz w:val="24"/>
              </w:rPr>
            </w:pPr>
          </w:p>
        </w:tc>
      </w:tr>
      <w:tr w:rsidR="00D94C05" w:rsidRPr="00F31A7C" w:rsidTr="001D65C9">
        <w:tc>
          <w:tcPr>
            <w:tcW w:w="9464" w:type="dxa"/>
            <w:gridSpan w:val="2"/>
          </w:tcPr>
          <w:p w:rsidR="00D94C05" w:rsidRPr="00F31A7C" w:rsidRDefault="00D94C05" w:rsidP="0073080B">
            <w:pPr>
              <w:jc w:val="both"/>
              <w:rPr>
                <w:sz w:val="16"/>
                <w:szCs w:val="16"/>
              </w:rPr>
            </w:pPr>
          </w:p>
        </w:tc>
      </w:tr>
      <w:tr w:rsidR="00D94C05" w:rsidRPr="00F31A7C" w:rsidTr="001D65C9">
        <w:tc>
          <w:tcPr>
            <w:tcW w:w="3227" w:type="dxa"/>
          </w:tcPr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 xml:space="preserve">Механизм </w:t>
            </w:r>
          </w:p>
          <w:p w:rsidR="00D94C05" w:rsidRPr="00F31A7C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 xml:space="preserve">мониторинга  и  контроля </w:t>
            </w:r>
          </w:p>
          <w:p w:rsidR="00D94C05" w:rsidRPr="00F31A7C" w:rsidRDefault="00D94C05" w:rsidP="00AA6E36">
            <w:pPr>
              <w:jc w:val="center"/>
              <w:rPr>
                <w:b/>
                <w:bCs/>
                <w:sz w:val="24"/>
              </w:rPr>
            </w:pPr>
            <w:r w:rsidRPr="00F31A7C">
              <w:rPr>
                <w:b/>
                <w:bCs/>
                <w:sz w:val="24"/>
              </w:rPr>
              <w:t>реализации</w:t>
            </w:r>
            <w:r w:rsidR="00AA6E36" w:rsidRPr="00F31A7C">
              <w:rPr>
                <w:b/>
                <w:bCs/>
                <w:sz w:val="24"/>
              </w:rPr>
              <w:t xml:space="preserve"> </w:t>
            </w:r>
            <w:r w:rsidRPr="00F31A7C">
              <w:rPr>
                <w:b/>
                <w:bCs/>
                <w:sz w:val="24"/>
              </w:rPr>
              <w:t>Стратегии</w:t>
            </w:r>
          </w:p>
        </w:tc>
        <w:tc>
          <w:tcPr>
            <w:tcW w:w="6237" w:type="dxa"/>
          </w:tcPr>
          <w:p w:rsidR="00D94C05" w:rsidRPr="00F31A7C" w:rsidRDefault="00D94C05" w:rsidP="00F36339">
            <w:pPr>
              <w:numPr>
                <w:ilvl w:val="0"/>
                <w:numId w:val="2"/>
              </w:numPr>
              <w:tabs>
                <w:tab w:val="left" w:pos="318"/>
              </w:tabs>
              <w:ind w:left="0" w:firstLine="34"/>
              <w:jc w:val="both"/>
              <w:rPr>
                <w:sz w:val="24"/>
              </w:rPr>
            </w:pPr>
            <w:r w:rsidRPr="00F31A7C">
              <w:rPr>
                <w:sz w:val="24"/>
              </w:rPr>
              <w:t>Мониторинг  и  оценка реализации Стратегии</w:t>
            </w:r>
          </w:p>
          <w:p w:rsidR="00D94C05" w:rsidRPr="00F31A7C" w:rsidRDefault="00D94C05" w:rsidP="00F36339">
            <w:pPr>
              <w:numPr>
                <w:ilvl w:val="0"/>
                <w:numId w:val="2"/>
              </w:numPr>
              <w:tabs>
                <w:tab w:val="left" w:pos="318"/>
              </w:tabs>
              <w:ind w:left="0" w:firstLine="34"/>
              <w:jc w:val="both"/>
              <w:rPr>
                <w:sz w:val="24"/>
              </w:rPr>
            </w:pPr>
            <w:r w:rsidRPr="00F31A7C">
              <w:rPr>
                <w:sz w:val="24"/>
              </w:rPr>
              <w:t>Корректировка предложенных мероприятий в связи с изменениями внешней среды и конъюнктуры рынка.</w:t>
            </w:r>
          </w:p>
        </w:tc>
      </w:tr>
      <w:tr w:rsidR="00D94C05" w:rsidRPr="00AA6E36" w:rsidTr="001D65C9">
        <w:tc>
          <w:tcPr>
            <w:tcW w:w="9464" w:type="dxa"/>
            <w:gridSpan w:val="2"/>
          </w:tcPr>
          <w:p w:rsidR="00D94C05" w:rsidRPr="00AA6E36" w:rsidRDefault="00D94C05" w:rsidP="0073080B">
            <w:pPr>
              <w:jc w:val="both"/>
              <w:rPr>
                <w:color w:val="FF0000"/>
                <w:sz w:val="16"/>
                <w:szCs w:val="16"/>
              </w:rPr>
            </w:pPr>
          </w:p>
        </w:tc>
      </w:tr>
      <w:tr w:rsidR="00D94C05" w:rsidRPr="00AA6E36" w:rsidTr="001D65C9">
        <w:trPr>
          <w:trHeight w:val="980"/>
        </w:trPr>
        <w:tc>
          <w:tcPr>
            <w:tcW w:w="3227" w:type="dxa"/>
          </w:tcPr>
          <w:p w:rsidR="00D94C05" w:rsidRPr="001D65C9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1D65C9">
              <w:rPr>
                <w:b/>
                <w:bCs/>
                <w:sz w:val="24"/>
              </w:rPr>
              <w:t>Ожидаемые</w:t>
            </w:r>
          </w:p>
          <w:p w:rsidR="00D94C05" w:rsidRPr="001D65C9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1D65C9">
              <w:rPr>
                <w:b/>
                <w:bCs/>
                <w:sz w:val="24"/>
              </w:rPr>
              <w:t xml:space="preserve">конечные результаты </w:t>
            </w:r>
          </w:p>
          <w:p w:rsidR="00D94C05" w:rsidRPr="001D65C9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1D65C9">
              <w:rPr>
                <w:b/>
                <w:bCs/>
                <w:sz w:val="24"/>
              </w:rPr>
              <w:t>реализации</w:t>
            </w:r>
          </w:p>
          <w:p w:rsidR="00D94C05" w:rsidRPr="001D65C9" w:rsidRDefault="00D94C05" w:rsidP="0073080B">
            <w:pPr>
              <w:jc w:val="center"/>
              <w:rPr>
                <w:b/>
                <w:bCs/>
                <w:sz w:val="24"/>
              </w:rPr>
            </w:pPr>
            <w:r w:rsidRPr="001D65C9">
              <w:rPr>
                <w:b/>
                <w:bCs/>
                <w:sz w:val="24"/>
              </w:rPr>
              <w:t>Стратегии</w:t>
            </w:r>
          </w:p>
        </w:tc>
        <w:tc>
          <w:tcPr>
            <w:tcW w:w="6237" w:type="dxa"/>
            <w:vAlign w:val="center"/>
          </w:tcPr>
          <w:p w:rsidR="00D94C05" w:rsidRPr="001D65C9" w:rsidRDefault="001D65C9" w:rsidP="008034A2">
            <w:pPr>
              <w:jc w:val="both"/>
              <w:rPr>
                <w:sz w:val="24"/>
                <w:highlight w:val="yellow"/>
              </w:rPr>
            </w:pPr>
            <w:r w:rsidRPr="001D65C9">
              <w:rPr>
                <w:sz w:val="24"/>
              </w:rPr>
              <w:t>Увеличение т</w:t>
            </w:r>
            <w:r w:rsidR="00D94C05" w:rsidRPr="001D65C9">
              <w:rPr>
                <w:sz w:val="24"/>
              </w:rPr>
              <w:t>емп</w:t>
            </w:r>
            <w:r w:rsidRPr="001D65C9">
              <w:rPr>
                <w:sz w:val="24"/>
              </w:rPr>
              <w:t>ов</w:t>
            </w:r>
            <w:r w:rsidR="00D94C05" w:rsidRPr="001D65C9">
              <w:rPr>
                <w:sz w:val="24"/>
              </w:rPr>
              <w:t xml:space="preserve">  роста  объемов  отгруженной  продукции в  сопоставимых ценах. </w:t>
            </w:r>
            <w:r w:rsidRPr="001D65C9">
              <w:rPr>
                <w:sz w:val="24"/>
              </w:rPr>
              <w:t>Рост о</w:t>
            </w:r>
            <w:r w:rsidR="00D94C05" w:rsidRPr="001D65C9">
              <w:rPr>
                <w:sz w:val="24"/>
              </w:rPr>
              <w:t>бъем</w:t>
            </w:r>
            <w:r w:rsidRPr="001D65C9">
              <w:rPr>
                <w:sz w:val="24"/>
              </w:rPr>
              <w:t>а</w:t>
            </w:r>
            <w:r w:rsidR="00D94C05" w:rsidRPr="001D65C9">
              <w:rPr>
                <w:sz w:val="24"/>
              </w:rPr>
              <w:t xml:space="preserve"> инвестиций. </w:t>
            </w:r>
            <w:r w:rsidRPr="001D65C9">
              <w:rPr>
                <w:sz w:val="24"/>
              </w:rPr>
              <w:t xml:space="preserve">Повышение </w:t>
            </w:r>
            <w:proofErr w:type="gramStart"/>
            <w:r w:rsidRPr="001D65C9">
              <w:rPr>
                <w:sz w:val="24"/>
              </w:rPr>
              <w:t>с</w:t>
            </w:r>
            <w:r w:rsidR="00D94C05" w:rsidRPr="001D65C9">
              <w:rPr>
                <w:sz w:val="24"/>
              </w:rPr>
              <w:t>редн</w:t>
            </w:r>
            <w:r w:rsidRPr="001D65C9">
              <w:rPr>
                <w:sz w:val="24"/>
              </w:rPr>
              <w:t>ей</w:t>
            </w:r>
            <w:proofErr w:type="gramEnd"/>
            <w:r w:rsidR="00D94C05" w:rsidRPr="001D65C9">
              <w:rPr>
                <w:sz w:val="24"/>
              </w:rPr>
              <w:t xml:space="preserve">  заработн</w:t>
            </w:r>
            <w:r w:rsidRPr="001D65C9">
              <w:rPr>
                <w:sz w:val="24"/>
              </w:rPr>
              <w:t>ой</w:t>
            </w:r>
            <w:r w:rsidR="00D94C05" w:rsidRPr="001D65C9">
              <w:rPr>
                <w:sz w:val="24"/>
              </w:rPr>
              <w:t xml:space="preserve">  работающих. </w:t>
            </w:r>
            <w:r w:rsidRPr="001D65C9">
              <w:rPr>
                <w:sz w:val="24"/>
              </w:rPr>
              <w:t>Увеличение объемов р</w:t>
            </w:r>
            <w:r w:rsidR="00D94C05" w:rsidRPr="001D65C9">
              <w:rPr>
                <w:sz w:val="24"/>
              </w:rPr>
              <w:t>озничн</w:t>
            </w:r>
            <w:r w:rsidRPr="001D65C9">
              <w:rPr>
                <w:sz w:val="24"/>
              </w:rPr>
              <w:t>ого</w:t>
            </w:r>
            <w:r w:rsidR="00D94C05" w:rsidRPr="001D65C9">
              <w:rPr>
                <w:sz w:val="24"/>
              </w:rPr>
              <w:t xml:space="preserve"> товарооборот</w:t>
            </w:r>
            <w:r w:rsidRPr="001D65C9">
              <w:rPr>
                <w:sz w:val="24"/>
              </w:rPr>
              <w:t>а.</w:t>
            </w:r>
          </w:p>
        </w:tc>
      </w:tr>
    </w:tbl>
    <w:p w:rsidR="00D94C05" w:rsidRPr="00AA6E36" w:rsidRDefault="00D94C05" w:rsidP="0073080B">
      <w:pPr>
        <w:ind w:left="2325"/>
        <w:jc w:val="both"/>
        <w:rPr>
          <w:color w:val="FF0000"/>
        </w:rPr>
        <w:sectPr w:rsidR="00D94C05" w:rsidRPr="00AA6E36" w:rsidSect="00741A3E">
          <w:footerReference w:type="default" r:id="rId9"/>
          <w:pgSz w:w="11906" w:h="16838"/>
          <w:pgMar w:top="851" w:right="1134" w:bottom="426" w:left="1701" w:header="709" w:footer="709" w:gutter="0"/>
          <w:cols w:space="709"/>
          <w:titlePg/>
        </w:sectPr>
      </w:pPr>
    </w:p>
    <w:p w:rsidR="004205E2" w:rsidRPr="004205E2" w:rsidRDefault="004205E2" w:rsidP="002E49D8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r w:rsidRPr="004205E2">
        <w:rPr>
          <w:rFonts w:ascii="Times New Roman" w:hAnsi="Times New Roman" w:cs="Times New Roman"/>
          <w:i w:val="0"/>
        </w:rPr>
        <w:lastRenderedPageBreak/>
        <w:t>СОДЕРЖАНИЕ</w:t>
      </w:r>
    </w:p>
    <w:p w:rsidR="004205E2" w:rsidRDefault="004205E2" w:rsidP="002E49D8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</w:p>
    <w:p w:rsidR="009B6DC9" w:rsidRPr="009B6DC9" w:rsidRDefault="009B6DC9" w:rsidP="009B6DC9"/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816"/>
      </w:tblGrid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pStyle w:val="2"/>
              <w:spacing w:before="0" w:after="0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9B6DC9">
              <w:rPr>
                <w:rFonts w:ascii="Times New Roman" w:hAnsi="Times New Roman" w:cs="Times New Roman"/>
                <w:b w:val="0"/>
                <w:i w:val="0"/>
                <w:color w:val="000000" w:themeColor="text1"/>
              </w:rPr>
              <w:t>ВВЕДЕНИЕ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9B6DB4">
              <w:rPr>
                <w:rFonts w:ascii="Times New Roman" w:hAnsi="Times New Roman" w:cs="Times New Roman"/>
                <w:b w:val="0"/>
                <w:i w:val="0"/>
              </w:rPr>
              <w:t>5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3C69B1">
            <w:pPr>
              <w:pStyle w:val="a7"/>
              <w:widowControl w:val="0"/>
              <w:tabs>
                <w:tab w:val="left" w:pos="993"/>
              </w:tabs>
              <w:suppressAutoHyphens w:val="0"/>
              <w:ind w:firstLine="0"/>
              <w:jc w:val="left"/>
              <w:rPr>
                <w:i/>
                <w:szCs w:val="28"/>
              </w:rPr>
            </w:pPr>
            <w:r w:rsidRPr="009B6DC9">
              <w:rPr>
                <w:color w:val="000000" w:themeColor="text1"/>
                <w:szCs w:val="28"/>
                <w:lang w:val="en-US"/>
              </w:rPr>
              <w:t>I</w:t>
            </w:r>
            <w:r w:rsidRPr="009B6DC9">
              <w:rPr>
                <w:color w:val="000000" w:themeColor="text1"/>
                <w:szCs w:val="28"/>
              </w:rPr>
              <w:t>. КОМПЛЕКСНАЯ ОЦЕНКА СОЦИАЛЬНО-ЭКОНОМИЧЕСКОГО ПОТЕНЦИАЛА И ОЦЕНКА КОНКУРЕНТНЫХ ПРЕИМУЩЕСТВ ГОРОДСКО</w:t>
            </w:r>
            <w:r w:rsidR="003C69B1">
              <w:rPr>
                <w:color w:val="000000" w:themeColor="text1"/>
                <w:szCs w:val="28"/>
              </w:rPr>
              <w:t>ГО</w:t>
            </w:r>
            <w:r w:rsidRPr="009B6DC9">
              <w:rPr>
                <w:color w:val="000000" w:themeColor="text1"/>
                <w:szCs w:val="28"/>
              </w:rPr>
              <w:t xml:space="preserve"> ОКРУГ</w:t>
            </w:r>
            <w:r w:rsidR="003C69B1">
              <w:rPr>
                <w:color w:val="000000" w:themeColor="text1"/>
                <w:szCs w:val="28"/>
              </w:rPr>
              <w:t>А</w:t>
            </w:r>
            <w:r w:rsidRPr="009B6DC9">
              <w:rPr>
                <w:color w:val="000000" w:themeColor="text1"/>
                <w:szCs w:val="28"/>
              </w:rPr>
              <w:t xml:space="preserve"> «ГОРОД  ФОКИНО»</w:t>
            </w:r>
          </w:p>
        </w:tc>
        <w:tc>
          <w:tcPr>
            <w:tcW w:w="816" w:type="dxa"/>
          </w:tcPr>
          <w:p w:rsidR="009B6DC9" w:rsidRDefault="009B6DC9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9B6DB4" w:rsidRDefault="009B6DB4" w:rsidP="009B6DB4"/>
          <w:p w:rsidR="009B6DB4" w:rsidRPr="009B6DB4" w:rsidRDefault="009B6DB4" w:rsidP="009B6DB4">
            <w:pPr>
              <w:jc w:val="right"/>
            </w:pPr>
            <w:r>
              <w:t>9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3C69B1">
            <w:pPr>
              <w:widowControl w:val="0"/>
              <w:tabs>
                <w:tab w:val="left" w:pos="1134"/>
              </w:tabs>
              <w:rPr>
                <w:i/>
                <w:szCs w:val="28"/>
              </w:rPr>
            </w:pPr>
            <w:r w:rsidRPr="009B6DC9">
              <w:rPr>
                <w:color w:val="000000" w:themeColor="text1"/>
                <w:szCs w:val="28"/>
              </w:rPr>
              <w:t xml:space="preserve">1. Комплексный анализ социально-экономического потенциала </w:t>
            </w:r>
            <w:r w:rsidR="003C69B1">
              <w:rPr>
                <w:color w:val="000000" w:themeColor="text1"/>
                <w:szCs w:val="28"/>
              </w:rPr>
              <w:t>городского округа</w:t>
            </w:r>
          </w:p>
        </w:tc>
        <w:tc>
          <w:tcPr>
            <w:tcW w:w="816" w:type="dxa"/>
          </w:tcPr>
          <w:p w:rsidR="009B6DC9" w:rsidRDefault="009B6DC9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9B6DB4" w:rsidRPr="009B6DB4" w:rsidRDefault="009B6DB4" w:rsidP="009B6DB4">
            <w:pPr>
              <w:jc w:val="right"/>
            </w:pPr>
            <w:r>
              <w:t>9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B4">
            <w:pPr>
              <w:pStyle w:val="aff9"/>
              <w:widowControl w:val="0"/>
              <w:ind w:left="0"/>
              <w:rPr>
                <w:i/>
                <w:sz w:val="28"/>
                <w:szCs w:val="28"/>
              </w:rPr>
            </w:pPr>
            <w:r w:rsidRPr="009B6DC9">
              <w:rPr>
                <w:color w:val="000000" w:themeColor="text1"/>
                <w:sz w:val="28"/>
                <w:szCs w:val="28"/>
              </w:rPr>
              <w:t>1.1 Анализ достигнутого уровня и динамики основных индикаторов социально-экономического развития города, проведение межмуниципальных сопоставлений</w:t>
            </w:r>
          </w:p>
        </w:tc>
        <w:tc>
          <w:tcPr>
            <w:tcW w:w="816" w:type="dxa"/>
          </w:tcPr>
          <w:p w:rsidR="009B6DC9" w:rsidRDefault="009B6DC9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9B6DB4" w:rsidRDefault="009B6DB4" w:rsidP="009B6DB4"/>
          <w:p w:rsidR="009B6DB4" w:rsidRPr="009B6DB4" w:rsidRDefault="009B6DB4" w:rsidP="009B6DB4">
            <w:pPr>
              <w:jc w:val="right"/>
            </w:pPr>
            <w:r>
              <w:t>9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pStyle w:val="a7"/>
              <w:widowControl w:val="0"/>
              <w:suppressAutoHyphens w:val="0"/>
              <w:ind w:firstLine="0"/>
              <w:rPr>
                <w:i/>
                <w:szCs w:val="28"/>
              </w:rPr>
            </w:pPr>
            <w:r w:rsidRPr="009B6DC9">
              <w:rPr>
                <w:i/>
                <w:color w:val="000000" w:themeColor="text1"/>
                <w:szCs w:val="28"/>
              </w:rPr>
              <w:t>Историческая справка. Паспорт города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9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widowControl w:val="0"/>
              <w:suppressAutoHyphens w:val="0"/>
              <w:jc w:val="both"/>
              <w:rPr>
                <w:i/>
                <w:szCs w:val="28"/>
              </w:rPr>
            </w:pPr>
            <w:r w:rsidRPr="009B6DC9">
              <w:rPr>
                <w:i/>
                <w:color w:val="000000" w:themeColor="text1"/>
                <w:szCs w:val="28"/>
              </w:rPr>
              <w:t xml:space="preserve">Роль и место </w:t>
            </w:r>
            <w:proofErr w:type="gramStart"/>
            <w:r w:rsidRPr="009B6DC9">
              <w:rPr>
                <w:i/>
                <w:color w:val="000000" w:themeColor="text1"/>
                <w:szCs w:val="28"/>
              </w:rPr>
              <w:t>муниципального</w:t>
            </w:r>
            <w:proofErr w:type="gramEnd"/>
            <w:r w:rsidRPr="009B6DC9">
              <w:rPr>
                <w:i/>
                <w:color w:val="000000" w:themeColor="text1"/>
                <w:szCs w:val="28"/>
              </w:rPr>
              <w:t xml:space="preserve"> образования в социально</w:t>
            </w:r>
            <w:r w:rsidRPr="009B6DC9">
              <w:rPr>
                <w:bCs/>
                <w:i/>
                <w:iCs/>
                <w:color w:val="000000" w:themeColor="text1"/>
                <w:szCs w:val="28"/>
              </w:rPr>
              <w:t>-</w:t>
            </w:r>
            <w:r w:rsidRPr="009B6DC9">
              <w:rPr>
                <w:i/>
                <w:color w:val="000000" w:themeColor="text1"/>
                <w:szCs w:val="28"/>
              </w:rPr>
              <w:t xml:space="preserve">экономическом  развитии </w:t>
            </w:r>
            <w:r w:rsidRPr="009B6DC9">
              <w:rPr>
                <w:bCs/>
                <w:i/>
                <w:iCs/>
                <w:color w:val="000000" w:themeColor="text1"/>
                <w:szCs w:val="28"/>
              </w:rPr>
              <w:t>Брянской области</w:t>
            </w:r>
          </w:p>
        </w:tc>
        <w:tc>
          <w:tcPr>
            <w:tcW w:w="816" w:type="dxa"/>
          </w:tcPr>
          <w:p w:rsidR="009B6DC9" w:rsidRDefault="009B6DC9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9B6DB4" w:rsidRPr="009B6DB4" w:rsidRDefault="009B6DB4" w:rsidP="009B6DB4">
            <w:pPr>
              <w:jc w:val="right"/>
            </w:pPr>
            <w:r>
              <w:t>12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widowControl w:val="0"/>
              <w:tabs>
                <w:tab w:val="left" w:pos="5610"/>
              </w:tabs>
              <w:suppressAutoHyphens w:val="0"/>
              <w:jc w:val="both"/>
              <w:rPr>
                <w:i/>
                <w:szCs w:val="28"/>
              </w:rPr>
            </w:pPr>
            <w:r w:rsidRPr="009B6DC9">
              <w:rPr>
                <w:i/>
                <w:color w:val="000000" w:themeColor="text1"/>
                <w:szCs w:val="28"/>
              </w:rPr>
              <w:t>Демографическая ситуация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14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pStyle w:val="22"/>
              <w:widowControl w:val="0"/>
              <w:suppressAutoHyphens w:val="0"/>
              <w:spacing w:after="0" w:line="240" w:lineRule="auto"/>
              <w:ind w:left="0"/>
              <w:jc w:val="both"/>
              <w:rPr>
                <w:i/>
                <w:szCs w:val="28"/>
              </w:rPr>
            </w:pPr>
            <w:r w:rsidRPr="009B6DC9">
              <w:rPr>
                <w:i/>
                <w:color w:val="000000" w:themeColor="text1"/>
                <w:szCs w:val="28"/>
              </w:rPr>
              <w:t>Уровень доходов и занятость населения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16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pStyle w:val="aff9"/>
              <w:widowControl w:val="0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9B6DC9">
              <w:rPr>
                <w:color w:val="000000" w:themeColor="text1"/>
                <w:sz w:val="28"/>
                <w:szCs w:val="28"/>
              </w:rPr>
              <w:t>1.2 Анализ отраслевой структуры экономики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18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widowControl w:val="0"/>
              <w:suppressAutoHyphens w:val="0"/>
              <w:jc w:val="both"/>
              <w:rPr>
                <w:i/>
                <w:color w:val="000000" w:themeColor="text1"/>
                <w:szCs w:val="28"/>
              </w:rPr>
            </w:pPr>
            <w:r w:rsidRPr="009B6DC9">
              <w:rPr>
                <w:i/>
                <w:color w:val="000000" w:themeColor="text1"/>
                <w:szCs w:val="28"/>
              </w:rPr>
              <w:t>Экономический  потенциал  города  Фокино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18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pStyle w:val="a7"/>
              <w:widowControl w:val="0"/>
              <w:suppressAutoHyphens w:val="0"/>
              <w:ind w:firstLine="0"/>
              <w:rPr>
                <w:i/>
                <w:color w:val="000000" w:themeColor="text1"/>
                <w:szCs w:val="28"/>
              </w:rPr>
            </w:pPr>
            <w:r w:rsidRPr="009B6DC9">
              <w:rPr>
                <w:i/>
                <w:color w:val="000000" w:themeColor="text1"/>
                <w:szCs w:val="28"/>
              </w:rPr>
              <w:t>Развитие малого и среднего предпринимательства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21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widowControl w:val="0"/>
              <w:shd w:val="clear" w:color="auto" w:fill="FFFFFF"/>
              <w:tabs>
                <w:tab w:val="left" w:pos="758"/>
                <w:tab w:val="center" w:pos="4875"/>
                <w:tab w:val="left" w:pos="7686"/>
              </w:tabs>
              <w:suppressAutoHyphens w:val="0"/>
              <w:adjustRightInd w:val="0"/>
              <w:jc w:val="both"/>
              <w:rPr>
                <w:bCs/>
                <w:i/>
                <w:iCs/>
                <w:color w:val="000000" w:themeColor="text1"/>
                <w:szCs w:val="28"/>
              </w:rPr>
            </w:pPr>
            <w:r w:rsidRPr="009B6DC9">
              <w:rPr>
                <w:i/>
                <w:color w:val="000000" w:themeColor="text1"/>
                <w:szCs w:val="28"/>
              </w:rPr>
              <w:t>Развитие  социальной  инфраструктуры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22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widowControl w:val="0"/>
              <w:suppressAutoHyphens w:val="0"/>
              <w:jc w:val="both"/>
              <w:rPr>
                <w:i/>
                <w:color w:val="000000" w:themeColor="text1"/>
                <w:szCs w:val="28"/>
              </w:rPr>
            </w:pPr>
            <w:r w:rsidRPr="009B6DC9">
              <w:rPr>
                <w:i/>
                <w:color w:val="000000" w:themeColor="text1"/>
                <w:szCs w:val="28"/>
              </w:rPr>
              <w:t>Жилищное строительство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23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pStyle w:val="a4"/>
              <w:widowControl w:val="0"/>
              <w:suppressAutoHyphens w:val="0"/>
              <w:kinsoku w:val="0"/>
              <w:overflowPunct w:val="0"/>
              <w:spacing w:line="240" w:lineRule="auto"/>
              <w:ind w:right="-1"/>
              <w:rPr>
                <w:i/>
                <w:color w:val="000000" w:themeColor="text1"/>
                <w:szCs w:val="28"/>
              </w:rPr>
            </w:pPr>
            <w:r w:rsidRPr="009B6DC9">
              <w:rPr>
                <w:i/>
                <w:color w:val="000000" w:themeColor="text1"/>
                <w:spacing w:val="-1"/>
                <w:szCs w:val="28"/>
              </w:rPr>
              <w:t>Жилищно-коммунальное хозяйство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27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pStyle w:val="a4"/>
              <w:widowControl w:val="0"/>
              <w:suppressAutoHyphens w:val="0"/>
              <w:kinsoku w:val="0"/>
              <w:overflowPunct w:val="0"/>
              <w:spacing w:line="240" w:lineRule="auto"/>
              <w:rPr>
                <w:i/>
                <w:color w:val="000000" w:themeColor="text1"/>
                <w:spacing w:val="-1"/>
                <w:szCs w:val="28"/>
              </w:rPr>
            </w:pPr>
            <w:r w:rsidRPr="009B6DC9">
              <w:rPr>
                <w:i/>
                <w:color w:val="000000" w:themeColor="text1"/>
                <w:spacing w:val="-1"/>
                <w:szCs w:val="28"/>
              </w:rPr>
              <w:t>Водоснабжение и водоотведение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29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B4" w:rsidP="009B6DC9">
            <w:pPr>
              <w:widowControl w:val="0"/>
              <w:suppressAutoHyphens w:val="0"/>
              <w:jc w:val="both"/>
              <w:rPr>
                <w:i/>
                <w:color w:val="000000" w:themeColor="text1"/>
                <w:spacing w:val="-1"/>
                <w:szCs w:val="28"/>
              </w:rPr>
            </w:pPr>
            <w:r w:rsidRPr="009B6DC9">
              <w:rPr>
                <w:rStyle w:val="30"/>
                <w:rFonts w:ascii="Times New Roman" w:hAnsi="Times New Roman"/>
                <w:b w:val="0"/>
                <w:i/>
                <w:iCs/>
                <w:color w:val="000000" w:themeColor="text1"/>
                <w:sz w:val="28"/>
                <w:szCs w:val="28"/>
              </w:rPr>
              <w:t>Теплоснабжение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31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B4" w:rsidP="009B6DC9">
            <w:pPr>
              <w:pStyle w:val="a4"/>
              <w:widowControl w:val="0"/>
              <w:suppressAutoHyphens w:val="0"/>
              <w:kinsoku w:val="0"/>
              <w:overflowPunct w:val="0"/>
              <w:spacing w:line="240" w:lineRule="auto"/>
              <w:ind w:right="-1"/>
              <w:rPr>
                <w:i/>
                <w:color w:val="000000" w:themeColor="text1"/>
                <w:spacing w:val="-1"/>
                <w:szCs w:val="28"/>
              </w:rPr>
            </w:pPr>
            <w:r>
              <w:rPr>
                <w:i/>
                <w:color w:val="000000" w:themeColor="text1"/>
                <w:spacing w:val="-1"/>
                <w:szCs w:val="28"/>
              </w:rPr>
              <w:t>Электроснабжение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34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widowControl w:val="0"/>
              <w:suppressAutoHyphens w:val="0"/>
              <w:jc w:val="both"/>
              <w:rPr>
                <w:rStyle w:val="30"/>
                <w:rFonts w:ascii="Times New Roman" w:hAnsi="Times New Roman"/>
                <w:b w:val="0"/>
                <w:i/>
                <w:iCs/>
                <w:color w:val="000000" w:themeColor="text1"/>
                <w:sz w:val="28"/>
                <w:szCs w:val="28"/>
              </w:rPr>
            </w:pPr>
            <w:r w:rsidRPr="009B6DC9">
              <w:rPr>
                <w:i/>
                <w:color w:val="000000" w:themeColor="text1"/>
                <w:szCs w:val="28"/>
              </w:rPr>
              <w:t>Дорожное  хозяйство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35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pStyle w:val="a7"/>
              <w:widowControl w:val="0"/>
              <w:suppressAutoHyphens w:val="0"/>
              <w:ind w:firstLine="0"/>
              <w:rPr>
                <w:rStyle w:val="30"/>
                <w:rFonts w:ascii="Times New Roman" w:hAnsi="Times New Roman"/>
                <w:b w:val="0"/>
                <w:i/>
                <w:iCs/>
                <w:color w:val="000000" w:themeColor="text1"/>
                <w:sz w:val="28"/>
                <w:szCs w:val="28"/>
              </w:rPr>
            </w:pPr>
            <w:r w:rsidRPr="009B6DC9">
              <w:rPr>
                <w:i/>
                <w:color w:val="000000" w:themeColor="text1"/>
                <w:szCs w:val="28"/>
              </w:rPr>
              <w:t>Здравоохранение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36</w:t>
            </w:r>
          </w:p>
        </w:tc>
      </w:tr>
      <w:tr w:rsidR="009B6DC9" w:rsidTr="00140AB1">
        <w:tc>
          <w:tcPr>
            <w:tcW w:w="8897" w:type="dxa"/>
          </w:tcPr>
          <w:p w:rsidR="009B6DC9" w:rsidRPr="009B6DC9" w:rsidRDefault="009B6DC9" w:rsidP="009B6DC9">
            <w:pPr>
              <w:pStyle w:val="6"/>
              <w:widowControl w:val="0"/>
              <w:suppressAutoHyphens w:val="0"/>
              <w:spacing w:before="0" w:after="0"/>
              <w:jc w:val="both"/>
              <w:outlineLvl w:val="5"/>
              <w:rPr>
                <w:rStyle w:val="30"/>
                <w:rFonts w:ascii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9B6DC9">
              <w:rPr>
                <w:b w:val="0"/>
                <w:i/>
                <w:color w:val="000000" w:themeColor="text1"/>
                <w:sz w:val="28"/>
                <w:szCs w:val="28"/>
              </w:rPr>
              <w:t>Образование</w:t>
            </w:r>
          </w:p>
        </w:tc>
        <w:tc>
          <w:tcPr>
            <w:tcW w:w="816" w:type="dxa"/>
          </w:tcPr>
          <w:p w:rsidR="009B6DC9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37</w:t>
            </w:r>
          </w:p>
        </w:tc>
      </w:tr>
      <w:tr w:rsidR="009B6DB4" w:rsidTr="00140AB1">
        <w:tc>
          <w:tcPr>
            <w:tcW w:w="8897" w:type="dxa"/>
          </w:tcPr>
          <w:p w:rsidR="009B6DB4" w:rsidRPr="009B6DC9" w:rsidRDefault="009B6DB4" w:rsidP="009B6DC9">
            <w:pPr>
              <w:widowControl w:val="0"/>
              <w:suppressAutoHyphens w:val="0"/>
              <w:jc w:val="both"/>
              <w:rPr>
                <w:rStyle w:val="30"/>
                <w:rFonts w:ascii="Times New Roman" w:hAnsi="Times New Roman"/>
                <w:b w:val="0"/>
                <w:i/>
                <w:iCs/>
                <w:color w:val="000000" w:themeColor="text1"/>
                <w:sz w:val="28"/>
                <w:szCs w:val="28"/>
              </w:rPr>
            </w:pPr>
            <w:r w:rsidRPr="009B6DC9">
              <w:rPr>
                <w:i/>
                <w:color w:val="000000" w:themeColor="text1"/>
                <w:szCs w:val="28"/>
              </w:rPr>
              <w:t>Культура</w:t>
            </w:r>
          </w:p>
        </w:tc>
        <w:tc>
          <w:tcPr>
            <w:tcW w:w="816" w:type="dxa"/>
          </w:tcPr>
          <w:p w:rsidR="009B6DB4" w:rsidRPr="009B6DB4" w:rsidRDefault="009B6DB4" w:rsidP="00434C0C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38</w:t>
            </w:r>
          </w:p>
        </w:tc>
      </w:tr>
      <w:tr w:rsidR="009B6DB4" w:rsidTr="00140AB1">
        <w:tc>
          <w:tcPr>
            <w:tcW w:w="8897" w:type="dxa"/>
          </w:tcPr>
          <w:p w:rsidR="009B6DB4" w:rsidRPr="009B6DC9" w:rsidRDefault="009B6DB4" w:rsidP="009B6DC9">
            <w:pPr>
              <w:widowControl w:val="0"/>
              <w:suppressAutoHyphens w:val="0"/>
              <w:jc w:val="both"/>
              <w:rPr>
                <w:i/>
                <w:color w:val="000000" w:themeColor="text1"/>
                <w:szCs w:val="28"/>
              </w:rPr>
            </w:pPr>
            <w:r w:rsidRPr="009B6DC9">
              <w:rPr>
                <w:i/>
                <w:color w:val="000000" w:themeColor="text1"/>
                <w:szCs w:val="28"/>
              </w:rPr>
              <w:t>Спорт</w:t>
            </w:r>
          </w:p>
        </w:tc>
        <w:tc>
          <w:tcPr>
            <w:tcW w:w="816" w:type="dxa"/>
          </w:tcPr>
          <w:p w:rsidR="009B6DB4" w:rsidRPr="009B6DB4" w:rsidRDefault="009B6DB4" w:rsidP="00434C0C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39</w:t>
            </w:r>
          </w:p>
        </w:tc>
      </w:tr>
      <w:tr w:rsidR="009B6DB4" w:rsidTr="00140AB1">
        <w:tc>
          <w:tcPr>
            <w:tcW w:w="8897" w:type="dxa"/>
          </w:tcPr>
          <w:p w:rsidR="009B6DB4" w:rsidRPr="009B6DC9" w:rsidRDefault="009B6DB4" w:rsidP="009B6DC9">
            <w:pPr>
              <w:pStyle w:val="a7"/>
              <w:widowControl w:val="0"/>
              <w:suppressAutoHyphens w:val="0"/>
              <w:ind w:right="-2" w:firstLine="0"/>
              <w:rPr>
                <w:i/>
                <w:color w:val="000000" w:themeColor="text1"/>
                <w:szCs w:val="28"/>
              </w:rPr>
            </w:pPr>
            <w:r w:rsidRPr="009B6DC9">
              <w:rPr>
                <w:i/>
                <w:color w:val="000000" w:themeColor="text1"/>
                <w:szCs w:val="28"/>
              </w:rPr>
              <w:t>Розничная  торговля, общественное  питание и услуги</w:t>
            </w:r>
          </w:p>
        </w:tc>
        <w:tc>
          <w:tcPr>
            <w:tcW w:w="816" w:type="dxa"/>
          </w:tcPr>
          <w:p w:rsidR="009B6DB4" w:rsidRPr="009B6DB4" w:rsidRDefault="009B6DB4" w:rsidP="00434C0C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40</w:t>
            </w:r>
          </w:p>
        </w:tc>
      </w:tr>
      <w:tr w:rsidR="009B6DB4" w:rsidTr="00140AB1">
        <w:tc>
          <w:tcPr>
            <w:tcW w:w="8897" w:type="dxa"/>
          </w:tcPr>
          <w:p w:rsidR="009B6DB4" w:rsidRPr="009B6DC9" w:rsidRDefault="009B6DB4" w:rsidP="009B6DB4">
            <w:pPr>
              <w:pStyle w:val="aff9"/>
              <w:widowControl w:val="0"/>
              <w:numPr>
                <w:ilvl w:val="1"/>
                <w:numId w:val="45"/>
              </w:numPr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B6DC9">
              <w:rPr>
                <w:color w:val="000000" w:themeColor="text1"/>
                <w:sz w:val="28"/>
                <w:szCs w:val="28"/>
              </w:rPr>
              <w:t>Анализ  бюджетных параметров</w:t>
            </w:r>
          </w:p>
        </w:tc>
        <w:tc>
          <w:tcPr>
            <w:tcW w:w="816" w:type="dxa"/>
          </w:tcPr>
          <w:p w:rsidR="009B6DB4" w:rsidRPr="009B6DB4" w:rsidRDefault="009B6DB4" w:rsidP="00434C0C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41</w:t>
            </w:r>
          </w:p>
        </w:tc>
      </w:tr>
      <w:tr w:rsidR="009B6DB4" w:rsidTr="00140AB1">
        <w:tc>
          <w:tcPr>
            <w:tcW w:w="8897" w:type="dxa"/>
          </w:tcPr>
          <w:p w:rsidR="009B6DB4" w:rsidRPr="009B6DC9" w:rsidRDefault="009B6DB4" w:rsidP="003C69B1">
            <w:pPr>
              <w:pStyle w:val="aff9"/>
              <w:widowControl w:val="0"/>
              <w:numPr>
                <w:ilvl w:val="1"/>
                <w:numId w:val="45"/>
              </w:numPr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9B6DC9">
              <w:rPr>
                <w:color w:val="000000" w:themeColor="text1"/>
                <w:sz w:val="28"/>
                <w:szCs w:val="28"/>
              </w:rPr>
              <w:t xml:space="preserve">Анализ результатов реализации действующих стратегических и программных документов </w:t>
            </w:r>
            <w:r w:rsidR="003C69B1">
              <w:rPr>
                <w:color w:val="000000" w:themeColor="text1"/>
                <w:sz w:val="28"/>
                <w:szCs w:val="28"/>
              </w:rPr>
              <w:t>городского округа</w:t>
            </w:r>
          </w:p>
        </w:tc>
        <w:tc>
          <w:tcPr>
            <w:tcW w:w="816" w:type="dxa"/>
          </w:tcPr>
          <w:p w:rsidR="009B6DB4" w:rsidRDefault="009B6DB4" w:rsidP="00434C0C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9B6DB4" w:rsidRPr="009B6DB4" w:rsidRDefault="009B6DB4" w:rsidP="009B6DB4">
            <w:pPr>
              <w:jc w:val="right"/>
            </w:pPr>
            <w:r>
              <w:t>44</w:t>
            </w:r>
          </w:p>
        </w:tc>
      </w:tr>
      <w:tr w:rsidR="009B6DB4" w:rsidTr="00140AB1">
        <w:tc>
          <w:tcPr>
            <w:tcW w:w="8897" w:type="dxa"/>
          </w:tcPr>
          <w:p w:rsidR="009B6DB4" w:rsidRPr="009B6DC9" w:rsidRDefault="009B6DB4" w:rsidP="009B6DB4">
            <w:pPr>
              <w:pStyle w:val="aff9"/>
              <w:widowControl w:val="0"/>
              <w:ind w:left="0"/>
              <w:rPr>
                <w:color w:val="000000" w:themeColor="text1"/>
                <w:sz w:val="28"/>
                <w:szCs w:val="28"/>
              </w:rPr>
            </w:pPr>
            <w:r w:rsidRPr="009B6DC9">
              <w:rPr>
                <w:color w:val="000000" w:themeColor="text1"/>
                <w:kern w:val="36"/>
                <w:sz w:val="28"/>
                <w:szCs w:val="28"/>
              </w:rPr>
              <w:t>2.</w:t>
            </w:r>
            <w:r w:rsidRPr="009B6DC9">
              <w:rPr>
                <w:color w:val="000000" w:themeColor="text1"/>
                <w:sz w:val="28"/>
                <w:szCs w:val="28"/>
              </w:rPr>
              <w:t xml:space="preserve">  Комплексный анализ экологического и природно-ресурсного потенциала муниципального образования г.Фокино</w:t>
            </w:r>
          </w:p>
        </w:tc>
        <w:tc>
          <w:tcPr>
            <w:tcW w:w="816" w:type="dxa"/>
          </w:tcPr>
          <w:p w:rsidR="009B6DB4" w:rsidRDefault="009B6DB4" w:rsidP="00434C0C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9B6DB4" w:rsidRPr="009B6DB4" w:rsidRDefault="009B6DB4" w:rsidP="009B6DB4">
            <w:pPr>
              <w:jc w:val="right"/>
            </w:pPr>
            <w:r>
              <w:t>48</w:t>
            </w:r>
          </w:p>
        </w:tc>
      </w:tr>
      <w:tr w:rsidR="009B6DB4" w:rsidTr="00140AB1">
        <w:tc>
          <w:tcPr>
            <w:tcW w:w="8897" w:type="dxa"/>
          </w:tcPr>
          <w:p w:rsidR="009B6DB4" w:rsidRPr="009B6DC9" w:rsidRDefault="009B6DB4" w:rsidP="009B6DB4">
            <w:pPr>
              <w:pStyle w:val="aff9"/>
              <w:widowControl w:val="0"/>
              <w:ind w:left="0"/>
              <w:rPr>
                <w:color w:val="000000" w:themeColor="text1"/>
                <w:kern w:val="36"/>
                <w:sz w:val="28"/>
                <w:szCs w:val="28"/>
              </w:rPr>
            </w:pPr>
            <w:r w:rsidRPr="00C03B8F">
              <w:rPr>
                <w:color w:val="000000" w:themeColor="text1"/>
                <w:sz w:val="28"/>
                <w:szCs w:val="28"/>
              </w:rPr>
              <w:t>2.1 Диагностика экологического состояния, анализ накопленного экологического ущерба</w:t>
            </w:r>
          </w:p>
        </w:tc>
        <w:tc>
          <w:tcPr>
            <w:tcW w:w="816" w:type="dxa"/>
          </w:tcPr>
          <w:p w:rsidR="009B6DB4" w:rsidRDefault="009B6DB4" w:rsidP="00434C0C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9B6DB4" w:rsidRPr="009B6DB4" w:rsidRDefault="009B6DB4" w:rsidP="009B6DB4">
            <w:pPr>
              <w:jc w:val="right"/>
            </w:pPr>
            <w:r>
              <w:t>48</w:t>
            </w:r>
          </w:p>
        </w:tc>
      </w:tr>
      <w:tr w:rsidR="009B6DB4" w:rsidTr="00140AB1">
        <w:tc>
          <w:tcPr>
            <w:tcW w:w="8897" w:type="dxa"/>
          </w:tcPr>
          <w:p w:rsidR="009B6DB4" w:rsidRPr="009B6DC9" w:rsidRDefault="009B6DB4" w:rsidP="009B6DB4">
            <w:pPr>
              <w:widowControl w:val="0"/>
              <w:suppressAutoHyphens w:val="0"/>
              <w:rPr>
                <w:color w:val="000000" w:themeColor="text1"/>
                <w:kern w:val="36"/>
                <w:szCs w:val="28"/>
              </w:rPr>
            </w:pPr>
            <w:r w:rsidRPr="00C03B8F">
              <w:rPr>
                <w:color w:val="000000" w:themeColor="text1"/>
                <w:szCs w:val="28"/>
              </w:rPr>
              <w:t>2.2 Оценка природно-климатических ресурсов города Фокино</w:t>
            </w:r>
          </w:p>
        </w:tc>
        <w:tc>
          <w:tcPr>
            <w:tcW w:w="816" w:type="dxa"/>
          </w:tcPr>
          <w:p w:rsidR="009B6DB4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53</w:t>
            </w:r>
          </w:p>
        </w:tc>
      </w:tr>
      <w:tr w:rsidR="009B6DB4" w:rsidTr="00140AB1">
        <w:tc>
          <w:tcPr>
            <w:tcW w:w="8897" w:type="dxa"/>
          </w:tcPr>
          <w:p w:rsidR="009B6DB4" w:rsidRPr="00C03B8F" w:rsidRDefault="009B6DB4" w:rsidP="009B6DB4">
            <w:pPr>
              <w:widowControl w:val="0"/>
              <w:suppressAutoHyphens w:val="0"/>
              <w:outlineLvl w:val="0"/>
              <w:rPr>
                <w:color w:val="000000" w:themeColor="text1"/>
                <w:szCs w:val="28"/>
              </w:rPr>
            </w:pPr>
            <w:r w:rsidRPr="00C03B8F">
              <w:rPr>
                <w:color w:val="000000" w:themeColor="text1"/>
                <w:kern w:val="36"/>
                <w:szCs w:val="28"/>
              </w:rPr>
              <w:t xml:space="preserve">2.3. </w:t>
            </w:r>
            <w:proofErr w:type="spellStart"/>
            <w:r w:rsidRPr="00C03B8F">
              <w:rPr>
                <w:color w:val="000000" w:themeColor="text1"/>
                <w:kern w:val="36"/>
                <w:szCs w:val="28"/>
              </w:rPr>
              <w:t>Минерально</w:t>
            </w:r>
            <w:proofErr w:type="spellEnd"/>
            <w:r w:rsidRPr="00C03B8F">
              <w:rPr>
                <w:color w:val="000000" w:themeColor="text1"/>
                <w:kern w:val="36"/>
                <w:szCs w:val="28"/>
              </w:rPr>
              <w:t xml:space="preserve"> – сырьевые ресурсы</w:t>
            </w:r>
          </w:p>
        </w:tc>
        <w:tc>
          <w:tcPr>
            <w:tcW w:w="816" w:type="dxa"/>
          </w:tcPr>
          <w:p w:rsidR="009B6DB4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56</w:t>
            </w:r>
          </w:p>
        </w:tc>
      </w:tr>
      <w:tr w:rsidR="009B6DB4" w:rsidTr="00140AB1">
        <w:tc>
          <w:tcPr>
            <w:tcW w:w="8897" w:type="dxa"/>
          </w:tcPr>
          <w:p w:rsidR="009B6DB4" w:rsidRPr="00C03B8F" w:rsidRDefault="009B6DB4" w:rsidP="003C69B1">
            <w:pPr>
              <w:pStyle w:val="aff9"/>
              <w:widowControl w:val="0"/>
              <w:ind w:left="0"/>
              <w:rPr>
                <w:color w:val="000000" w:themeColor="text1"/>
                <w:szCs w:val="28"/>
              </w:rPr>
            </w:pPr>
            <w:r w:rsidRPr="00C03B8F">
              <w:rPr>
                <w:color w:val="000000" w:themeColor="text1"/>
                <w:sz w:val="28"/>
                <w:szCs w:val="28"/>
              </w:rPr>
              <w:t xml:space="preserve">3. Оценка конкурентоспособности и инвестиционной привлекательности </w:t>
            </w:r>
            <w:r w:rsidR="003C69B1">
              <w:rPr>
                <w:color w:val="000000" w:themeColor="text1"/>
                <w:sz w:val="28"/>
                <w:szCs w:val="28"/>
              </w:rPr>
              <w:t>городского округа</w:t>
            </w:r>
          </w:p>
        </w:tc>
        <w:tc>
          <w:tcPr>
            <w:tcW w:w="816" w:type="dxa"/>
          </w:tcPr>
          <w:p w:rsid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9B6DB4" w:rsidRPr="009B6DB4" w:rsidRDefault="009B6DB4" w:rsidP="009B6DB4">
            <w:pPr>
              <w:jc w:val="right"/>
            </w:pPr>
            <w:r>
              <w:t>59</w:t>
            </w:r>
          </w:p>
        </w:tc>
      </w:tr>
      <w:tr w:rsidR="009B6DB4" w:rsidTr="00140AB1">
        <w:tc>
          <w:tcPr>
            <w:tcW w:w="8897" w:type="dxa"/>
          </w:tcPr>
          <w:p w:rsidR="009B6DB4" w:rsidRPr="00C03B8F" w:rsidRDefault="009B6DB4" w:rsidP="00620267">
            <w:pPr>
              <w:pStyle w:val="aff9"/>
              <w:widowControl w:val="0"/>
              <w:ind w:left="0"/>
              <w:rPr>
                <w:color w:val="000000" w:themeColor="text1"/>
                <w:szCs w:val="28"/>
              </w:rPr>
            </w:pPr>
            <w:r w:rsidRPr="00C03B8F">
              <w:rPr>
                <w:color w:val="000000" w:themeColor="text1"/>
                <w:sz w:val="28"/>
                <w:szCs w:val="28"/>
              </w:rPr>
              <w:t>3.1 Анализ условий для развития бизнеса</w:t>
            </w:r>
          </w:p>
        </w:tc>
        <w:tc>
          <w:tcPr>
            <w:tcW w:w="816" w:type="dxa"/>
          </w:tcPr>
          <w:p w:rsidR="009B6DB4" w:rsidRP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59</w:t>
            </w:r>
          </w:p>
        </w:tc>
      </w:tr>
      <w:tr w:rsidR="009B6DB4" w:rsidTr="00140AB1">
        <w:tc>
          <w:tcPr>
            <w:tcW w:w="8897" w:type="dxa"/>
          </w:tcPr>
          <w:p w:rsidR="009B6DB4" w:rsidRPr="00C03B8F" w:rsidRDefault="009B6DB4" w:rsidP="003C69B1">
            <w:pPr>
              <w:pStyle w:val="aff9"/>
              <w:widowControl w:val="0"/>
              <w:numPr>
                <w:ilvl w:val="1"/>
                <w:numId w:val="46"/>
              </w:numPr>
              <w:ind w:left="0" w:firstLine="0"/>
              <w:rPr>
                <w:color w:val="000000" w:themeColor="text1"/>
                <w:szCs w:val="28"/>
              </w:rPr>
            </w:pPr>
            <w:r w:rsidRPr="00C03B8F">
              <w:rPr>
                <w:color w:val="000000" w:themeColor="text1"/>
                <w:sz w:val="28"/>
                <w:szCs w:val="28"/>
              </w:rPr>
              <w:lastRenderedPageBreak/>
              <w:t xml:space="preserve">Исследование инвестиционной привлекательности </w:t>
            </w:r>
            <w:r w:rsidR="003C69B1">
              <w:rPr>
                <w:color w:val="000000" w:themeColor="text1"/>
                <w:sz w:val="28"/>
                <w:szCs w:val="28"/>
              </w:rPr>
              <w:t>городского округа</w:t>
            </w:r>
          </w:p>
        </w:tc>
        <w:tc>
          <w:tcPr>
            <w:tcW w:w="816" w:type="dxa"/>
          </w:tcPr>
          <w:p w:rsid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620267" w:rsidRPr="00620267" w:rsidRDefault="00620267" w:rsidP="00620267">
            <w:pPr>
              <w:jc w:val="right"/>
            </w:pPr>
            <w:r>
              <w:t>61</w:t>
            </w:r>
          </w:p>
        </w:tc>
      </w:tr>
      <w:tr w:rsidR="009B6DB4" w:rsidTr="00140AB1">
        <w:tc>
          <w:tcPr>
            <w:tcW w:w="8897" w:type="dxa"/>
          </w:tcPr>
          <w:p w:rsidR="009B6DB4" w:rsidRPr="00C03B8F" w:rsidRDefault="009B6DB4" w:rsidP="00620267">
            <w:pPr>
              <w:pStyle w:val="aff9"/>
              <w:widowControl w:val="0"/>
              <w:ind w:left="0"/>
              <w:rPr>
                <w:color w:val="000000" w:themeColor="text1"/>
                <w:szCs w:val="28"/>
              </w:rPr>
            </w:pPr>
            <w:r w:rsidRPr="00C03B8F">
              <w:rPr>
                <w:color w:val="000000" w:themeColor="text1"/>
                <w:sz w:val="28"/>
                <w:szCs w:val="28"/>
              </w:rPr>
              <w:t xml:space="preserve">4. Проведение интегрального SWOT-анализа развития </w:t>
            </w:r>
            <w:r w:rsidR="00620267">
              <w:rPr>
                <w:color w:val="000000" w:themeColor="text1"/>
                <w:sz w:val="28"/>
                <w:szCs w:val="28"/>
              </w:rPr>
              <w:t>городского округа</w:t>
            </w:r>
            <w:r w:rsidRPr="00C03B8F">
              <w:rPr>
                <w:color w:val="000000" w:themeColor="text1"/>
                <w:sz w:val="28"/>
                <w:szCs w:val="28"/>
              </w:rPr>
              <w:t>, анализ сильных и слабых сторон, вызовов и возможностей, оценка современных тенденций развития и параметров конкурентоспособности</w:t>
            </w:r>
          </w:p>
        </w:tc>
        <w:tc>
          <w:tcPr>
            <w:tcW w:w="816" w:type="dxa"/>
          </w:tcPr>
          <w:p w:rsid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620267" w:rsidRDefault="00620267" w:rsidP="00620267"/>
          <w:p w:rsidR="00620267" w:rsidRDefault="00620267" w:rsidP="00620267"/>
          <w:p w:rsidR="00620267" w:rsidRPr="00620267" w:rsidRDefault="00620267" w:rsidP="00620267">
            <w:pPr>
              <w:jc w:val="right"/>
            </w:pPr>
            <w:r>
              <w:t>65</w:t>
            </w:r>
          </w:p>
        </w:tc>
      </w:tr>
      <w:tr w:rsidR="009B6DB4" w:rsidTr="00140AB1">
        <w:tc>
          <w:tcPr>
            <w:tcW w:w="8897" w:type="dxa"/>
          </w:tcPr>
          <w:p w:rsidR="009B6DB4" w:rsidRPr="00C03B8F" w:rsidRDefault="009B6DB4" w:rsidP="00620267">
            <w:pPr>
              <w:pStyle w:val="aff9"/>
              <w:widowControl w:val="0"/>
              <w:ind w:left="0"/>
              <w:outlineLvl w:val="0"/>
              <w:rPr>
                <w:color w:val="000000" w:themeColor="text1"/>
                <w:szCs w:val="28"/>
              </w:rPr>
            </w:pPr>
            <w:r w:rsidRPr="00C03B8F">
              <w:rPr>
                <w:color w:val="000000" w:themeColor="text1"/>
                <w:kern w:val="36"/>
                <w:sz w:val="28"/>
                <w:szCs w:val="28"/>
              </w:rPr>
              <w:t xml:space="preserve">4.1 </w:t>
            </w:r>
            <w:r w:rsidRPr="00C03B8F">
              <w:rPr>
                <w:color w:val="000000" w:themeColor="text1"/>
                <w:kern w:val="36"/>
                <w:sz w:val="28"/>
                <w:szCs w:val="28"/>
                <w:lang w:val="en-US"/>
              </w:rPr>
              <w:t>STEEP</w:t>
            </w:r>
            <w:r w:rsidRPr="00C03B8F">
              <w:rPr>
                <w:color w:val="000000" w:themeColor="text1"/>
                <w:kern w:val="36"/>
                <w:sz w:val="28"/>
                <w:szCs w:val="28"/>
              </w:rPr>
              <w:t xml:space="preserve"> –анализ внешней  среды города</w:t>
            </w:r>
          </w:p>
        </w:tc>
        <w:tc>
          <w:tcPr>
            <w:tcW w:w="816" w:type="dxa"/>
          </w:tcPr>
          <w:p w:rsidR="009B6DB4" w:rsidRPr="009B6DB4" w:rsidRDefault="00620267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65</w:t>
            </w:r>
          </w:p>
        </w:tc>
      </w:tr>
      <w:tr w:rsidR="009B6DB4" w:rsidTr="00140AB1">
        <w:tc>
          <w:tcPr>
            <w:tcW w:w="8897" w:type="dxa"/>
          </w:tcPr>
          <w:p w:rsidR="009B6DB4" w:rsidRPr="00C03B8F" w:rsidRDefault="009B6DB4" w:rsidP="00620267">
            <w:pPr>
              <w:widowControl w:val="0"/>
              <w:suppressAutoHyphens w:val="0"/>
              <w:rPr>
                <w:color w:val="000000" w:themeColor="text1"/>
                <w:szCs w:val="28"/>
              </w:rPr>
            </w:pPr>
            <w:r w:rsidRPr="00C03B8F">
              <w:rPr>
                <w:color w:val="000000" w:themeColor="text1"/>
                <w:kern w:val="36"/>
                <w:szCs w:val="28"/>
              </w:rPr>
              <w:t>4.2 SWOT - анализ   социально-экономического положения</w:t>
            </w:r>
            <w:r w:rsidR="00620267">
              <w:rPr>
                <w:color w:val="000000" w:themeColor="text1"/>
                <w:kern w:val="36"/>
                <w:szCs w:val="28"/>
              </w:rPr>
              <w:t xml:space="preserve"> города</w:t>
            </w:r>
          </w:p>
        </w:tc>
        <w:tc>
          <w:tcPr>
            <w:tcW w:w="816" w:type="dxa"/>
          </w:tcPr>
          <w:p w:rsidR="009B6DB4" w:rsidRPr="009B6DB4" w:rsidRDefault="00620267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67</w:t>
            </w:r>
          </w:p>
        </w:tc>
      </w:tr>
      <w:tr w:rsidR="009B6DB4" w:rsidTr="00140AB1">
        <w:tc>
          <w:tcPr>
            <w:tcW w:w="8897" w:type="dxa"/>
          </w:tcPr>
          <w:p w:rsidR="009B6DB4" w:rsidRPr="00C03B8F" w:rsidRDefault="009B6DB4" w:rsidP="003C69B1">
            <w:pPr>
              <w:widowControl w:val="0"/>
              <w:suppressAutoHyphens w:val="0"/>
              <w:rPr>
                <w:color w:val="000000" w:themeColor="text1"/>
                <w:szCs w:val="28"/>
              </w:rPr>
            </w:pPr>
            <w:r w:rsidRPr="00C03B8F">
              <w:rPr>
                <w:color w:val="000000" w:themeColor="text1"/>
                <w:szCs w:val="28"/>
              </w:rPr>
              <w:t>4.3 Анализ ограничений и рисков для повышения уровня  конкурентоспособности, инвестиционной привлекательности качества жизни в городско</w:t>
            </w:r>
            <w:r w:rsidR="003C69B1">
              <w:rPr>
                <w:color w:val="000000" w:themeColor="text1"/>
                <w:szCs w:val="28"/>
              </w:rPr>
              <w:t>м</w:t>
            </w:r>
            <w:r w:rsidRPr="00C03B8F">
              <w:rPr>
                <w:color w:val="000000" w:themeColor="text1"/>
                <w:szCs w:val="28"/>
              </w:rPr>
              <w:t xml:space="preserve"> округ</w:t>
            </w:r>
            <w:r w:rsidR="003C69B1">
              <w:rPr>
                <w:color w:val="000000" w:themeColor="text1"/>
                <w:szCs w:val="28"/>
              </w:rPr>
              <w:t>е</w:t>
            </w:r>
            <w:r w:rsidRPr="00C03B8F">
              <w:rPr>
                <w:color w:val="000000" w:themeColor="text1"/>
                <w:szCs w:val="28"/>
              </w:rPr>
              <w:t xml:space="preserve"> «</w:t>
            </w:r>
            <w:r w:rsidR="006764E4" w:rsidRPr="00C03B8F">
              <w:rPr>
                <w:color w:val="000000" w:themeColor="text1"/>
                <w:szCs w:val="28"/>
              </w:rPr>
              <w:t xml:space="preserve">город </w:t>
            </w:r>
            <w:r w:rsidRPr="00C03B8F">
              <w:rPr>
                <w:color w:val="000000" w:themeColor="text1"/>
                <w:szCs w:val="28"/>
              </w:rPr>
              <w:t>Фокино»</w:t>
            </w:r>
          </w:p>
        </w:tc>
        <w:tc>
          <w:tcPr>
            <w:tcW w:w="816" w:type="dxa"/>
          </w:tcPr>
          <w:p w:rsid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620267" w:rsidRDefault="00620267" w:rsidP="00620267"/>
          <w:p w:rsidR="00620267" w:rsidRPr="00620267" w:rsidRDefault="00620267" w:rsidP="00620267">
            <w:pPr>
              <w:jc w:val="right"/>
            </w:pPr>
            <w:r>
              <w:t>71</w:t>
            </w:r>
          </w:p>
        </w:tc>
      </w:tr>
      <w:tr w:rsidR="009B6DB4" w:rsidTr="00140AB1">
        <w:tc>
          <w:tcPr>
            <w:tcW w:w="8897" w:type="dxa"/>
          </w:tcPr>
          <w:p w:rsidR="009B6DB4" w:rsidRPr="009B6DC9" w:rsidRDefault="009B6DB4" w:rsidP="00620267">
            <w:pPr>
              <w:pStyle w:val="aff9"/>
              <w:widowControl w:val="0"/>
              <w:ind w:left="0"/>
              <w:rPr>
                <w:color w:val="000000" w:themeColor="text1"/>
                <w:sz w:val="28"/>
                <w:szCs w:val="28"/>
              </w:rPr>
            </w:pPr>
            <w:r w:rsidRPr="009B6DC9">
              <w:rPr>
                <w:color w:val="000000" w:themeColor="text1"/>
                <w:sz w:val="28"/>
                <w:szCs w:val="28"/>
                <w:lang w:val="en-AU"/>
              </w:rPr>
              <w:t>III</w:t>
            </w:r>
            <w:r w:rsidRPr="009B6DC9">
              <w:rPr>
                <w:color w:val="000000" w:themeColor="text1"/>
                <w:sz w:val="28"/>
                <w:szCs w:val="28"/>
              </w:rPr>
              <w:t xml:space="preserve">. СТРАТЕГИЧЕСКИЕ  НАПРАВЛЕНИЯ РАЗВИТИЯ  </w:t>
            </w:r>
            <w:r w:rsidR="00620267">
              <w:rPr>
                <w:rStyle w:val="aff5"/>
                <w:b w:val="0"/>
                <w:color w:val="000000" w:themeColor="text1"/>
                <w:sz w:val="28"/>
                <w:szCs w:val="28"/>
              </w:rPr>
              <w:t>ГОРОДСКОГО</w:t>
            </w:r>
            <w:r w:rsidRPr="009B6DC9">
              <w:rPr>
                <w:rStyle w:val="aff5"/>
                <w:b w:val="0"/>
                <w:color w:val="000000" w:themeColor="text1"/>
                <w:sz w:val="28"/>
                <w:szCs w:val="28"/>
              </w:rPr>
              <w:t xml:space="preserve"> ОКРУГ</w:t>
            </w:r>
            <w:r w:rsidR="00620267">
              <w:rPr>
                <w:rStyle w:val="aff5"/>
                <w:b w:val="0"/>
                <w:color w:val="000000" w:themeColor="text1"/>
                <w:sz w:val="28"/>
                <w:szCs w:val="28"/>
              </w:rPr>
              <w:t>А</w:t>
            </w:r>
            <w:r w:rsidRPr="009B6DC9">
              <w:rPr>
                <w:rStyle w:val="aff5"/>
                <w:b w:val="0"/>
                <w:color w:val="000000" w:themeColor="text1"/>
                <w:sz w:val="28"/>
                <w:szCs w:val="28"/>
              </w:rPr>
              <w:t xml:space="preserve"> «ГОРОД ФОКИНО»</w:t>
            </w:r>
          </w:p>
        </w:tc>
        <w:tc>
          <w:tcPr>
            <w:tcW w:w="816" w:type="dxa"/>
          </w:tcPr>
          <w:p w:rsid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620267" w:rsidRPr="00620267" w:rsidRDefault="00620267" w:rsidP="00620267">
            <w:pPr>
              <w:jc w:val="right"/>
            </w:pPr>
            <w:r>
              <w:t>73</w:t>
            </w:r>
          </w:p>
        </w:tc>
      </w:tr>
      <w:tr w:rsidR="009B6DB4" w:rsidTr="00140AB1">
        <w:tc>
          <w:tcPr>
            <w:tcW w:w="8897" w:type="dxa"/>
          </w:tcPr>
          <w:p w:rsidR="009B6DB4" w:rsidRPr="009B6DC9" w:rsidRDefault="009B6DB4" w:rsidP="00620267">
            <w:pPr>
              <w:pStyle w:val="1"/>
              <w:keepNext w:val="0"/>
              <w:widowControl w:val="0"/>
              <w:suppressAutoHyphens w:val="0"/>
              <w:jc w:val="left"/>
              <w:outlineLvl w:val="0"/>
              <w:rPr>
                <w:color w:val="000000" w:themeColor="text1"/>
                <w:sz w:val="28"/>
                <w:szCs w:val="28"/>
              </w:rPr>
            </w:pPr>
            <w:r w:rsidRPr="009B6DC9">
              <w:rPr>
                <w:b w:val="0"/>
                <w:color w:val="000000" w:themeColor="text1"/>
                <w:sz w:val="28"/>
                <w:szCs w:val="28"/>
              </w:rPr>
              <w:t>3.1 Стратегическая цель социально – экономического развития г</w:t>
            </w:r>
            <w:r w:rsidRPr="009B6DC9">
              <w:rPr>
                <w:rStyle w:val="19"/>
                <w:b w:val="0"/>
                <w:color w:val="000000" w:themeColor="text1"/>
                <w:sz w:val="28"/>
                <w:szCs w:val="28"/>
              </w:rPr>
              <w:t>ородского округа «</w:t>
            </w:r>
            <w:r w:rsidR="006764E4" w:rsidRPr="009B6DC9">
              <w:rPr>
                <w:rStyle w:val="19"/>
                <w:b w:val="0"/>
                <w:color w:val="000000" w:themeColor="text1"/>
                <w:sz w:val="28"/>
                <w:szCs w:val="28"/>
              </w:rPr>
              <w:t xml:space="preserve">город </w:t>
            </w:r>
            <w:r w:rsidRPr="009B6DC9">
              <w:rPr>
                <w:rStyle w:val="19"/>
                <w:b w:val="0"/>
                <w:color w:val="000000" w:themeColor="text1"/>
                <w:sz w:val="28"/>
                <w:szCs w:val="28"/>
              </w:rPr>
              <w:t xml:space="preserve">Фокино» </w:t>
            </w:r>
            <w:r w:rsidRPr="009B6DC9">
              <w:rPr>
                <w:b w:val="0"/>
                <w:color w:val="000000" w:themeColor="text1"/>
                <w:sz w:val="28"/>
                <w:szCs w:val="28"/>
              </w:rPr>
              <w:t>на долгосрочный период</w:t>
            </w:r>
          </w:p>
        </w:tc>
        <w:tc>
          <w:tcPr>
            <w:tcW w:w="816" w:type="dxa"/>
          </w:tcPr>
          <w:p w:rsid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620267" w:rsidRPr="00620267" w:rsidRDefault="00620267" w:rsidP="00620267">
            <w:pPr>
              <w:jc w:val="right"/>
            </w:pPr>
            <w:r>
              <w:t>73</w:t>
            </w:r>
          </w:p>
        </w:tc>
      </w:tr>
      <w:tr w:rsidR="009B6DB4" w:rsidTr="00140AB1">
        <w:tc>
          <w:tcPr>
            <w:tcW w:w="8897" w:type="dxa"/>
          </w:tcPr>
          <w:p w:rsidR="009B6DB4" w:rsidRPr="009B6DC9" w:rsidRDefault="009B6DB4" w:rsidP="00620267">
            <w:pPr>
              <w:pStyle w:val="aff9"/>
              <w:widowControl w:val="0"/>
              <w:tabs>
                <w:tab w:val="num" w:pos="0"/>
              </w:tabs>
              <w:ind w:left="0"/>
              <w:rPr>
                <w:color w:val="000000" w:themeColor="text1"/>
                <w:sz w:val="28"/>
                <w:szCs w:val="28"/>
              </w:rPr>
            </w:pPr>
            <w:r>
              <w:rPr>
                <w:snapToGrid w:val="0"/>
                <w:color w:val="000000" w:themeColor="text1"/>
                <w:sz w:val="28"/>
                <w:szCs w:val="28"/>
              </w:rPr>
              <w:t xml:space="preserve">3.2 </w:t>
            </w:r>
            <w:r w:rsidRPr="009B6DC9">
              <w:rPr>
                <w:snapToGrid w:val="0"/>
                <w:color w:val="000000" w:themeColor="text1"/>
                <w:sz w:val="28"/>
                <w:szCs w:val="28"/>
              </w:rPr>
              <w:t xml:space="preserve">Миссия </w:t>
            </w:r>
            <w:r w:rsidRPr="009B6DC9">
              <w:rPr>
                <w:color w:val="000000" w:themeColor="text1"/>
                <w:sz w:val="28"/>
                <w:szCs w:val="28"/>
              </w:rPr>
              <w:t>городского округа «</w:t>
            </w:r>
            <w:r w:rsidR="006764E4" w:rsidRPr="009B6DC9">
              <w:rPr>
                <w:color w:val="000000" w:themeColor="text1"/>
                <w:sz w:val="28"/>
                <w:szCs w:val="28"/>
              </w:rPr>
              <w:t xml:space="preserve">город </w:t>
            </w:r>
            <w:r w:rsidRPr="009B6DC9">
              <w:rPr>
                <w:color w:val="000000" w:themeColor="text1"/>
                <w:sz w:val="28"/>
                <w:szCs w:val="28"/>
              </w:rPr>
              <w:t>Фокино»</w:t>
            </w:r>
          </w:p>
        </w:tc>
        <w:tc>
          <w:tcPr>
            <w:tcW w:w="816" w:type="dxa"/>
          </w:tcPr>
          <w:p w:rsidR="009B6DB4" w:rsidRPr="009B6DB4" w:rsidRDefault="00620267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74</w:t>
            </w:r>
          </w:p>
        </w:tc>
      </w:tr>
      <w:tr w:rsidR="009B6DB4" w:rsidTr="00140AB1">
        <w:tc>
          <w:tcPr>
            <w:tcW w:w="8897" w:type="dxa"/>
          </w:tcPr>
          <w:p w:rsidR="009B6DB4" w:rsidRPr="009B6DC9" w:rsidRDefault="009B6DB4" w:rsidP="00620267">
            <w:pPr>
              <w:pStyle w:val="ConsPlusNormal"/>
              <w:tabs>
                <w:tab w:val="num" w:pos="0"/>
              </w:tabs>
              <w:ind w:firstLine="0"/>
              <w:rPr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</w:rPr>
              <w:t xml:space="preserve">3.3 </w:t>
            </w:r>
            <w:r w:rsidRPr="009B6DC9">
              <w:rPr>
                <w:rFonts w:ascii="Times New Roman" w:hAnsi="Times New Roman" w:cs="Times New Roman"/>
                <w:snapToGrid w:val="0"/>
                <w:color w:val="000000" w:themeColor="text1"/>
                <w:sz w:val="28"/>
                <w:szCs w:val="28"/>
              </w:rPr>
              <w:t xml:space="preserve">Стратегические направления </w:t>
            </w:r>
            <w:r w:rsidRPr="009B6D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городского округа «</w:t>
            </w:r>
            <w:r w:rsidR="006764E4" w:rsidRPr="009B6D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город </w:t>
            </w:r>
            <w:r w:rsidRPr="009B6D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Фокино</w:t>
            </w:r>
            <w:r w:rsidR="006764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"</w:t>
            </w:r>
          </w:p>
        </w:tc>
        <w:tc>
          <w:tcPr>
            <w:tcW w:w="816" w:type="dxa"/>
          </w:tcPr>
          <w:p w:rsidR="009B6DB4" w:rsidRPr="009B6DB4" w:rsidRDefault="00620267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75</w:t>
            </w:r>
          </w:p>
        </w:tc>
      </w:tr>
      <w:tr w:rsidR="009B6DB4" w:rsidTr="00140AB1">
        <w:tc>
          <w:tcPr>
            <w:tcW w:w="8897" w:type="dxa"/>
          </w:tcPr>
          <w:p w:rsidR="009B6DB4" w:rsidRPr="00C03B8F" w:rsidRDefault="009B6DB4" w:rsidP="00620267">
            <w:pPr>
              <w:widowControl w:val="0"/>
              <w:suppressAutoHyphens w:val="0"/>
              <w:rPr>
                <w:color w:val="000000" w:themeColor="text1"/>
              </w:rPr>
            </w:pPr>
            <w:r w:rsidRPr="00C03B8F">
              <w:rPr>
                <w:color w:val="000000" w:themeColor="text1"/>
                <w:lang w:val="en-US"/>
              </w:rPr>
              <w:t>IV</w:t>
            </w:r>
            <w:r w:rsidRPr="00C03B8F">
              <w:rPr>
                <w:color w:val="000000" w:themeColor="text1"/>
              </w:rPr>
              <w:t xml:space="preserve">.  СЦЕНАРИИ РАЗВИТИЯ ГОРОДСКОГО ОКРУГА </w:t>
            </w:r>
          </w:p>
          <w:p w:rsidR="009B6DB4" w:rsidRPr="00C03B8F" w:rsidRDefault="009B6DB4" w:rsidP="00620267">
            <w:pPr>
              <w:widowControl w:val="0"/>
              <w:suppressAutoHyphens w:val="0"/>
              <w:rPr>
                <w:i/>
                <w:snapToGrid w:val="0"/>
                <w:color w:val="000000" w:themeColor="text1"/>
                <w:szCs w:val="28"/>
              </w:rPr>
            </w:pPr>
            <w:r w:rsidRPr="00C03B8F">
              <w:rPr>
                <w:color w:val="000000" w:themeColor="text1"/>
              </w:rPr>
              <w:t>«ГОРОД ФОКИНО»</w:t>
            </w:r>
          </w:p>
        </w:tc>
        <w:tc>
          <w:tcPr>
            <w:tcW w:w="816" w:type="dxa"/>
          </w:tcPr>
          <w:p w:rsid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620267" w:rsidRPr="00620267" w:rsidRDefault="00620267" w:rsidP="00620267">
            <w:pPr>
              <w:jc w:val="right"/>
            </w:pPr>
            <w:r>
              <w:t>91</w:t>
            </w:r>
          </w:p>
        </w:tc>
      </w:tr>
      <w:tr w:rsidR="009B6DB4" w:rsidTr="00140AB1">
        <w:tc>
          <w:tcPr>
            <w:tcW w:w="8897" w:type="dxa"/>
          </w:tcPr>
          <w:p w:rsidR="009B6DB4" w:rsidRPr="00C03B8F" w:rsidRDefault="009B6DB4" w:rsidP="00620267">
            <w:pPr>
              <w:widowControl w:val="0"/>
              <w:suppressAutoHyphens w:val="0"/>
              <w:rPr>
                <w:i/>
                <w:snapToGrid w:val="0"/>
                <w:color w:val="000000" w:themeColor="text1"/>
                <w:szCs w:val="28"/>
              </w:rPr>
            </w:pPr>
            <w:r w:rsidRPr="00C03B8F">
              <w:rPr>
                <w:color w:val="000000" w:themeColor="text1"/>
                <w:lang w:val="en-US"/>
              </w:rPr>
              <w:t>V</w:t>
            </w:r>
            <w:r w:rsidRPr="00C03B8F">
              <w:rPr>
                <w:color w:val="000000" w:themeColor="text1"/>
              </w:rPr>
              <w:t>. ОЖИДАЕМЫЕ РЕЗУЛЬТАТЫ РЕАЛИЗАЦИИ СТРАТЕГИИ</w:t>
            </w:r>
          </w:p>
        </w:tc>
        <w:tc>
          <w:tcPr>
            <w:tcW w:w="816" w:type="dxa"/>
          </w:tcPr>
          <w:p w:rsidR="009B6DB4" w:rsidRPr="009B6DB4" w:rsidRDefault="00620267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93</w:t>
            </w:r>
          </w:p>
        </w:tc>
      </w:tr>
      <w:tr w:rsidR="009B6DB4" w:rsidTr="00140AB1">
        <w:tc>
          <w:tcPr>
            <w:tcW w:w="8897" w:type="dxa"/>
          </w:tcPr>
          <w:p w:rsidR="009B6DB4" w:rsidRPr="00C03B8F" w:rsidRDefault="009B6DB4" w:rsidP="00620267">
            <w:pPr>
              <w:widowControl w:val="0"/>
              <w:tabs>
                <w:tab w:val="left" w:pos="432"/>
              </w:tabs>
              <w:suppressAutoHyphens w:val="0"/>
              <w:rPr>
                <w:i/>
                <w:snapToGrid w:val="0"/>
                <w:color w:val="000000" w:themeColor="text1"/>
                <w:szCs w:val="28"/>
              </w:rPr>
            </w:pPr>
            <w:r w:rsidRPr="00C03B8F">
              <w:rPr>
                <w:color w:val="000000" w:themeColor="text1"/>
                <w:szCs w:val="28"/>
                <w:lang w:val="en-US"/>
              </w:rPr>
              <w:t>VI</w:t>
            </w:r>
            <w:r w:rsidRPr="00C03B8F">
              <w:rPr>
                <w:color w:val="000000" w:themeColor="text1"/>
                <w:szCs w:val="28"/>
              </w:rPr>
              <w:t>. МЕХАНИЗМЫ РЕАЛИЗАЦИИ СТРАТЕГИИ ГОРОДСКО</w:t>
            </w:r>
            <w:r w:rsidR="00620267">
              <w:rPr>
                <w:color w:val="000000" w:themeColor="text1"/>
                <w:szCs w:val="28"/>
              </w:rPr>
              <w:t>ГО</w:t>
            </w:r>
            <w:r w:rsidRPr="00C03B8F">
              <w:rPr>
                <w:color w:val="000000" w:themeColor="text1"/>
                <w:szCs w:val="28"/>
              </w:rPr>
              <w:t xml:space="preserve"> ОКРУГ</w:t>
            </w:r>
            <w:r w:rsidR="00620267">
              <w:rPr>
                <w:color w:val="000000" w:themeColor="text1"/>
                <w:szCs w:val="28"/>
              </w:rPr>
              <w:t>А</w:t>
            </w:r>
            <w:r w:rsidRPr="00C03B8F">
              <w:rPr>
                <w:color w:val="000000" w:themeColor="text1"/>
                <w:szCs w:val="28"/>
              </w:rPr>
              <w:t xml:space="preserve"> «ГОРОД ФОКИНО» БРЯНСКОЙ ОБЛАСТИ</w:t>
            </w:r>
          </w:p>
        </w:tc>
        <w:tc>
          <w:tcPr>
            <w:tcW w:w="816" w:type="dxa"/>
          </w:tcPr>
          <w:p w:rsidR="00620267" w:rsidRDefault="00620267" w:rsidP="00620267"/>
          <w:p w:rsidR="00620267" w:rsidRPr="00620267" w:rsidRDefault="00620267" w:rsidP="00620267">
            <w:pPr>
              <w:jc w:val="right"/>
            </w:pPr>
            <w:r>
              <w:t>96</w:t>
            </w:r>
          </w:p>
        </w:tc>
      </w:tr>
      <w:tr w:rsidR="009B6DB4" w:rsidTr="00140AB1">
        <w:tc>
          <w:tcPr>
            <w:tcW w:w="8897" w:type="dxa"/>
          </w:tcPr>
          <w:p w:rsidR="009B6DB4" w:rsidRPr="009B6DC9" w:rsidRDefault="009B6DB4" w:rsidP="00620267">
            <w:pPr>
              <w:widowControl w:val="0"/>
              <w:suppressAutoHyphens w:val="0"/>
              <w:rPr>
                <w:color w:val="000000" w:themeColor="text1"/>
                <w:szCs w:val="28"/>
              </w:rPr>
            </w:pPr>
            <w:r w:rsidRPr="00C03B8F">
              <w:rPr>
                <w:color w:val="000000" w:themeColor="text1"/>
                <w:szCs w:val="28"/>
                <w:lang w:val="en-AU"/>
              </w:rPr>
              <w:t>VI</w:t>
            </w:r>
            <w:r w:rsidRPr="00C03B8F">
              <w:rPr>
                <w:color w:val="000000" w:themeColor="text1"/>
                <w:szCs w:val="28"/>
                <w:lang w:val="en-US"/>
              </w:rPr>
              <w:t>I</w:t>
            </w:r>
            <w:r w:rsidRPr="00C03B8F">
              <w:rPr>
                <w:color w:val="000000" w:themeColor="text1"/>
                <w:szCs w:val="28"/>
              </w:rPr>
              <w:t>.  МЕХАНИЗМ  МОНИТОРИНГА И КОНТРОЛЯ   РЕАЛИЗАЦИИ СТРАТЕГИИ</w:t>
            </w:r>
          </w:p>
        </w:tc>
        <w:tc>
          <w:tcPr>
            <w:tcW w:w="816" w:type="dxa"/>
          </w:tcPr>
          <w:p w:rsidR="009B6DB4" w:rsidRDefault="009B6DB4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620267" w:rsidRPr="00620267" w:rsidRDefault="00620267" w:rsidP="00620267">
            <w:pPr>
              <w:jc w:val="right"/>
            </w:pPr>
            <w:r>
              <w:t>101</w:t>
            </w:r>
          </w:p>
        </w:tc>
      </w:tr>
      <w:tr w:rsidR="009B6DB4" w:rsidTr="00140AB1">
        <w:tc>
          <w:tcPr>
            <w:tcW w:w="8897" w:type="dxa"/>
          </w:tcPr>
          <w:p w:rsidR="009B6DB4" w:rsidRPr="00C03B8F" w:rsidRDefault="009B6DB4" w:rsidP="00620267">
            <w:pPr>
              <w:widowControl w:val="0"/>
              <w:suppressAutoHyphens w:val="0"/>
              <w:rPr>
                <w:color w:val="000000" w:themeColor="text1"/>
                <w:szCs w:val="28"/>
                <w:lang w:val="en-AU"/>
              </w:rPr>
            </w:pPr>
            <w:r w:rsidRPr="00C03B8F">
              <w:rPr>
                <w:color w:val="000000" w:themeColor="text1"/>
                <w:szCs w:val="28"/>
              </w:rPr>
              <w:t>ЗАКЛЮЧЕНИЕ</w:t>
            </w:r>
          </w:p>
        </w:tc>
        <w:tc>
          <w:tcPr>
            <w:tcW w:w="816" w:type="dxa"/>
          </w:tcPr>
          <w:p w:rsidR="009B6DB4" w:rsidRPr="009B6DB4" w:rsidRDefault="00620267" w:rsidP="009B6DC9">
            <w:pPr>
              <w:pStyle w:val="2"/>
              <w:spacing w:before="0" w:after="0"/>
              <w:jc w:val="right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103</w:t>
            </w:r>
          </w:p>
        </w:tc>
      </w:tr>
    </w:tbl>
    <w:p w:rsidR="009B6DC9" w:rsidRDefault="009B6DC9" w:rsidP="009B6DC9">
      <w:pPr>
        <w:pStyle w:val="a7"/>
        <w:widowControl w:val="0"/>
        <w:tabs>
          <w:tab w:val="left" w:pos="993"/>
        </w:tabs>
        <w:suppressAutoHyphens w:val="0"/>
        <w:ind w:firstLine="709"/>
        <w:rPr>
          <w:color w:val="000000" w:themeColor="text1"/>
          <w:szCs w:val="28"/>
        </w:rPr>
      </w:pPr>
    </w:p>
    <w:p w:rsidR="009B6DC9" w:rsidRPr="009B6DC9" w:rsidRDefault="009B6DC9" w:rsidP="009B6DC9">
      <w:pPr>
        <w:widowControl w:val="0"/>
        <w:tabs>
          <w:tab w:val="center" w:pos="4677"/>
          <w:tab w:val="right" w:pos="9355"/>
        </w:tabs>
        <w:suppressAutoHyphens w:val="0"/>
        <w:ind w:left="28" w:firstLine="681"/>
        <w:jc w:val="both"/>
        <w:rPr>
          <w:color w:val="000000" w:themeColor="text1"/>
          <w:szCs w:val="28"/>
        </w:rPr>
      </w:pPr>
    </w:p>
    <w:p w:rsidR="009B6DC9" w:rsidRPr="00C03B8F" w:rsidRDefault="009B6DC9" w:rsidP="009B6DC9">
      <w:pPr>
        <w:pStyle w:val="aff9"/>
        <w:widowControl w:val="0"/>
        <w:ind w:left="1069"/>
        <w:jc w:val="both"/>
        <w:rPr>
          <w:color w:val="000000" w:themeColor="text1"/>
          <w:sz w:val="28"/>
          <w:szCs w:val="28"/>
        </w:rPr>
      </w:pPr>
    </w:p>
    <w:p w:rsidR="009B6DC9" w:rsidRPr="00C03B8F" w:rsidRDefault="009B6DC9" w:rsidP="009B6DC9">
      <w:pPr>
        <w:pStyle w:val="aff9"/>
        <w:widowControl w:val="0"/>
        <w:ind w:left="0" w:firstLine="709"/>
        <w:jc w:val="both"/>
        <w:rPr>
          <w:color w:val="000000" w:themeColor="text1"/>
          <w:sz w:val="28"/>
          <w:szCs w:val="28"/>
        </w:rPr>
      </w:pPr>
    </w:p>
    <w:p w:rsidR="009B6DC9" w:rsidRPr="00C03B8F" w:rsidRDefault="009B6DC9" w:rsidP="009B6DC9">
      <w:pPr>
        <w:pStyle w:val="aff9"/>
        <w:widowControl w:val="0"/>
        <w:ind w:left="0" w:firstLine="709"/>
        <w:jc w:val="both"/>
        <w:rPr>
          <w:color w:val="000000" w:themeColor="text1"/>
          <w:sz w:val="28"/>
          <w:szCs w:val="28"/>
        </w:rPr>
      </w:pPr>
    </w:p>
    <w:p w:rsidR="009B6DC9" w:rsidRDefault="009B6DC9" w:rsidP="009B6DC9">
      <w:pPr>
        <w:widowControl w:val="0"/>
        <w:suppressAutoHyphens w:val="0"/>
        <w:jc w:val="both"/>
        <w:rPr>
          <w:color w:val="000000" w:themeColor="text1"/>
        </w:rPr>
      </w:pPr>
    </w:p>
    <w:p w:rsidR="009B6DC9" w:rsidRDefault="009B6DC9" w:rsidP="009B6DC9">
      <w:pPr>
        <w:widowControl w:val="0"/>
        <w:suppressAutoHyphens w:val="0"/>
        <w:jc w:val="both"/>
        <w:rPr>
          <w:color w:val="000000" w:themeColor="text1"/>
        </w:rPr>
      </w:pPr>
    </w:p>
    <w:p w:rsidR="009B6DC9" w:rsidRDefault="009B6DC9" w:rsidP="009B6DC9">
      <w:pPr>
        <w:widowControl w:val="0"/>
        <w:suppressAutoHyphens w:val="0"/>
        <w:jc w:val="both"/>
        <w:rPr>
          <w:color w:val="000000" w:themeColor="text1"/>
        </w:rPr>
      </w:pPr>
    </w:p>
    <w:p w:rsidR="009B6DC9" w:rsidRDefault="009B6DC9" w:rsidP="009B6DC9">
      <w:pPr>
        <w:widowControl w:val="0"/>
        <w:suppressAutoHyphens w:val="0"/>
        <w:jc w:val="both"/>
        <w:rPr>
          <w:color w:val="000000" w:themeColor="text1"/>
        </w:rPr>
      </w:pPr>
    </w:p>
    <w:p w:rsidR="003F0B12" w:rsidRDefault="003F0B12" w:rsidP="009B6DC9">
      <w:pPr>
        <w:widowControl w:val="0"/>
        <w:suppressAutoHyphens w:val="0"/>
        <w:jc w:val="both"/>
        <w:rPr>
          <w:color w:val="000000" w:themeColor="text1"/>
        </w:rPr>
      </w:pPr>
    </w:p>
    <w:p w:rsidR="003F0B12" w:rsidRDefault="003F0B12" w:rsidP="009B6DC9">
      <w:pPr>
        <w:widowControl w:val="0"/>
        <w:suppressAutoHyphens w:val="0"/>
        <w:jc w:val="both"/>
        <w:rPr>
          <w:color w:val="000000" w:themeColor="text1"/>
        </w:rPr>
      </w:pPr>
    </w:p>
    <w:p w:rsidR="003F0B12" w:rsidRDefault="003F0B12" w:rsidP="009B6DC9">
      <w:pPr>
        <w:widowControl w:val="0"/>
        <w:suppressAutoHyphens w:val="0"/>
        <w:jc w:val="both"/>
        <w:rPr>
          <w:color w:val="000000" w:themeColor="text1"/>
        </w:rPr>
      </w:pPr>
    </w:p>
    <w:p w:rsidR="003F0B12" w:rsidRDefault="003F0B12" w:rsidP="009B6DC9">
      <w:pPr>
        <w:widowControl w:val="0"/>
        <w:suppressAutoHyphens w:val="0"/>
        <w:jc w:val="both"/>
        <w:rPr>
          <w:color w:val="000000" w:themeColor="text1"/>
        </w:rPr>
      </w:pPr>
    </w:p>
    <w:p w:rsidR="009B6DC9" w:rsidRPr="00C03B8F" w:rsidRDefault="009B6DC9" w:rsidP="009B6DC9">
      <w:pPr>
        <w:widowControl w:val="0"/>
        <w:suppressAutoHyphens w:val="0"/>
        <w:jc w:val="both"/>
        <w:rPr>
          <w:color w:val="000000" w:themeColor="text1"/>
        </w:rPr>
      </w:pPr>
    </w:p>
    <w:p w:rsidR="004205E2" w:rsidRDefault="004205E2" w:rsidP="002E49D8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</w:p>
    <w:p w:rsidR="00140AB1" w:rsidRDefault="00140AB1" w:rsidP="00140AB1"/>
    <w:p w:rsidR="003C69B1" w:rsidRDefault="003C69B1" w:rsidP="00140AB1"/>
    <w:p w:rsidR="00140AB1" w:rsidRPr="00140AB1" w:rsidRDefault="00140AB1" w:rsidP="00140AB1"/>
    <w:p w:rsidR="00D94C05" w:rsidRPr="004205E2" w:rsidRDefault="00D94C05" w:rsidP="002E49D8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r w:rsidRPr="004205E2">
        <w:rPr>
          <w:rFonts w:ascii="Times New Roman" w:hAnsi="Times New Roman" w:cs="Times New Roman"/>
          <w:i w:val="0"/>
        </w:rPr>
        <w:lastRenderedPageBreak/>
        <w:t>ВВЕДЕНИЕ</w:t>
      </w:r>
    </w:p>
    <w:p w:rsidR="00D94C05" w:rsidRDefault="00D94C05" w:rsidP="002E49D8">
      <w:pPr>
        <w:jc w:val="center"/>
        <w:rPr>
          <w:b/>
        </w:rPr>
      </w:pPr>
    </w:p>
    <w:p w:rsidR="003F0B12" w:rsidRPr="00BF3B08" w:rsidRDefault="003F0B12" w:rsidP="002E49D8">
      <w:pPr>
        <w:jc w:val="center"/>
        <w:rPr>
          <w:b/>
        </w:rPr>
      </w:pPr>
    </w:p>
    <w:p w:rsidR="00D94C05" w:rsidRPr="00BF3B08" w:rsidRDefault="00D94C05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  <w:r w:rsidRPr="00BF3B08">
        <w:rPr>
          <w:szCs w:val="28"/>
        </w:rPr>
        <w:t xml:space="preserve">Современная экономика, характеризующаяся быстроизменяющимися технологиями, растущей конкуренцией среди городов и регионов за продуктивные инвестиции требует от городов умения адаптировать </w:t>
      </w:r>
      <w:proofErr w:type="gramStart"/>
      <w:r w:rsidRPr="00BF3B08">
        <w:rPr>
          <w:szCs w:val="28"/>
        </w:rPr>
        <w:t>свою</w:t>
      </w:r>
      <w:proofErr w:type="gramEnd"/>
      <w:r w:rsidRPr="00BF3B08">
        <w:rPr>
          <w:szCs w:val="28"/>
        </w:rPr>
        <w:t xml:space="preserve"> деятельность по планированию и формированию городской политики таким образом, чтобы эффективно реагировать на изменяющиеся экономические условия.</w:t>
      </w:r>
      <w:r w:rsidR="006E1782" w:rsidRPr="006E1782">
        <w:rPr>
          <w:szCs w:val="28"/>
        </w:rPr>
        <w:t xml:space="preserve"> Согласованные действия горожан, органов городского самоуправления, предприятий и организаций, направленные на формирование будущего облика города, - условие поступательного и сбалансированного развития Фокино.  </w:t>
      </w:r>
    </w:p>
    <w:p w:rsidR="00D94C05" w:rsidRDefault="00D94C05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  <w:r w:rsidRPr="00BF3B08">
        <w:rPr>
          <w:szCs w:val="28"/>
        </w:rPr>
        <w:t>При  сочетании  внешних  и  внутренних  факторов,  влияющих   на   развитие   города,   важным  и  необходимым    становится   стратегическое   планирование. Стратегия социально-экономического развития – это главный  документ  комплексного  планирования развития  города,  задающий  вектор  его  развития  на  долгосрочную  перспективу, позволяющий минимизировать и/или  устранить  проблемы,  препятствующие    развитию и  реализовать  потенциальные  возможности  города.</w:t>
      </w:r>
    </w:p>
    <w:p w:rsidR="003E0184" w:rsidRPr="003E0184" w:rsidRDefault="003E0184" w:rsidP="003E0184">
      <w:pPr>
        <w:suppressAutoHyphens w:val="0"/>
        <w:ind w:firstLine="851"/>
        <w:jc w:val="both"/>
        <w:rPr>
          <w:rFonts w:ascii="&amp;quot" w:hAnsi="&amp;quot"/>
          <w:color w:val="000000"/>
          <w:sz w:val="26"/>
          <w:szCs w:val="26"/>
          <w:lang w:eastAsia="ru-RU"/>
        </w:rPr>
      </w:pPr>
      <w:bookmarkStart w:id="1" w:name="896"/>
      <w:r w:rsidRPr="003E0184">
        <w:rPr>
          <w:color w:val="000000"/>
          <w:szCs w:val="28"/>
          <w:lang w:eastAsia="ru-RU"/>
        </w:rPr>
        <w:t xml:space="preserve">Стратегия  развития </w:t>
      </w:r>
      <w:r w:rsidR="00BA4E4F">
        <w:rPr>
          <w:color w:val="000000"/>
          <w:szCs w:val="28"/>
          <w:lang w:eastAsia="ru-RU"/>
        </w:rPr>
        <w:t>городского округа</w:t>
      </w:r>
      <w:r w:rsidRPr="003E0184">
        <w:rPr>
          <w:color w:val="000000"/>
          <w:szCs w:val="28"/>
          <w:lang w:eastAsia="ru-RU"/>
        </w:rPr>
        <w:t xml:space="preserve"> - документ, содержащий систему взглядов, определяющих долгосрочную  политику деятельности органов представительной и исполнительной власти по обеспечению конкурентоспособности в различных областях и сферах экономической и социальной жизни </w:t>
      </w:r>
      <w:r w:rsidR="00BA4E4F">
        <w:rPr>
          <w:color w:val="000000"/>
          <w:szCs w:val="28"/>
          <w:lang w:eastAsia="ru-RU"/>
        </w:rPr>
        <w:t>городского округа</w:t>
      </w:r>
      <w:r w:rsidRPr="003E0184">
        <w:rPr>
          <w:color w:val="000000"/>
          <w:szCs w:val="28"/>
          <w:lang w:eastAsia="ru-RU"/>
        </w:rPr>
        <w:t xml:space="preserve">, согласованную с интересами </w:t>
      </w:r>
      <w:proofErr w:type="gramStart"/>
      <w:r w:rsidRPr="003E0184">
        <w:rPr>
          <w:color w:val="000000"/>
          <w:szCs w:val="28"/>
          <w:lang w:eastAsia="ru-RU"/>
        </w:rPr>
        <w:t>бизнес-сообщества</w:t>
      </w:r>
      <w:proofErr w:type="gramEnd"/>
      <w:r w:rsidRPr="003E0184">
        <w:rPr>
          <w:color w:val="000000"/>
          <w:szCs w:val="28"/>
          <w:lang w:eastAsia="ru-RU"/>
        </w:rPr>
        <w:t xml:space="preserve">, гражданского сообщества </w:t>
      </w:r>
      <w:r w:rsidR="00BA4E4F">
        <w:rPr>
          <w:color w:val="000000"/>
          <w:szCs w:val="28"/>
          <w:lang w:eastAsia="ru-RU"/>
        </w:rPr>
        <w:t>городского округа</w:t>
      </w:r>
      <w:r w:rsidRPr="003E0184">
        <w:rPr>
          <w:color w:val="000000"/>
          <w:szCs w:val="28"/>
          <w:lang w:eastAsia="ru-RU"/>
        </w:rPr>
        <w:t xml:space="preserve"> и стратегическими интересами субъекта РФ, на территории которого они находятся. Комплексные программы социально-экономического развития </w:t>
      </w:r>
      <w:r w:rsidR="00BA4E4F">
        <w:rPr>
          <w:color w:val="000000"/>
          <w:szCs w:val="28"/>
          <w:lang w:eastAsia="ru-RU"/>
        </w:rPr>
        <w:t>городских округов</w:t>
      </w:r>
      <w:r w:rsidRPr="003E0184">
        <w:rPr>
          <w:color w:val="000000"/>
          <w:szCs w:val="28"/>
          <w:lang w:eastAsia="ru-RU"/>
        </w:rPr>
        <w:t>: опыт, проблемы, рекомендации</w:t>
      </w:r>
      <w:r>
        <w:rPr>
          <w:rFonts w:ascii="&amp;quot" w:hAnsi="&amp;quot"/>
          <w:color w:val="000000"/>
          <w:sz w:val="26"/>
          <w:szCs w:val="26"/>
          <w:lang w:eastAsia="ru-RU"/>
        </w:rPr>
        <w:t>.</w:t>
      </w:r>
    </w:p>
    <w:bookmarkEnd w:id="1"/>
    <w:p w:rsidR="006E1782" w:rsidRPr="006E1782" w:rsidRDefault="006E1782" w:rsidP="006E1782">
      <w:pPr>
        <w:ind w:firstLine="900"/>
        <w:jc w:val="both"/>
        <w:rPr>
          <w:szCs w:val="28"/>
        </w:rPr>
      </w:pPr>
      <w:r w:rsidRPr="006E1782">
        <w:rPr>
          <w:szCs w:val="28"/>
        </w:rPr>
        <w:t>Стратегия социально-экономического развития определя</w:t>
      </w:r>
      <w:r>
        <w:rPr>
          <w:szCs w:val="28"/>
        </w:rPr>
        <w:t>ет</w:t>
      </w:r>
      <w:r w:rsidRPr="006E1782">
        <w:rPr>
          <w:szCs w:val="28"/>
        </w:rPr>
        <w:t xml:space="preserve"> цели и задачи муниципального управления и социально-экономического развития </w:t>
      </w:r>
      <w:r w:rsidR="00BA4E4F">
        <w:rPr>
          <w:szCs w:val="28"/>
        </w:rPr>
        <w:t>городского округа</w:t>
      </w:r>
      <w:r w:rsidRPr="006E1782">
        <w:rPr>
          <w:szCs w:val="28"/>
        </w:rPr>
        <w:t xml:space="preserve"> на долгосрочный период</w:t>
      </w:r>
      <w:r>
        <w:rPr>
          <w:szCs w:val="28"/>
        </w:rPr>
        <w:t>,</w:t>
      </w:r>
      <w:r w:rsidRPr="006E1782">
        <w:rPr>
          <w:szCs w:val="28"/>
        </w:rPr>
        <w:t xml:space="preserve"> позволяет упорядочить и распределить  ограниченные ресурсы города более эффективным образом и имеет большое значение: </w:t>
      </w:r>
    </w:p>
    <w:p w:rsidR="006E1782" w:rsidRPr="006E1782" w:rsidRDefault="006E1782" w:rsidP="006E1782">
      <w:pPr>
        <w:ind w:firstLine="900"/>
        <w:jc w:val="both"/>
        <w:rPr>
          <w:szCs w:val="28"/>
        </w:rPr>
      </w:pPr>
      <w:r w:rsidRPr="006E1782">
        <w:rPr>
          <w:szCs w:val="28"/>
        </w:rPr>
        <w:t xml:space="preserve">- для органов местного самоуправления – формулирует понятные, четкие, разделяемые горожанами ориентиры их деятельности; </w:t>
      </w:r>
    </w:p>
    <w:p w:rsidR="006E1782" w:rsidRPr="006E1782" w:rsidRDefault="006E1782" w:rsidP="006E1782">
      <w:pPr>
        <w:ind w:firstLine="900"/>
        <w:jc w:val="both"/>
        <w:rPr>
          <w:szCs w:val="28"/>
        </w:rPr>
      </w:pPr>
      <w:r w:rsidRPr="006E1782">
        <w:rPr>
          <w:szCs w:val="28"/>
        </w:rPr>
        <w:t xml:space="preserve">- для горожан – дает возможность сообщить о своем видении перспектив развития города, принять участие в работе над их реализацией; </w:t>
      </w:r>
    </w:p>
    <w:p w:rsidR="006E1782" w:rsidRPr="006E1782" w:rsidRDefault="006E1782" w:rsidP="006E1782">
      <w:pPr>
        <w:ind w:firstLine="900"/>
        <w:jc w:val="both"/>
        <w:rPr>
          <w:szCs w:val="28"/>
        </w:rPr>
      </w:pPr>
      <w:r w:rsidRPr="006E1782">
        <w:rPr>
          <w:szCs w:val="28"/>
        </w:rPr>
        <w:t xml:space="preserve"> - для бизнеса служит ориентиром для развития </w:t>
      </w:r>
      <w:proofErr w:type="gramStart"/>
      <w:r w:rsidRPr="006E1782">
        <w:rPr>
          <w:szCs w:val="28"/>
        </w:rPr>
        <w:t>бизнес-идей</w:t>
      </w:r>
      <w:proofErr w:type="gramEnd"/>
      <w:r w:rsidRPr="006E1782">
        <w:rPr>
          <w:szCs w:val="28"/>
        </w:rPr>
        <w:t xml:space="preserve">; </w:t>
      </w:r>
    </w:p>
    <w:p w:rsidR="006E1782" w:rsidRPr="006E1782" w:rsidRDefault="006E1782" w:rsidP="006E1782">
      <w:pPr>
        <w:ind w:firstLine="900"/>
        <w:jc w:val="both"/>
        <w:rPr>
          <w:szCs w:val="28"/>
        </w:rPr>
      </w:pPr>
      <w:r w:rsidRPr="006E1782">
        <w:rPr>
          <w:szCs w:val="28"/>
        </w:rPr>
        <w:t xml:space="preserve">- для более высоких уровней власти является инструментом при  принятии соответствующих решений в развитии региона. </w:t>
      </w:r>
    </w:p>
    <w:p w:rsidR="006E1782" w:rsidRPr="006E1782" w:rsidRDefault="006E1782" w:rsidP="006E1782">
      <w:pPr>
        <w:ind w:firstLine="900"/>
        <w:jc w:val="both"/>
        <w:rPr>
          <w:szCs w:val="28"/>
        </w:rPr>
      </w:pPr>
      <w:r w:rsidRPr="006E1782">
        <w:rPr>
          <w:szCs w:val="28"/>
        </w:rPr>
        <w:t xml:space="preserve">Стратегия важна и для внешнего окружения: потенциальных инвесторов, получающих уверенность в сохранении намеченного курса развития экономики города, для людей, желающих связать свою жизнь с городом Фокино. </w:t>
      </w:r>
      <w:proofErr w:type="gramStart"/>
      <w:r w:rsidRPr="006E1782">
        <w:rPr>
          <w:szCs w:val="28"/>
        </w:rPr>
        <w:t xml:space="preserve">Принадлежность </w:t>
      </w:r>
      <w:r w:rsidR="00BA4E4F">
        <w:rPr>
          <w:szCs w:val="28"/>
        </w:rPr>
        <w:t>городских округов</w:t>
      </w:r>
      <w:r w:rsidRPr="006E1782">
        <w:rPr>
          <w:szCs w:val="28"/>
        </w:rPr>
        <w:t xml:space="preserve"> к единому </w:t>
      </w:r>
      <w:r w:rsidRPr="006E1782">
        <w:rPr>
          <w:szCs w:val="28"/>
        </w:rPr>
        <w:lastRenderedPageBreak/>
        <w:t xml:space="preserve">экономическому, политическому, правовому пространству страны, подчинение региональной и общефедеральной социально-экономической стратегии развития предполагают диалог </w:t>
      </w:r>
      <w:r w:rsidR="00BA4E4F">
        <w:rPr>
          <w:szCs w:val="28"/>
        </w:rPr>
        <w:t>городского округа</w:t>
      </w:r>
      <w:r w:rsidRPr="006E1782">
        <w:rPr>
          <w:szCs w:val="28"/>
        </w:rPr>
        <w:t xml:space="preserve"> с региональной администрацией и с федеральным центром в межбюджетных отношениях, необходимость представлять и защищать экономические интересы города, а также конкуренцию между городами за привлечение инвестиций и налогоплательщиков на свою территорию.  </w:t>
      </w:r>
      <w:proofErr w:type="gramEnd"/>
    </w:p>
    <w:p w:rsidR="00683F0F" w:rsidRPr="00683F0F" w:rsidRDefault="00683F0F" w:rsidP="00683F0F">
      <w:pPr>
        <w:suppressAutoHyphens w:val="0"/>
        <w:ind w:firstLine="851"/>
        <w:jc w:val="both"/>
        <w:rPr>
          <w:color w:val="000000"/>
          <w:szCs w:val="28"/>
          <w:lang w:eastAsia="ru-RU"/>
        </w:rPr>
      </w:pPr>
      <w:r w:rsidRPr="00683F0F">
        <w:rPr>
          <w:color w:val="000000"/>
          <w:szCs w:val="28"/>
          <w:lang w:eastAsia="ru-RU"/>
        </w:rPr>
        <w:t xml:space="preserve">Разработка Стратегии включает вопросы градостроительства и инфраструктуры, создание социально комфортных условий жизни населения предполагает решение вопросов жизнеобеспечения (жилищно-коммунальные услуги, строительство жилья, качество дорог, содержание школ, детских садов, библиотек, соответствующие условия работы и отдыха, занятий спортом); содержит согласованные с местным сообществом подходы, идеи решения по долгосрочному развитию </w:t>
      </w:r>
      <w:r w:rsidR="00BA4E4F">
        <w:rPr>
          <w:color w:val="000000"/>
          <w:szCs w:val="28"/>
          <w:lang w:eastAsia="ru-RU"/>
        </w:rPr>
        <w:t>городского округа</w:t>
      </w:r>
      <w:r w:rsidRPr="00683F0F">
        <w:rPr>
          <w:color w:val="000000"/>
          <w:szCs w:val="28"/>
          <w:lang w:eastAsia="ru-RU"/>
        </w:rPr>
        <w:t xml:space="preserve">. Так, в соответствии с основной целью развития </w:t>
      </w:r>
      <w:r w:rsidR="00BA4E4F">
        <w:rPr>
          <w:color w:val="000000"/>
          <w:szCs w:val="28"/>
          <w:lang w:eastAsia="ru-RU"/>
        </w:rPr>
        <w:t>городского округа</w:t>
      </w:r>
      <w:r w:rsidRPr="00683F0F">
        <w:rPr>
          <w:color w:val="000000"/>
          <w:szCs w:val="28"/>
          <w:lang w:eastAsia="ru-RU"/>
        </w:rPr>
        <w:t xml:space="preserve"> могут быть определены следующие группы стратегических задач:</w:t>
      </w:r>
    </w:p>
    <w:p w:rsidR="00683F0F" w:rsidRPr="00683F0F" w:rsidRDefault="00683F0F" w:rsidP="00683F0F">
      <w:pPr>
        <w:suppressAutoHyphens w:val="0"/>
        <w:ind w:firstLine="851"/>
        <w:jc w:val="both"/>
        <w:rPr>
          <w:color w:val="000000"/>
          <w:szCs w:val="28"/>
          <w:lang w:eastAsia="ru-RU"/>
        </w:rPr>
      </w:pPr>
      <w:r w:rsidRPr="00683F0F">
        <w:rPr>
          <w:color w:val="000000"/>
          <w:szCs w:val="28"/>
          <w:lang w:eastAsia="ru-RU"/>
        </w:rPr>
        <w:t>- в социально экономической сфере - рост благосостояния и уровня жизни населения, улучшение демографической ситуации, расширение ассортимента культурно-досуговых и спортивно-оздоровительных услуг, повышение уровня безопасности жизни населения, улучшение экологической обстановки, развитие рыночной инфраструктуры, рост инвестиций в основной капитал экономики города, развитие и поддержка малого бизнеса, укрепление и увеличение финансового, налогового потенциала города</w:t>
      </w:r>
    </w:p>
    <w:p w:rsidR="00683F0F" w:rsidRPr="00683F0F" w:rsidRDefault="00683F0F" w:rsidP="00683F0F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851"/>
        <w:jc w:val="both"/>
        <w:rPr>
          <w:color w:val="000000"/>
          <w:szCs w:val="28"/>
        </w:rPr>
      </w:pPr>
      <w:r w:rsidRPr="00683F0F">
        <w:rPr>
          <w:color w:val="000000"/>
          <w:szCs w:val="28"/>
        </w:rPr>
        <w:t>- в сфере повышения образовательного, научного, культурного и духовного потенциала - совершенствование системы образования и культурного обслуживания, системы медицинского обслуживания в целях укрепления физического и психологического здоровья населения;</w:t>
      </w:r>
    </w:p>
    <w:p w:rsidR="00683F0F" w:rsidRPr="00683F0F" w:rsidRDefault="00683F0F" w:rsidP="00683F0F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</w:t>
      </w:r>
      <w:r w:rsidRPr="00683F0F">
        <w:rPr>
          <w:color w:val="000000"/>
          <w:szCs w:val="28"/>
        </w:rPr>
        <w:t>в градостроительной сфере - обеспечение комплексной застройки территории города, повышение комфортности и доступности жилья, развитие инженерной и транспортной инфраструктуры.</w:t>
      </w:r>
    </w:p>
    <w:p w:rsidR="00683F0F" w:rsidRPr="00683F0F" w:rsidRDefault="00683F0F" w:rsidP="00683F0F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851"/>
        <w:jc w:val="both"/>
        <w:rPr>
          <w:szCs w:val="28"/>
        </w:rPr>
      </w:pPr>
      <w:r w:rsidRPr="00683F0F">
        <w:rPr>
          <w:color w:val="000000"/>
          <w:szCs w:val="28"/>
        </w:rPr>
        <w:t xml:space="preserve">Социально-экономическое развитие </w:t>
      </w:r>
      <w:r w:rsidR="00BA4E4F">
        <w:rPr>
          <w:color w:val="000000"/>
          <w:szCs w:val="28"/>
        </w:rPr>
        <w:t>городского округа</w:t>
      </w:r>
      <w:r w:rsidRPr="00683F0F">
        <w:rPr>
          <w:color w:val="000000"/>
          <w:szCs w:val="28"/>
        </w:rPr>
        <w:t xml:space="preserve"> включает в себя не только систему стратегических целей, но и приоритеты социально-экономической политики, основные направления их реализации.</w:t>
      </w:r>
    </w:p>
    <w:p w:rsidR="00F03FC7" w:rsidRPr="00BA0844" w:rsidRDefault="00F03FC7" w:rsidP="00F03FC7">
      <w:pPr>
        <w:pStyle w:val="100"/>
        <w:shd w:val="clear" w:color="auto" w:fill="auto"/>
        <w:tabs>
          <w:tab w:val="left" w:pos="851"/>
        </w:tabs>
        <w:spacing w:line="240" w:lineRule="auto"/>
        <w:ind w:right="1" w:firstLine="851"/>
        <w:jc w:val="both"/>
        <w:rPr>
          <w:spacing w:val="-2"/>
          <w:sz w:val="28"/>
          <w:szCs w:val="28"/>
        </w:rPr>
      </w:pPr>
      <w:r w:rsidRPr="00F03FC7">
        <w:rPr>
          <w:rStyle w:val="19"/>
          <w:sz w:val="28"/>
          <w:szCs w:val="28"/>
        </w:rPr>
        <w:t>Стратегия социально-экономического развития городского округа «город Фокино» Брянской области</w:t>
      </w:r>
      <w:r>
        <w:rPr>
          <w:rStyle w:val="19"/>
          <w:sz w:val="28"/>
          <w:szCs w:val="28"/>
        </w:rPr>
        <w:t xml:space="preserve"> </w:t>
      </w:r>
      <w:r w:rsidRPr="00F03FC7">
        <w:rPr>
          <w:rStyle w:val="19"/>
          <w:sz w:val="28"/>
          <w:szCs w:val="28"/>
        </w:rPr>
        <w:t>до 2030 года</w:t>
      </w:r>
      <w:r>
        <w:rPr>
          <w:rStyle w:val="19"/>
          <w:sz w:val="28"/>
          <w:szCs w:val="28"/>
        </w:rPr>
        <w:t xml:space="preserve"> </w:t>
      </w:r>
      <w:r w:rsidRPr="00BA0844">
        <w:rPr>
          <w:spacing w:val="-2"/>
          <w:sz w:val="28"/>
          <w:szCs w:val="28"/>
        </w:rPr>
        <w:t xml:space="preserve">основывается на положениях ключевых стратегических документов Российской Федерации: </w:t>
      </w:r>
    </w:p>
    <w:p w:rsidR="00F03FC7" w:rsidRPr="00BA0844" w:rsidRDefault="00F03FC7" w:rsidP="00F03FC7">
      <w:pPr>
        <w:pStyle w:val="Default"/>
        <w:spacing w:line="235" w:lineRule="auto"/>
        <w:ind w:firstLine="851"/>
        <w:jc w:val="both"/>
        <w:rPr>
          <w:color w:val="auto"/>
          <w:spacing w:val="-2"/>
          <w:sz w:val="28"/>
          <w:szCs w:val="28"/>
        </w:rPr>
      </w:pPr>
      <w:r w:rsidRPr="00BA0844">
        <w:rPr>
          <w:spacing w:val="-2"/>
          <w:sz w:val="28"/>
          <w:szCs w:val="28"/>
        </w:rPr>
        <w:t xml:space="preserve">1. </w:t>
      </w:r>
      <w:r w:rsidRPr="00BA0844">
        <w:rPr>
          <w:color w:val="auto"/>
          <w:spacing w:val="-2"/>
          <w:sz w:val="28"/>
          <w:szCs w:val="28"/>
        </w:rPr>
        <w:t xml:space="preserve">Бюджетного кодекса РФ; </w:t>
      </w:r>
    </w:p>
    <w:p w:rsidR="00F03FC7" w:rsidRPr="00BA0844" w:rsidRDefault="00F03FC7" w:rsidP="00F03FC7">
      <w:pPr>
        <w:pStyle w:val="Default"/>
        <w:spacing w:line="235" w:lineRule="auto"/>
        <w:ind w:firstLine="851"/>
        <w:jc w:val="both"/>
        <w:rPr>
          <w:color w:val="auto"/>
          <w:spacing w:val="-2"/>
          <w:sz w:val="28"/>
          <w:szCs w:val="28"/>
        </w:rPr>
      </w:pPr>
      <w:r w:rsidRPr="00BA0844">
        <w:rPr>
          <w:color w:val="auto"/>
          <w:spacing w:val="-2"/>
          <w:sz w:val="28"/>
          <w:szCs w:val="28"/>
        </w:rPr>
        <w:t xml:space="preserve">2. Федерального Закона от 28.06.2014 №172-ФЗ «О стратегическом планировании в РФ»; </w:t>
      </w:r>
    </w:p>
    <w:p w:rsidR="00F03FC7" w:rsidRPr="00BA0844" w:rsidRDefault="00F03FC7" w:rsidP="00F03FC7">
      <w:pPr>
        <w:pStyle w:val="Default"/>
        <w:spacing w:line="235" w:lineRule="auto"/>
        <w:ind w:firstLine="851"/>
        <w:jc w:val="both"/>
        <w:rPr>
          <w:color w:val="auto"/>
          <w:spacing w:val="-2"/>
          <w:sz w:val="28"/>
          <w:szCs w:val="28"/>
        </w:rPr>
      </w:pPr>
      <w:r w:rsidRPr="00BA0844">
        <w:rPr>
          <w:color w:val="auto"/>
          <w:spacing w:val="-2"/>
          <w:sz w:val="28"/>
          <w:szCs w:val="28"/>
        </w:rPr>
        <w:t xml:space="preserve">3. Федерального закона от 06.10.2003 №131-ФЗ «Об общих принципах организации местного самоуправления в Российской Федерации»; </w:t>
      </w:r>
    </w:p>
    <w:p w:rsidR="00F03FC7" w:rsidRPr="00BA0844" w:rsidRDefault="00F03FC7" w:rsidP="00F03FC7">
      <w:pPr>
        <w:pStyle w:val="Default"/>
        <w:spacing w:line="235" w:lineRule="auto"/>
        <w:ind w:firstLine="851"/>
        <w:jc w:val="both"/>
        <w:rPr>
          <w:spacing w:val="-2"/>
          <w:sz w:val="28"/>
          <w:szCs w:val="28"/>
        </w:rPr>
      </w:pPr>
      <w:r w:rsidRPr="00BA0844">
        <w:rPr>
          <w:spacing w:val="-2"/>
          <w:sz w:val="28"/>
          <w:szCs w:val="28"/>
        </w:rPr>
        <w:t xml:space="preserve">4. Указа Президента Российской Федерации от 07 мая 2012 года № 596 «О долгосрочной государственной экономической политике»; </w:t>
      </w:r>
    </w:p>
    <w:p w:rsidR="00F03FC7" w:rsidRPr="00BA0844" w:rsidRDefault="00F03FC7" w:rsidP="00F03FC7">
      <w:pPr>
        <w:pStyle w:val="Default"/>
        <w:spacing w:line="235" w:lineRule="auto"/>
        <w:ind w:firstLine="851"/>
        <w:jc w:val="both"/>
        <w:rPr>
          <w:color w:val="auto"/>
          <w:spacing w:val="-2"/>
          <w:sz w:val="28"/>
          <w:szCs w:val="28"/>
        </w:rPr>
      </w:pPr>
      <w:r w:rsidRPr="00BA0844">
        <w:rPr>
          <w:color w:val="auto"/>
          <w:spacing w:val="-2"/>
          <w:sz w:val="28"/>
          <w:szCs w:val="28"/>
        </w:rPr>
        <w:lastRenderedPageBreak/>
        <w:t>5. Указа Президента Российской Федерации от 07 мая 2012 года № 601 «Об основных направлениях совершенствования системы государственного управления»;</w:t>
      </w:r>
    </w:p>
    <w:p w:rsidR="00F03FC7" w:rsidRPr="00BA0844" w:rsidRDefault="00F03FC7" w:rsidP="00F03FC7">
      <w:pPr>
        <w:suppressAutoHyphens w:val="0"/>
        <w:autoSpaceDE w:val="0"/>
        <w:autoSpaceDN w:val="0"/>
        <w:adjustRightInd w:val="0"/>
        <w:spacing w:line="235" w:lineRule="auto"/>
        <w:ind w:firstLine="851"/>
        <w:jc w:val="both"/>
        <w:rPr>
          <w:rFonts w:eastAsia="TimesNewRomanPSMT"/>
          <w:spacing w:val="-2"/>
          <w:szCs w:val="28"/>
          <w:lang w:eastAsia="ru-RU"/>
        </w:rPr>
      </w:pPr>
      <w:r>
        <w:rPr>
          <w:rFonts w:eastAsia="TimesNewRomanPSMT"/>
          <w:spacing w:val="-2"/>
          <w:szCs w:val="28"/>
          <w:lang w:eastAsia="ru-RU"/>
        </w:rPr>
        <w:t>6</w:t>
      </w:r>
      <w:r w:rsidRPr="00BA0844">
        <w:rPr>
          <w:rFonts w:eastAsia="TimesNewRomanPSMT"/>
          <w:spacing w:val="-2"/>
          <w:szCs w:val="28"/>
          <w:lang w:eastAsia="ru-RU"/>
        </w:rPr>
        <w:t>. Распоряжение Правительства Брянской области</w:t>
      </w:r>
      <w:r w:rsidRPr="00BA0844">
        <w:rPr>
          <w:rFonts w:ascii="Cambria Math" w:eastAsia="TimesNewRomanPSMT" w:hAnsi="Cambria Math" w:cs="Cambria Math"/>
          <w:spacing w:val="-2"/>
          <w:szCs w:val="28"/>
          <w:lang w:eastAsia="ru-RU"/>
        </w:rPr>
        <w:t xml:space="preserve"> «</w:t>
      </w:r>
      <w:r w:rsidRPr="00BA0844">
        <w:rPr>
          <w:rFonts w:eastAsia="TimesNewRomanPSMT"/>
          <w:spacing w:val="-2"/>
          <w:szCs w:val="28"/>
          <w:lang w:eastAsia="ru-RU"/>
        </w:rPr>
        <w:t>Об утверждении прогноза социально-экономического развития Брянской области на период до 2030 года</w:t>
      </w:r>
      <w:r w:rsidRPr="00BA0844">
        <w:rPr>
          <w:rFonts w:ascii="Cambria Math" w:eastAsia="TimesNewRomanPSMT" w:hAnsi="Cambria Math" w:cs="Cambria Math"/>
          <w:spacing w:val="-2"/>
          <w:szCs w:val="28"/>
          <w:lang w:eastAsia="ru-RU"/>
        </w:rPr>
        <w:t xml:space="preserve">» </w:t>
      </w:r>
      <w:r w:rsidRPr="00BA0844">
        <w:rPr>
          <w:rFonts w:eastAsia="TimesNewRomanPSMT"/>
          <w:spacing w:val="-2"/>
          <w:szCs w:val="28"/>
          <w:lang w:eastAsia="ru-RU"/>
        </w:rPr>
        <w:t>от 21.11.2016 г. № 315-рп;</w:t>
      </w:r>
    </w:p>
    <w:p w:rsidR="00F03FC7" w:rsidRPr="00BA0844" w:rsidRDefault="00F03FC7" w:rsidP="00F03FC7">
      <w:pPr>
        <w:suppressAutoHyphens w:val="0"/>
        <w:autoSpaceDE w:val="0"/>
        <w:autoSpaceDN w:val="0"/>
        <w:adjustRightInd w:val="0"/>
        <w:spacing w:line="235" w:lineRule="auto"/>
        <w:ind w:firstLine="851"/>
        <w:jc w:val="both"/>
        <w:rPr>
          <w:rFonts w:eastAsia="TimesNewRomanPSMT"/>
          <w:spacing w:val="-2"/>
          <w:szCs w:val="28"/>
          <w:lang w:eastAsia="ru-RU"/>
        </w:rPr>
      </w:pPr>
      <w:r>
        <w:rPr>
          <w:rFonts w:eastAsia="TimesNewRomanPSMT"/>
          <w:spacing w:val="-2"/>
          <w:szCs w:val="28"/>
          <w:lang w:eastAsia="ru-RU"/>
        </w:rPr>
        <w:t>7</w:t>
      </w:r>
      <w:r w:rsidRPr="00BA0844">
        <w:rPr>
          <w:rFonts w:eastAsia="TimesNewRomanPSMT"/>
          <w:spacing w:val="-2"/>
          <w:szCs w:val="28"/>
          <w:lang w:eastAsia="ru-RU"/>
        </w:rPr>
        <w:t>. Постановление Правительства Брянской области</w:t>
      </w:r>
      <w:r w:rsidRPr="00BA0844">
        <w:rPr>
          <w:rFonts w:ascii="Cambria Math" w:eastAsia="TimesNewRomanPSMT" w:hAnsi="Cambria Math" w:cs="Cambria Math"/>
          <w:spacing w:val="-2"/>
          <w:szCs w:val="28"/>
          <w:lang w:eastAsia="ru-RU"/>
        </w:rPr>
        <w:t xml:space="preserve"> «</w:t>
      </w:r>
      <w:r w:rsidRPr="00BA0844">
        <w:rPr>
          <w:rFonts w:eastAsia="TimesNewRomanPSMT"/>
          <w:spacing w:val="-2"/>
          <w:szCs w:val="28"/>
          <w:lang w:eastAsia="ru-RU"/>
        </w:rPr>
        <w:t>Об утверждении порядка разработки, корректировки, осуществления мониторинга и контроля реализации прогноза социально- экономического развития Брянской области на долгосрочный̆ период</w:t>
      </w:r>
      <w:r w:rsidRPr="00BA0844">
        <w:rPr>
          <w:rFonts w:ascii="Cambria Math" w:eastAsia="TimesNewRomanPSMT" w:hAnsi="Cambria Math" w:cs="Cambria Math"/>
          <w:spacing w:val="-2"/>
          <w:szCs w:val="28"/>
          <w:lang w:eastAsia="ru-RU"/>
        </w:rPr>
        <w:t xml:space="preserve">» </w:t>
      </w:r>
      <w:r w:rsidRPr="00BA0844">
        <w:rPr>
          <w:rFonts w:eastAsia="TimesNewRomanPSMT"/>
          <w:spacing w:val="-2"/>
          <w:szCs w:val="28"/>
          <w:lang w:eastAsia="ru-RU"/>
        </w:rPr>
        <w:t>от 25.12.2015 г. № 677-п;</w:t>
      </w:r>
    </w:p>
    <w:p w:rsidR="00F03FC7" w:rsidRPr="00BA0844" w:rsidRDefault="00F03FC7" w:rsidP="00F03FC7">
      <w:pPr>
        <w:suppressAutoHyphens w:val="0"/>
        <w:autoSpaceDE w:val="0"/>
        <w:autoSpaceDN w:val="0"/>
        <w:adjustRightInd w:val="0"/>
        <w:spacing w:line="235" w:lineRule="auto"/>
        <w:ind w:firstLine="851"/>
        <w:jc w:val="both"/>
        <w:rPr>
          <w:rFonts w:eastAsia="TimesNewRomanPSMT"/>
          <w:spacing w:val="-2"/>
          <w:szCs w:val="28"/>
          <w:lang w:eastAsia="ru-RU"/>
        </w:rPr>
      </w:pPr>
      <w:r>
        <w:rPr>
          <w:rFonts w:eastAsia="TimesNewRomanPSMT"/>
          <w:spacing w:val="-2"/>
          <w:szCs w:val="28"/>
          <w:lang w:eastAsia="ru-RU"/>
        </w:rPr>
        <w:t>8</w:t>
      </w:r>
      <w:r w:rsidRPr="00BA0844">
        <w:rPr>
          <w:rFonts w:eastAsia="TimesNewRomanPSMT"/>
          <w:spacing w:val="-2"/>
          <w:szCs w:val="28"/>
          <w:lang w:eastAsia="ru-RU"/>
        </w:rPr>
        <w:t>. Постановление Правительства Брянской области</w:t>
      </w:r>
      <w:r w:rsidRPr="00BA0844">
        <w:rPr>
          <w:rFonts w:ascii="Cambria Math" w:eastAsia="TimesNewRomanPSMT" w:hAnsi="Cambria Math" w:cs="Cambria Math"/>
          <w:spacing w:val="-2"/>
          <w:szCs w:val="28"/>
          <w:lang w:eastAsia="ru-RU"/>
        </w:rPr>
        <w:t xml:space="preserve"> «</w:t>
      </w:r>
      <w:r w:rsidRPr="00BA0844">
        <w:rPr>
          <w:rFonts w:eastAsia="TimesNewRomanPSMT"/>
          <w:spacing w:val="-2"/>
          <w:szCs w:val="28"/>
          <w:lang w:eastAsia="ru-RU"/>
        </w:rPr>
        <w:t>Об утверждении бюджетного прогноза Брянской̆ области на долгосрочный период</w:t>
      </w:r>
      <w:r w:rsidRPr="00BA0844">
        <w:rPr>
          <w:rFonts w:ascii="Cambria Math" w:eastAsia="TimesNewRomanPSMT" w:hAnsi="Cambria Math" w:cs="Cambria Math"/>
          <w:spacing w:val="-2"/>
          <w:szCs w:val="28"/>
          <w:lang w:eastAsia="ru-RU"/>
        </w:rPr>
        <w:t xml:space="preserve">» </w:t>
      </w:r>
      <w:r w:rsidRPr="00BA0844">
        <w:rPr>
          <w:rFonts w:eastAsia="TimesNewRomanPSMT"/>
          <w:spacing w:val="-2"/>
          <w:szCs w:val="28"/>
          <w:lang w:eastAsia="ru-RU"/>
        </w:rPr>
        <w:t>от 27.03.2017 г. № 123-п;</w:t>
      </w:r>
    </w:p>
    <w:p w:rsidR="00F03FC7" w:rsidRPr="00BA0844" w:rsidRDefault="00F03FC7" w:rsidP="00F03FC7">
      <w:pPr>
        <w:suppressAutoHyphens w:val="0"/>
        <w:autoSpaceDE w:val="0"/>
        <w:autoSpaceDN w:val="0"/>
        <w:adjustRightInd w:val="0"/>
        <w:spacing w:line="235" w:lineRule="auto"/>
        <w:ind w:firstLine="851"/>
        <w:jc w:val="both"/>
        <w:rPr>
          <w:rFonts w:eastAsia="TimesNewRomanPSMT"/>
          <w:spacing w:val="-2"/>
          <w:szCs w:val="28"/>
          <w:lang w:eastAsia="ru-RU"/>
        </w:rPr>
      </w:pPr>
      <w:r>
        <w:rPr>
          <w:rFonts w:eastAsia="TimesNewRomanPSMT"/>
          <w:spacing w:val="-2"/>
          <w:szCs w:val="28"/>
          <w:lang w:eastAsia="ru-RU"/>
        </w:rPr>
        <w:t>9</w:t>
      </w:r>
      <w:r w:rsidRPr="00BA0844">
        <w:rPr>
          <w:rFonts w:eastAsia="TimesNewRomanPSMT"/>
          <w:spacing w:val="-2"/>
          <w:szCs w:val="28"/>
          <w:lang w:eastAsia="ru-RU"/>
        </w:rPr>
        <w:t>. Прогноз социально-экономического развития Брянской области на 2018 год и на плановый период 2019 и 2020 годов</w:t>
      </w:r>
      <w:r>
        <w:rPr>
          <w:rFonts w:eastAsia="TimesNewRomanPSMT"/>
          <w:spacing w:val="-2"/>
          <w:szCs w:val="28"/>
          <w:lang w:eastAsia="ru-RU"/>
        </w:rPr>
        <w:t xml:space="preserve">. Информация </w:t>
      </w:r>
      <w:r w:rsidRPr="00BA0844">
        <w:rPr>
          <w:rFonts w:eastAsia="TimesNewRomanPSMT"/>
          <w:spacing w:val="-2"/>
          <w:szCs w:val="28"/>
          <w:lang w:eastAsia="ru-RU"/>
        </w:rPr>
        <w:t xml:space="preserve"> Департамент</w:t>
      </w:r>
      <w:r>
        <w:rPr>
          <w:rFonts w:eastAsia="TimesNewRomanPSMT"/>
          <w:spacing w:val="-2"/>
          <w:szCs w:val="28"/>
          <w:lang w:eastAsia="ru-RU"/>
        </w:rPr>
        <w:t>а</w:t>
      </w:r>
      <w:r w:rsidRPr="00BA0844">
        <w:rPr>
          <w:rFonts w:eastAsia="TimesNewRomanPSMT"/>
          <w:spacing w:val="-2"/>
          <w:szCs w:val="28"/>
          <w:lang w:eastAsia="ru-RU"/>
        </w:rPr>
        <w:t xml:space="preserve"> экономического развития Брянской области [Электронный ресурс] </w:t>
      </w:r>
      <w:r w:rsidRPr="00BA0844">
        <w:rPr>
          <w:rFonts w:eastAsia="TimesNewRomanPSMT"/>
          <w:spacing w:val="-2"/>
          <w:szCs w:val="28"/>
          <w:lang w:val="en-US" w:eastAsia="ru-RU"/>
        </w:rPr>
        <w:t>URL</w:t>
      </w:r>
      <w:r w:rsidRPr="00BA0844">
        <w:rPr>
          <w:rFonts w:eastAsia="TimesNewRomanPSMT"/>
          <w:spacing w:val="-2"/>
          <w:szCs w:val="28"/>
          <w:lang w:eastAsia="ru-RU"/>
        </w:rPr>
        <w:t>: http://www.bryanskobl.ru/economy- forecast-until-2018;</w:t>
      </w:r>
    </w:p>
    <w:p w:rsidR="00D94C05" w:rsidRPr="00BF3B08" w:rsidRDefault="00D94C05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  <w:r w:rsidRPr="00BF3B08">
        <w:rPr>
          <w:szCs w:val="28"/>
        </w:rPr>
        <w:t xml:space="preserve">Стратегия  разработана  на  основе  анализа </w:t>
      </w:r>
      <w:proofErr w:type="gramStart"/>
      <w:r w:rsidRPr="00BF3B08">
        <w:rPr>
          <w:szCs w:val="28"/>
        </w:rPr>
        <w:t>статистических данных, характеризующих социально-экономическое положение города  и  тенденций  его  развития  за  последние  пять</w:t>
      </w:r>
      <w:proofErr w:type="gramEnd"/>
      <w:r w:rsidRPr="00BF3B08">
        <w:rPr>
          <w:szCs w:val="28"/>
        </w:rPr>
        <w:t xml:space="preserve"> лет. В  ходе  анализа  были  выявлены  предпосылки  развития,  уровень развития  экономической  базы,  наличие  ресурсов  для  дальнейшего развития,  демографические  изменения.  </w:t>
      </w:r>
    </w:p>
    <w:p w:rsidR="00D94C05" w:rsidRPr="00BF3B08" w:rsidRDefault="00D94C05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  <w:r w:rsidRPr="00BF3B08">
        <w:rPr>
          <w:szCs w:val="28"/>
        </w:rPr>
        <w:t xml:space="preserve">В  настоящей  Стратегии  </w:t>
      </w:r>
      <w:r w:rsidR="00683F0F">
        <w:rPr>
          <w:szCs w:val="28"/>
        </w:rPr>
        <w:t>проведен</w:t>
      </w:r>
      <w:r w:rsidRPr="00BF3B08">
        <w:rPr>
          <w:szCs w:val="28"/>
        </w:rPr>
        <w:t xml:space="preserve">  комплексный  анализ  состояния  экономики  и социальной  сферы  города,  предложена  система  стратегических  целей,    пути  их достижения.  Выработан  комплекс  мер,  направленных на  реализацию стратегических приоритетов  применительно  к  условиям  города.   </w:t>
      </w:r>
    </w:p>
    <w:p w:rsidR="00D94C05" w:rsidRPr="00BF3B08" w:rsidRDefault="00D94C05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  <w:r w:rsidRPr="00BF3B08">
        <w:rPr>
          <w:szCs w:val="28"/>
        </w:rPr>
        <w:t>Реализация  Стратегии  будет осуществляться  поэтапно периодами среднесрочного и краткосрочного планирования, принятием  целевых  программ и через механизмы     взаимодействия с органами  государственной  власти  Брянской области, сотрудничества и государственно-частного партнерства для  реализации  инвестиционных программ и проектов.</w:t>
      </w:r>
    </w:p>
    <w:p w:rsidR="00D94C05" w:rsidRPr="00BF3B08" w:rsidRDefault="00D94C05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  <w:r w:rsidRPr="00BF3B08">
        <w:rPr>
          <w:szCs w:val="28"/>
        </w:rPr>
        <w:t>Стратегия  разработана  в  целях  обеспечения  устойчивого  развития  города,  исходя  из совокупности  социальных, экономических,  экологических  и  иных    факторов и  ориентирована  на  создание  качественной среды, понимаемой  как  совокупность  благоприятных  условий  для  жизни  населения  и  деятельности  хозяйствующих   субъектов.    Благоприятные  условия для  жизни  в городе понимаются в стратегии как возможность  полноценной   занятости,  получения  достойных  и  устойчивых     доходов населения,  доступность  широкого  спектра  социальных  услуг,  соблюдение  высоких  стандартов  жизни.  Общими  экономическими  и  политическими  условиями  реализации  данных  направлений  будут экономическая  стабильность, создание условий для экономического  роста,  для притока     инвестиций  в  город.</w:t>
      </w:r>
    </w:p>
    <w:p w:rsidR="00D94C05" w:rsidRPr="00BF3B08" w:rsidRDefault="00D94C05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  <w:r w:rsidRPr="00BF3B08">
        <w:rPr>
          <w:szCs w:val="28"/>
        </w:rPr>
        <w:lastRenderedPageBreak/>
        <w:t>Структура  Стратегии.</w:t>
      </w:r>
    </w:p>
    <w:p w:rsidR="00D94C05" w:rsidRPr="00BF3B08" w:rsidRDefault="00D94C05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  <w:r w:rsidRPr="00BF3B08">
        <w:rPr>
          <w:szCs w:val="28"/>
        </w:rPr>
        <w:t>Первая часть – вводная.  В ней сформулированы предпосылки  для  разработки  Стратегии,  назначение  и  задачи.</w:t>
      </w:r>
    </w:p>
    <w:p w:rsidR="00D94C05" w:rsidRPr="00BF3B08" w:rsidRDefault="00D94C05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  <w:r w:rsidRPr="00BF3B08">
        <w:rPr>
          <w:szCs w:val="28"/>
        </w:rPr>
        <w:t xml:space="preserve">Вторая  часть – содержит характеристику социально – экономического  потенциала, оценку ресурсов и перспектив развития  города, его конкурентные преимущества, </w:t>
      </w:r>
      <w:r w:rsidRPr="00BF3B08">
        <w:rPr>
          <w:szCs w:val="28"/>
          <w:lang w:val="en-US"/>
        </w:rPr>
        <w:t>STEEP</w:t>
      </w:r>
      <w:r w:rsidRPr="00BF3B08">
        <w:rPr>
          <w:szCs w:val="28"/>
        </w:rPr>
        <w:t xml:space="preserve"> и SWOT– анализ  г. </w:t>
      </w:r>
      <w:r w:rsidR="00BF3B08" w:rsidRPr="00BF3B08">
        <w:rPr>
          <w:szCs w:val="28"/>
        </w:rPr>
        <w:t>Фокино</w:t>
      </w:r>
      <w:r w:rsidRPr="00BF3B08">
        <w:rPr>
          <w:szCs w:val="28"/>
        </w:rPr>
        <w:t>.</w:t>
      </w:r>
    </w:p>
    <w:p w:rsidR="00D94C05" w:rsidRPr="00BF3B08" w:rsidRDefault="00D94C05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  <w:r w:rsidRPr="00BF3B08">
        <w:rPr>
          <w:szCs w:val="28"/>
        </w:rPr>
        <w:t>Третья   часть -   стратегические направления развития, цели  и пути  их  достижения.</w:t>
      </w:r>
    </w:p>
    <w:p w:rsidR="00D94C05" w:rsidRPr="00BF3B08" w:rsidRDefault="00D94C05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  <w:r w:rsidRPr="00BF3B08">
        <w:rPr>
          <w:szCs w:val="28"/>
        </w:rPr>
        <w:t xml:space="preserve">Четвертая часть – сценарии социально-экономического развития г. </w:t>
      </w:r>
      <w:r w:rsidR="00BF3B08" w:rsidRPr="00BF3B08">
        <w:rPr>
          <w:szCs w:val="28"/>
        </w:rPr>
        <w:t>Фокино</w:t>
      </w:r>
      <w:r w:rsidRPr="00BF3B08">
        <w:rPr>
          <w:szCs w:val="28"/>
        </w:rPr>
        <w:t>.</w:t>
      </w:r>
    </w:p>
    <w:p w:rsidR="00D94C05" w:rsidRPr="00BF3B08" w:rsidRDefault="00D94C05" w:rsidP="005B1C4F">
      <w:pPr>
        <w:ind w:firstLine="709"/>
        <w:jc w:val="both"/>
        <w:rPr>
          <w:szCs w:val="28"/>
        </w:rPr>
      </w:pPr>
      <w:r w:rsidRPr="00BF3B08">
        <w:rPr>
          <w:szCs w:val="28"/>
        </w:rPr>
        <w:t>Пятая часть - механизм  мониторинга   и  контроля реализации  Стратегии.</w:t>
      </w:r>
    </w:p>
    <w:p w:rsidR="00D94C05" w:rsidRPr="00BF3B08" w:rsidRDefault="00D94C05" w:rsidP="005B1C4F">
      <w:pPr>
        <w:ind w:firstLine="709"/>
        <w:jc w:val="both"/>
        <w:rPr>
          <w:szCs w:val="28"/>
        </w:rPr>
      </w:pPr>
      <w:r w:rsidRPr="00BF3B08">
        <w:rPr>
          <w:szCs w:val="28"/>
        </w:rPr>
        <w:t>Шестая часть – заключение и приложения.</w:t>
      </w:r>
    </w:p>
    <w:p w:rsidR="00D94C05" w:rsidRDefault="00D94C05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683F0F" w:rsidRDefault="00683F0F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683F0F" w:rsidRDefault="00683F0F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683F0F" w:rsidRDefault="00683F0F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683F0F" w:rsidRDefault="00683F0F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683F0F" w:rsidRDefault="00683F0F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683F0F" w:rsidRDefault="00683F0F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683F0F" w:rsidRDefault="00683F0F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683F0F" w:rsidRDefault="00683F0F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683F0F" w:rsidRDefault="00683F0F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683F0F" w:rsidRDefault="00683F0F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683F0F" w:rsidRDefault="00683F0F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F03FC7" w:rsidRDefault="00F03FC7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683F0F" w:rsidRDefault="00683F0F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683F0F" w:rsidRPr="00737D4F" w:rsidRDefault="00683F0F" w:rsidP="0011591E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</w:p>
    <w:p w:rsidR="00926A78" w:rsidRPr="00926A78" w:rsidRDefault="00926A78" w:rsidP="003D58C1">
      <w:pPr>
        <w:pStyle w:val="a7"/>
        <w:numPr>
          <w:ilvl w:val="0"/>
          <w:numId w:val="10"/>
        </w:numPr>
        <w:tabs>
          <w:tab w:val="left" w:pos="993"/>
        </w:tabs>
        <w:ind w:left="0" w:firstLine="709"/>
        <w:jc w:val="center"/>
        <w:rPr>
          <w:b/>
          <w:szCs w:val="28"/>
        </w:rPr>
      </w:pPr>
      <w:r w:rsidRPr="00926A78">
        <w:rPr>
          <w:b/>
          <w:szCs w:val="28"/>
        </w:rPr>
        <w:lastRenderedPageBreak/>
        <w:t>КОМПЛЕКСНАЯ ОЦЕНКА СОЦИАЛЬНО-ЭКОНОМИЧЕСКОГО ПОТЕНЦИАЛА И ОЦЕНКА КОНКУРЕНТНЫХ ПРЕИМУЩЕСТВ ГОРОДСКО</w:t>
      </w:r>
      <w:r w:rsidR="003F0B12">
        <w:rPr>
          <w:b/>
          <w:szCs w:val="28"/>
        </w:rPr>
        <w:t>ГО</w:t>
      </w:r>
      <w:r w:rsidRPr="00926A78">
        <w:rPr>
          <w:b/>
          <w:szCs w:val="28"/>
        </w:rPr>
        <w:t xml:space="preserve"> ОКРУГ</w:t>
      </w:r>
      <w:r w:rsidR="003F0B12">
        <w:rPr>
          <w:b/>
          <w:szCs w:val="28"/>
        </w:rPr>
        <w:t>А</w:t>
      </w:r>
      <w:r w:rsidRPr="00926A78">
        <w:rPr>
          <w:b/>
          <w:szCs w:val="28"/>
        </w:rPr>
        <w:t xml:space="preserve"> «ГОРОД  ФОКИНО»</w:t>
      </w:r>
    </w:p>
    <w:p w:rsidR="00B03D10" w:rsidRDefault="00B03D10" w:rsidP="002E49D8">
      <w:pPr>
        <w:pStyle w:val="a7"/>
        <w:jc w:val="center"/>
        <w:rPr>
          <w:b/>
          <w:szCs w:val="28"/>
        </w:rPr>
      </w:pPr>
    </w:p>
    <w:p w:rsidR="00926A78" w:rsidRPr="00926A78" w:rsidRDefault="00926A78" w:rsidP="002E49D8">
      <w:pPr>
        <w:pStyle w:val="a7"/>
        <w:jc w:val="center"/>
        <w:rPr>
          <w:b/>
          <w:szCs w:val="28"/>
        </w:rPr>
      </w:pPr>
    </w:p>
    <w:p w:rsidR="00B03D10" w:rsidRPr="00140AB1" w:rsidRDefault="00140AB1" w:rsidP="00140AB1">
      <w:pPr>
        <w:tabs>
          <w:tab w:val="left" w:pos="1134"/>
        </w:tabs>
        <w:ind w:left="709"/>
        <w:jc w:val="center"/>
        <w:rPr>
          <w:b/>
          <w:szCs w:val="28"/>
        </w:rPr>
      </w:pPr>
      <w:r>
        <w:rPr>
          <w:b/>
          <w:szCs w:val="28"/>
        </w:rPr>
        <w:t xml:space="preserve">1. </w:t>
      </w:r>
      <w:r w:rsidR="00B03D10" w:rsidRPr="00140AB1">
        <w:rPr>
          <w:b/>
          <w:szCs w:val="28"/>
        </w:rPr>
        <w:t xml:space="preserve">Комплексный анализ социально-экономического потенциала </w:t>
      </w:r>
      <w:r w:rsidR="003F0B12">
        <w:rPr>
          <w:b/>
          <w:szCs w:val="28"/>
        </w:rPr>
        <w:t>городского округа</w:t>
      </w:r>
    </w:p>
    <w:p w:rsidR="00B03D10" w:rsidRDefault="00B03D10" w:rsidP="00B03D10">
      <w:pPr>
        <w:pStyle w:val="aff9"/>
        <w:ind w:left="1069"/>
        <w:contextualSpacing w:val="0"/>
        <w:rPr>
          <w:sz w:val="28"/>
          <w:szCs w:val="28"/>
        </w:rPr>
      </w:pPr>
    </w:p>
    <w:p w:rsidR="00926A78" w:rsidRPr="00926A78" w:rsidRDefault="00926A78" w:rsidP="00B03D10">
      <w:pPr>
        <w:pStyle w:val="aff9"/>
        <w:ind w:left="1069"/>
        <w:contextualSpacing w:val="0"/>
        <w:rPr>
          <w:sz w:val="28"/>
          <w:szCs w:val="28"/>
        </w:rPr>
      </w:pPr>
    </w:p>
    <w:p w:rsidR="00B03D10" w:rsidRPr="00926A78" w:rsidRDefault="00B03D10" w:rsidP="00926A78">
      <w:pPr>
        <w:pStyle w:val="aff9"/>
        <w:ind w:left="0" w:firstLine="709"/>
        <w:contextualSpacing w:val="0"/>
        <w:jc w:val="center"/>
        <w:rPr>
          <w:b/>
          <w:sz w:val="28"/>
          <w:szCs w:val="28"/>
        </w:rPr>
      </w:pPr>
      <w:r w:rsidRPr="00926A78">
        <w:rPr>
          <w:b/>
          <w:sz w:val="28"/>
          <w:szCs w:val="28"/>
        </w:rPr>
        <w:t>1.1 Анализ достигнутого уровня и динамики основных индикаторов социально-экономического развития города, проведение межмуниципальных сопоставлений</w:t>
      </w:r>
    </w:p>
    <w:p w:rsidR="00B03D10" w:rsidRDefault="00B03D10" w:rsidP="002E49D8">
      <w:pPr>
        <w:pStyle w:val="a7"/>
        <w:jc w:val="center"/>
        <w:rPr>
          <w:b/>
          <w:sz w:val="24"/>
        </w:rPr>
      </w:pPr>
    </w:p>
    <w:p w:rsidR="00D94C05" w:rsidRDefault="00D94C05" w:rsidP="002E49D8">
      <w:pPr>
        <w:pStyle w:val="a7"/>
        <w:rPr>
          <w:b/>
          <w:sz w:val="24"/>
        </w:rPr>
      </w:pPr>
    </w:p>
    <w:p w:rsidR="00D94C05" w:rsidRDefault="00DB1BD4" w:rsidP="00926A78">
      <w:pPr>
        <w:pStyle w:val="a7"/>
        <w:ind w:firstLine="0"/>
        <w:jc w:val="center"/>
        <w:rPr>
          <w:b/>
          <w:i/>
          <w:sz w:val="29"/>
          <w:szCs w:val="29"/>
        </w:rPr>
      </w:pPr>
      <w:r w:rsidRPr="00DB1BD4">
        <w:rPr>
          <w:b/>
          <w:i/>
          <w:sz w:val="29"/>
          <w:szCs w:val="29"/>
        </w:rPr>
        <w:t>Историческая справка</w:t>
      </w:r>
      <w:r>
        <w:rPr>
          <w:b/>
          <w:i/>
          <w:sz w:val="29"/>
          <w:szCs w:val="29"/>
        </w:rPr>
        <w:t>.</w:t>
      </w:r>
      <w:r w:rsidRPr="00DB1BD4">
        <w:rPr>
          <w:b/>
          <w:i/>
          <w:sz w:val="29"/>
          <w:szCs w:val="29"/>
        </w:rPr>
        <w:t xml:space="preserve"> </w:t>
      </w:r>
      <w:r w:rsidR="004C287A">
        <w:rPr>
          <w:b/>
          <w:i/>
          <w:sz w:val="29"/>
          <w:szCs w:val="29"/>
        </w:rPr>
        <w:t>Паспорт города</w:t>
      </w:r>
    </w:p>
    <w:p w:rsidR="00DB1BD4" w:rsidRPr="00E248E6" w:rsidRDefault="00DB1BD4" w:rsidP="00DB1BD4">
      <w:pPr>
        <w:pStyle w:val="a7"/>
        <w:ind w:left="720" w:firstLine="0"/>
        <w:rPr>
          <w:color w:val="FF0000"/>
        </w:rPr>
      </w:pPr>
    </w:p>
    <w:p w:rsidR="0063630F" w:rsidRPr="00CB3882" w:rsidRDefault="00D94C05" w:rsidP="00CB3882">
      <w:pPr>
        <w:pStyle w:val="af"/>
        <w:ind w:firstLine="709"/>
        <w:rPr>
          <w:color w:val="000000"/>
          <w:sz w:val="28"/>
          <w:szCs w:val="28"/>
        </w:rPr>
      </w:pPr>
      <w:r w:rsidRPr="00CB3882">
        <w:rPr>
          <w:color w:val="000000"/>
          <w:sz w:val="28"/>
          <w:szCs w:val="28"/>
        </w:rPr>
        <w:t xml:space="preserve">Город </w:t>
      </w:r>
      <w:r w:rsidR="005D628E" w:rsidRPr="00CB3882">
        <w:rPr>
          <w:color w:val="000000"/>
          <w:sz w:val="28"/>
          <w:szCs w:val="28"/>
        </w:rPr>
        <w:t>Фокино</w:t>
      </w:r>
      <w:r w:rsidRPr="00CB3882">
        <w:rPr>
          <w:color w:val="000000"/>
          <w:sz w:val="28"/>
          <w:szCs w:val="28"/>
        </w:rPr>
        <w:t xml:space="preserve"> - город областного подчинения, административно-территориальная единица Брянской области.</w:t>
      </w:r>
      <w:r w:rsidR="0063630F" w:rsidRPr="00CB3882">
        <w:rPr>
          <w:color w:val="000000"/>
          <w:sz w:val="28"/>
          <w:szCs w:val="28"/>
        </w:rPr>
        <w:t xml:space="preserve"> </w:t>
      </w:r>
    </w:p>
    <w:p w:rsidR="007D67E1" w:rsidRPr="00CB3882" w:rsidRDefault="0063630F" w:rsidP="00CB3882">
      <w:pPr>
        <w:ind w:firstLine="709"/>
        <w:jc w:val="both"/>
        <w:rPr>
          <w:color w:val="000000"/>
          <w:szCs w:val="28"/>
        </w:rPr>
      </w:pPr>
      <w:r w:rsidRPr="00CB3882">
        <w:rPr>
          <w:bCs/>
          <w:color w:val="000000"/>
          <w:szCs w:val="28"/>
        </w:rPr>
        <w:t xml:space="preserve">Фокино </w:t>
      </w:r>
      <w:r w:rsidRPr="00CB3882">
        <w:rPr>
          <w:color w:val="000000"/>
          <w:szCs w:val="28"/>
        </w:rPr>
        <w:t xml:space="preserve">– один из самых молодых городов Брянщины. </w:t>
      </w:r>
    </w:p>
    <w:p w:rsidR="0063630F" w:rsidRPr="00CB3882" w:rsidRDefault="0063630F" w:rsidP="00CB3882">
      <w:pPr>
        <w:ind w:firstLine="709"/>
        <w:jc w:val="both"/>
        <w:rPr>
          <w:color w:val="000000"/>
          <w:szCs w:val="28"/>
        </w:rPr>
      </w:pPr>
      <w:r w:rsidRPr="00CB3882">
        <w:rPr>
          <w:color w:val="000000"/>
          <w:szCs w:val="28"/>
        </w:rPr>
        <w:t xml:space="preserve">Определяющим в жизни Фокина является </w:t>
      </w:r>
      <w:r w:rsidR="00CB3882">
        <w:rPr>
          <w:color w:val="000000"/>
          <w:szCs w:val="28"/>
        </w:rPr>
        <w:t>строительство цементного завода:</w:t>
      </w:r>
      <w:r w:rsidRPr="00CB3882">
        <w:rPr>
          <w:color w:val="000000"/>
          <w:szCs w:val="28"/>
        </w:rPr>
        <w:t xml:space="preserve"> «1899 года августа 6-го дня, в царствование императора</w:t>
      </w:r>
      <w:proofErr w:type="gramStart"/>
      <w:r w:rsidRPr="00CB3882">
        <w:rPr>
          <w:color w:val="000000"/>
          <w:szCs w:val="28"/>
        </w:rPr>
        <w:t xml:space="preserve"> В</w:t>
      </w:r>
      <w:proofErr w:type="gramEnd"/>
      <w:r w:rsidRPr="00CB3882">
        <w:rPr>
          <w:color w:val="000000"/>
          <w:szCs w:val="28"/>
        </w:rPr>
        <w:t xml:space="preserve">сея России Николая II заложен сей цементный завод учредителем акционерного общества Мальцевского партландцемента инженер – механиком Львом Кирилловичем </w:t>
      </w:r>
      <w:proofErr w:type="spellStart"/>
      <w:r w:rsidRPr="00CB3882">
        <w:rPr>
          <w:color w:val="000000"/>
          <w:szCs w:val="28"/>
        </w:rPr>
        <w:t>Шешминцевым</w:t>
      </w:r>
      <w:proofErr w:type="spellEnd"/>
      <w:r w:rsidRPr="00CB3882">
        <w:rPr>
          <w:color w:val="000000"/>
          <w:szCs w:val="28"/>
        </w:rPr>
        <w:t>»</w:t>
      </w:r>
      <w:r w:rsidR="00713207">
        <w:rPr>
          <w:color w:val="000000"/>
          <w:szCs w:val="28"/>
        </w:rPr>
        <w:t>.</w:t>
      </w:r>
    </w:p>
    <w:p w:rsidR="00D70B9F" w:rsidRPr="00713207" w:rsidRDefault="00D70B9F" w:rsidP="00713207">
      <w:pPr>
        <w:pStyle w:val="af"/>
        <w:ind w:firstLine="709"/>
        <w:rPr>
          <w:color w:val="000000"/>
          <w:sz w:val="28"/>
          <w:szCs w:val="28"/>
        </w:rPr>
      </w:pPr>
      <w:r w:rsidRPr="00CB3882">
        <w:rPr>
          <w:color w:val="000000"/>
          <w:sz w:val="28"/>
          <w:szCs w:val="28"/>
        </w:rPr>
        <w:t xml:space="preserve">В 1929 году поселение при заводе получило статус </w:t>
      </w:r>
      <w:hyperlink r:id="rId10" w:tooltip="Рабочий посёлок" w:history="1">
        <w:r w:rsidRPr="00CB3882">
          <w:rPr>
            <w:rStyle w:val="afff0"/>
            <w:color w:val="000000"/>
            <w:sz w:val="28"/>
            <w:szCs w:val="28"/>
            <w:u w:val="none"/>
          </w:rPr>
          <w:t>рабочего посёлка</w:t>
        </w:r>
      </w:hyperlink>
      <w:r w:rsidRPr="00CB3882">
        <w:rPr>
          <w:color w:val="000000"/>
          <w:sz w:val="28"/>
          <w:szCs w:val="28"/>
        </w:rPr>
        <w:t xml:space="preserve"> с названием </w:t>
      </w:r>
      <w:r w:rsidRPr="00287A6C">
        <w:rPr>
          <w:iCs/>
          <w:color w:val="000000"/>
          <w:sz w:val="28"/>
          <w:szCs w:val="28"/>
        </w:rPr>
        <w:t>Цементный Завод</w:t>
      </w:r>
      <w:r w:rsidRPr="00CB3882">
        <w:rPr>
          <w:color w:val="000000"/>
          <w:sz w:val="28"/>
          <w:szCs w:val="28"/>
        </w:rPr>
        <w:t xml:space="preserve">, позже сократившимся </w:t>
      </w:r>
      <w:proofErr w:type="gramStart"/>
      <w:r w:rsidRPr="00CB3882">
        <w:rPr>
          <w:color w:val="000000"/>
          <w:sz w:val="28"/>
          <w:szCs w:val="28"/>
        </w:rPr>
        <w:t>до</w:t>
      </w:r>
      <w:proofErr w:type="gramEnd"/>
      <w:r w:rsidRPr="00CB3882">
        <w:rPr>
          <w:color w:val="000000"/>
          <w:sz w:val="28"/>
          <w:szCs w:val="28"/>
        </w:rPr>
        <w:t xml:space="preserve"> «</w:t>
      </w:r>
      <w:proofErr w:type="gramStart"/>
      <w:r w:rsidRPr="00CB3882">
        <w:rPr>
          <w:color w:val="000000"/>
          <w:sz w:val="28"/>
          <w:szCs w:val="28"/>
        </w:rPr>
        <w:t>Цементный</w:t>
      </w:r>
      <w:proofErr w:type="gramEnd"/>
      <w:r w:rsidRPr="00CB3882">
        <w:rPr>
          <w:color w:val="000000"/>
          <w:sz w:val="28"/>
          <w:szCs w:val="28"/>
        </w:rPr>
        <w:t>»</w:t>
      </w:r>
      <w:hyperlink r:id="rId11" w:anchor="cite_note-6" w:history="1"/>
      <w:r w:rsidRPr="00CB3882">
        <w:rPr>
          <w:color w:val="000000"/>
          <w:sz w:val="28"/>
          <w:szCs w:val="28"/>
        </w:rPr>
        <w:t xml:space="preserve">. В 1964 году посёлок был преобразован в город </w:t>
      </w:r>
      <w:r w:rsidRPr="00713207">
        <w:rPr>
          <w:iCs/>
          <w:color w:val="000000"/>
          <w:sz w:val="28"/>
          <w:szCs w:val="28"/>
        </w:rPr>
        <w:t>Фокино</w:t>
      </w:r>
      <w:r w:rsidR="00713207">
        <w:rPr>
          <w:iCs/>
          <w:color w:val="000000"/>
          <w:sz w:val="28"/>
          <w:szCs w:val="28"/>
        </w:rPr>
        <w:t>,</w:t>
      </w:r>
      <w:r w:rsidR="00713207" w:rsidRPr="00713207">
        <w:rPr>
          <w:rFonts w:eastAsia="Calibri"/>
          <w:sz w:val="28"/>
          <w:szCs w:val="28"/>
          <w:lang w:eastAsia="en-US"/>
        </w:rPr>
        <w:t xml:space="preserve"> </w:t>
      </w:r>
      <w:r w:rsidR="00713207">
        <w:rPr>
          <w:rFonts w:eastAsia="Calibri"/>
          <w:sz w:val="28"/>
          <w:szCs w:val="28"/>
          <w:lang w:eastAsia="en-US"/>
        </w:rPr>
        <w:t>назван в честь И. И. Фокина, участника революционных событий в Брянске</w:t>
      </w:r>
      <w:r w:rsidRPr="00CB3882">
        <w:rPr>
          <w:color w:val="000000"/>
          <w:sz w:val="28"/>
          <w:szCs w:val="28"/>
        </w:rPr>
        <w:t xml:space="preserve">. В черту города вошла и бывшая деревня </w:t>
      </w:r>
      <w:r w:rsidRPr="00713207">
        <w:rPr>
          <w:color w:val="000000"/>
          <w:sz w:val="28"/>
          <w:szCs w:val="28"/>
        </w:rPr>
        <w:t xml:space="preserve">Боровка. </w:t>
      </w:r>
    </w:p>
    <w:p w:rsidR="00713207" w:rsidRPr="00713207" w:rsidRDefault="00D70B9F" w:rsidP="00713207">
      <w:pPr>
        <w:pStyle w:val="af"/>
        <w:ind w:firstLine="709"/>
        <w:rPr>
          <w:rFonts w:eastAsia="Calibri"/>
          <w:sz w:val="28"/>
          <w:szCs w:val="28"/>
          <w:lang w:eastAsia="en-US"/>
        </w:rPr>
      </w:pPr>
      <w:r w:rsidRPr="00713207">
        <w:rPr>
          <w:color w:val="000000"/>
          <w:sz w:val="28"/>
          <w:szCs w:val="28"/>
        </w:rPr>
        <w:t xml:space="preserve">С </w:t>
      </w:r>
      <w:hyperlink r:id="rId12" w:tooltip="1969 год" w:history="1">
        <w:r w:rsidRPr="00713207">
          <w:rPr>
            <w:rStyle w:val="afff0"/>
            <w:color w:val="000000"/>
            <w:sz w:val="28"/>
            <w:szCs w:val="28"/>
            <w:u w:val="none"/>
          </w:rPr>
          <w:t>1969 года</w:t>
        </w:r>
      </w:hyperlink>
      <w:r w:rsidRPr="00713207">
        <w:rPr>
          <w:color w:val="000000"/>
          <w:sz w:val="28"/>
          <w:szCs w:val="28"/>
        </w:rPr>
        <w:t xml:space="preserve"> в состав города включён посёлок </w:t>
      </w:r>
      <w:hyperlink r:id="rId13" w:tooltip="Шибенец (Брянская область)" w:history="1">
        <w:r w:rsidRPr="00713207">
          <w:rPr>
            <w:rStyle w:val="afff0"/>
            <w:color w:val="000000"/>
            <w:sz w:val="28"/>
            <w:szCs w:val="28"/>
            <w:u w:val="none"/>
          </w:rPr>
          <w:t>Шибенец</w:t>
        </w:r>
      </w:hyperlink>
      <w:r w:rsidR="00713207" w:rsidRPr="00713207">
        <w:rPr>
          <w:sz w:val="28"/>
          <w:szCs w:val="28"/>
        </w:rPr>
        <w:t>,</w:t>
      </w:r>
      <w:r w:rsidR="00713207" w:rsidRPr="00713207">
        <w:rPr>
          <w:rFonts w:eastAsia="Calibri"/>
          <w:sz w:val="28"/>
          <w:szCs w:val="28"/>
          <w:lang w:eastAsia="en-US"/>
        </w:rPr>
        <w:t xml:space="preserve"> где в настоящее время проживает большинство населения.</w:t>
      </w:r>
    </w:p>
    <w:p w:rsidR="00713207" w:rsidRDefault="00713207" w:rsidP="00713207">
      <w:pPr>
        <w:pStyle w:val="af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 2002г. Фокино обладает статусом самостоятельного муниципального образования — городского округа в составе Брянской области, до этого находился в подчинении Дятьковского района.</w:t>
      </w:r>
    </w:p>
    <w:p w:rsidR="00D70B9F" w:rsidRPr="00CB3882" w:rsidRDefault="00D70B9F" w:rsidP="00713207">
      <w:pPr>
        <w:ind w:firstLine="709"/>
        <w:jc w:val="both"/>
        <w:rPr>
          <w:color w:val="000000"/>
          <w:szCs w:val="28"/>
        </w:rPr>
      </w:pPr>
      <w:r w:rsidRPr="00CB3882">
        <w:rPr>
          <w:color w:val="000000"/>
          <w:szCs w:val="28"/>
        </w:rPr>
        <w:t xml:space="preserve">С 2002 года Фокино обладает статусом самостоятельного муниципального образования — </w:t>
      </w:r>
      <w:hyperlink r:id="rId14" w:tooltip="Городской округ" w:history="1">
        <w:r w:rsidRPr="00CB3882">
          <w:rPr>
            <w:rStyle w:val="afff0"/>
            <w:color w:val="000000"/>
            <w:szCs w:val="28"/>
            <w:u w:val="none"/>
          </w:rPr>
          <w:t>городского округа</w:t>
        </w:r>
      </w:hyperlink>
      <w:r w:rsidRPr="00CB3882">
        <w:rPr>
          <w:color w:val="000000"/>
          <w:szCs w:val="28"/>
        </w:rPr>
        <w:t xml:space="preserve"> в составе </w:t>
      </w:r>
      <w:hyperlink r:id="rId15" w:tooltip="Брянская область" w:history="1">
        <w:r w:rsidRPr="00CB3882">
          <w:rPr>
            <w:rStyle w:val="afff0"/>
            <w:color w:val="000000"/>
            <w:szCs w:val="28"/>
            <w:u w:val="none"/>
          </w:rPr>
          <w:t>Брянской области</w:t>
        </w:r>
      </w:hyperlink>
      <w:r w:rsidRPr="00CB3882">
        <w:rPr>
          <w:color w:val="000000"/>
          <w:szCs w:val="28"/>
        </w:rPr>
        <w:t>.</w:t>
      </w:r>
    </w:p>
    <w:p w:rsidR="0063630F" w:rsidRPr="00CB3882" w:rsidRDefault="0063630F" w:rsidP="00CB3882">
      <w:pPr>
        <w:ind w:firstLine="709"/>
        <w:jc w:val="both"/>
        <w:rPr>
          <w:color w:val="000000"/>
          <w:szCs w:val="28"/>
        </w:rPr>
      </w:pPr>
      <w:r w:rsidRPr="00CB3882">
        <w:rPr>
          <w:color w:val="000000"/>
          <w:spacing w:val="2"/>
          <w:szCs w:val="28"/>
        </w:rPr>
        <w:t> Муниципальн</w:t>
      </w:r>
      <w:r w:rsidR="00713207">
        <w:rPr>
          <w:color w:val="000000"/>
          <w:spacing w:val="2"/>
          <w:szCs w:val="28"/>
        </w:rPr>
        <w:t>ое</w:t>
      </w:r>
      <w:r w:rsidRPr="00CB3882">
        <w:rPr>
          <w:color w:val="000000"/>
          <w:spacing w:val="2"/>
          <w:szCs w:val="28"/>
        </w:rPr>
        <w:t xml:space="preserve"> образовани</w:t>
      </w:r>
      <w:r w:rsidR="00713207">
        <w:rPr>
          <w:color w:val="000000"/>
          <w:spacing w:val="2"/>
          <w:szCs w:val="28"/>
        </w:rPr>
        <w:t>е</w:t>
      </w:r>
      <w:r w:rsidRPr="00CB3882">
        <w:rPr>
          <w:color w:val="000000"/>
          <w:spacing w:val="2"/>
          <w:szCs w:val="28"/>
        </w:rPr>
        <w:t xml:space="preserve"> город Фокино явля</w:t>
      </w:r>
      <w:r w:rsidR="00713207">
        <w:rPr>
          <w:color w:val="000000"/>
          <w:spacing w:val="2"/>
          <w:szCs w:val="28"/>
        </w:rPr>
        <w:t>е</w:t>
      </w:r>
      <w:r w:rsidRPr="00CB3882">
        <w:rPr>
          <w:color w:val="000000"/>
          <w:spacing w:val="2"/>
          <w:szCs w:val="28"/>
        </w:rPr>
        <w:t xml:space="preserve">тся городским округом в соответствии с абзацем 4 части 3 </w:t>
      </w:r>
      <w:hyperlink r:id="rId16" w:history="1">
        <w:r w:rsidRPr="00CB3882">
          <w:rPr>
            <w:rStyle w:val="afff0"/>
            <w:color w:val="000000"/>
            <w:spacing w:val="2"/>
            <w:szCs w:val="28"/>
            <w:u w:val="none"/>
          </w:rPr>
          <w:t>статьи 84 Федерального закона от 6 октября 2003 года N 131-ФЗ "Об общих принципах организации местного самоуправления в Российской Федерации"</w:t>
        </w:r>
      </w:hyperlink>
      <w:r w:rsidRPr="00CB3882">
        <w:rPr>
          <w:color w:val="000000"/>
          <w:spacing w:val="2"/>
          <w:szCs w:val="28"/>
        </w:rPr>
        <w:t xml:space="preserve">. </w:t>
      </w:r>
    </w:p>
    <w:p w:rsidR="000B0176" w:rsidRDefault="00EA60F5" w:rsidP="000B0176">
      <w:pPr>
        <w:pStyle w:val="1"/>
      </w:pPr>
      <w:bookmarkStart w:id="2" w:name="_Toc227564902"/>
      <w:bookmarkStart w:id="3" w:name="_Toc236734465"/>
      <w:bookmarkStart w:id="4" w:name="_Toc430531674"/>
      <w:r>
        <w:rPr>
          <w:noProof/>
          <w:lang w:eastAsia="ru-RU"/>
        </w:rPr>
        <w:lastRenderedPageBreak/>
        <w:drawing>
          <wp:inline distT="0" distB="0" distL="0" distR="0">
            <wp:extent cx="5562600" cy="7860765"/>
            <wp:effectExtent l="19050" t="0" r="0" b="0"/>
            <wp:docPr id="3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69" cy="78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76" w:rsidRDefault="004E0CE8" w:rsidP="004E0CE8">
      <w:pPr>
        <w:pStyle w:val="1"/>
        <w:jc w:val="center"/>
        <w:rPr>
          <w:b w:val="0"/>
          <w:sz w:val="28"/>
          <w:szCs w:val="28"/>
        </w:rPr>
      </w:pPr>
      <w:r w:rsidRPr="004E0CE8">
        <w:rPr>
          <w:b w:val="0"/>
          <w:sz w:val="28"/>
          <w:szCs w:val="28"/>
        </w:rPr>
        <w:t>Рисунок 1- Карта г. Фокино</w:t>
      </w:r>
    </w:p>
    <w:p w:rsidR="00140AB1" w:rsidRPr="00140AB1" w:rsidRDefault="00140AB1" w:rsidP="00140AB1"/>
    <w:bookmarkEnd w:id="2"/>
    <w:bookmarkEnd w:id="3"/>
    <w:bookmarkEnd w:id="4"/>
    <w:p w:rsidR="00287A6C" w:rsidRDefault="00287A6C" w:rsidP="00287A6C">
      <w:pPr>
        <w:ind w:firstLine="709"/>
        <w:jc w:val="both"/>
        <w:rPr>
          <w:color w:val="000000"/>
          <w:szCs w:val="28"/>
        </w:rPr>
      </w:pPr>
      <w:r w:rsidRPr="00CB3882">
        <w:rPr>
          <w:color w:val="000000"/>
          <w:szCs w:val="28"/>
        </w:rPr>
        <w:t>Территория города Фокино составляет 24 тыс</w:t>
      </w:r>
      <w:proofErr w:type="gramStart"/>
      <w:r w:rsidRPr="00CB3882">
        <w:rPr>
          <w:color w:val="000000"/>
          <w:szCs w:val="28"/>
        </w:rPr>
        <w:t>.м</w:t>
      </w:r>
      <w:proofErr w:type="gramEnd"/>
      <w:r w:rsidRPr="00CB3882">
        <w:rPr>
          <w:color w:val="000000"/>
          <w:szCs w:val="28"/>
          <w:vertAlign w:val="superscript"/>
        </w:rPr>
        <w:t>2</w:t>
      </w:r>
      <w:r w:rsidRPr="00CB3882">
        <w:rPr>
          <w:color w:val="000000"/>
          <w:szCs w:val="28"/>
        </w:rPr>
        <w:t xml:space="preserve">, с плотностью населения 539,1 человек на 1 </w:t>
      </w:r>
      <w:proofErr w:type="spellStart"/>
      <w:r w:rsidRPr="00CB3882">
        <w:rPr>
          <w:color w:val="000000"/>
          <w:szCs w:val="28"/>
        </w:rPr>
        <w:t>кв.км</w:t>
      </w:r>
      <w:proofErr w:type="spellEnd"/>
      <w:r w:rsidRPr="00CB3882">
        <w:rPr>
          <w:color w:val="000000"/>
          <w:szCs w:val="28"/>
        </w:rPr>
        <w:t>.</w:t>
      </w:r>
    </w:p>
    <w:p w:rsidR="000B0176" w:rsidRDefault="000B0176" w:rsidP="00892575">
      <w:pPr>
        <w:ind w:firstLine="709"/>
        <w:jc w:val="both"/>
      </w:pPr>
      <w:r w:rsidRPr="00415B59">
        <w:lastRenderedPageBreak/>
        <w:t>Карта градостроительного зонирования делит территорию городского округа на территориальные зоны</w:t>
      </w:r>
      <w:r w:rsidR="00287A6C">
        <w:t xml:space="preserve"> (таблица 1).</w:t>
      </w:r>
    </w:p>
    <w:p w:rsidR="00713207" w:rsidRDefault="00713207" w:rsidP="00892575">
      <w:pPr>
        <w:ind w:firstLine="709"/>
        <w:jc w:val="both"/>
      </w:pPr>
    </w:p>
    <w:p w:rsidR="00287A6C" w:rsidRPr="00415B59" w:rsidRDefault="00713207" w:rsidP="00526F7B">
      <w:pPr>
        <w:jc w:val="both"/>
      </w:pPr>
      <w:r>
        <w:t>Таблица 1 - Территориальные зоны г. Фокино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1174"/>
        <w:gridCol w:w="5227"/>
        <w:gridCol w:w="1289"/>
        <w:gridCol w:w="1263"/>
      </w:tblGrid>
      <w:tr w:rsidR="00892575" w:rsidRPr="00892575" w:rsidTr="00892575">
        <w:trPr>
          <w:trHeight w:val="255"/>
        </w:trPr>
        <w:tc>
          <w:tcPr>
            <w:tcW w:w="560" w:type="dxa"/>
            <w:vMerge w:val="restart"/>
          </w:tcPr>
          <w:p w:rsidR="00892575" w:rsidRPr="00892575" w:rsidRDefault="00892575" w:rsidP="00892575">
            <w:pPr>
              <w:jc w:val="center"/>
              <w:rPr>
                <w:b/>
                <w:sz w:val="24"/>
              </w:rPr>
            </w:pPr>
            <w:r w:rsidRPr="00892575">
              <w:rPr>
                <w:b/>
                <w:sz w:val="24"/>
              </w:rPr>
              <w:t xml:space="preserve">№ </w:t>
            </w:r>
            <w:proofErr w:type="gramStart"/>
            <w:r w:rsidRPr="00892575">
              <w:rPr>
                <w:b/>
                <w:sz w:val="24"/>
              </w:rPr>
              <w:t>п</w:t>
            </w:r>
            <w:proofErr w:type="gramEnd"/>
            <w:r w:rsidRPr="00892575">
              <w:rPr>
                <w:b/>
                <w:sz w:val="24"/>
              </w:rPr>
              <w:t>/п</w:t>
            </w: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jc w:val="center"/>
              <w:rPr>
                <w:b/>
                <w:sz w:val="24"/>
              </w:rPr>
            </w:pPr>
            <w:r w:rsidRPr="00892575">
              <w:rPr>
                <w:b/>
                <w:sz w:val="24"/>
              </w:rPr>
              <w:t>Территориальная зона</w:t>
            </w:r>
          </w:p>
        </w:tc>
        <w:tc>
          <w:tcPr>
            <w:tcW w:w="1289" w:type="dxa"/>
            <w:vMerge w:val="restart"/>
            <w:noWrap/>
            <w:vAlign w:val="bottom"/>
          </w:tcPr>
          <w:p w:rsidR="00892575" w:rsidRPr="00892575" w:rsidRDefault="00892575" w:rsidP="007003E8">
            <w:pPr>
              <w:jc w:val="center"/>
              <w:rPr>
                <w:b/>
                <w:sz w:val="24"/>
              </w:rPr>
            </w:pPr>
            <w:r w:rsidRPr="00892575">
              <w:rPr>
                <w:b/>
                <w:sz w:val="24"/>
              </w:rPr>
              <w:t>Площадь, кв.м.</w:t>
            </w:r>
          </w:p>
        </w:tc>
        <w:tc>
          <w:tcPr>
            <w:tcW w:w="1263" w:type="dxa"/>
            <w:vMerge w:val="restart"/>
          </w:tcPr>
          <w:p w:rsidR="00892575" w:rsidRPr="00892575" w:rsidRDefault="00892575" w:rsidP="007003E8">
            <w:pPr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 xml:space="preserve"> % от общей площади</w:t>
            </w:r>
          </w:p>
        </w:tc>
      </w:tr>
      <w:tr w:rsidR="00892575" w:rsidRPr="00892575" w:rsidTr="00892575">
        <w:trPr>
          <w:trHeight w:val="255"/>
        </w:trPr>
        <w:tc>
          <w:tcPr>
            <w:tcW w:w="560" w:type="dxa"/>
            <w:vMerge/>
          </w:tcPr>
          <w:p w:rsidR="00892575" w:rsidRPr="00892575" w:rsidRDefault="00892575" w:rsidP="00892575">
            <w:pPr>
              <w:jc w:val="center"/>
              <w:rPr>
                <w:b/>
                <w:sz w:val="24"/>
              </w:rPr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jc w:val="center"/>
              <w:rPr>
                <w:b/>
                <w:sz w:val="24"/>
              </w:rPr>
            </w:pPr>
            <w:r w:rsidRPr="00892575">
              <w:rPr>
                <w:b/>
                <w:sz w:val="24"/>
              </w:rPr>
              <w:t>Наименование</w:t>
            </w:r>
          </w:p>
        </w:tc>
        <w:tc>
          <w:tcPr>
            <w:tcW w:w="1289" w:type="dxa"/>
            <w:vMerge/>
            <w:noWrap/>
            <w:vAlign w:val="bottom"/>
          </w:tcPr>
          <w:p w:rsidR="00892575" w:rsidRPr="00892575" w:rsidRDefault="00892575" w:rsidP="007003E8">
            <w:pPr>
              <w:jc w:val="center"/>
              <w:rPr>
                <w:b/>
                <w:sz w:val="24"/>
              </w:rPr>
            </w:pPr>
          </w:p>
        </w:tc>
        <w:tc>
          <w:tcPr>
            <w:tcW w:w="1263" w:type="dxa"/>
            <w:vMerge/>
          </w:tcPr>
          <w:p w:rsidR="00892575" w:rsidRPr="00892575" w:rsidRDefault="00892575" w:rsidP="007003E8">
            <w:pPr>
              <w:jc w:val="center"/>
              <w:rPr>
                <w:b/>
                <w:sz w:val="24"/>
              </w:rPr>
            </w:pP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>зона застройки индивидуальными жилыми домами усадебного типа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232319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0,95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>зона застройки индивидуальными жилыми домами коттеджного типа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7219936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29,57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 xml:space="preserve">зона застройки </w:t>
            </w:r>
            <w:proofErr w:type="spellStart"/>
            <w:r w:rsidRPr="00892575">
              <w:rPr>
                <w:sz w:val="24"/>
              </w:rPr>
              <w:t>среднеэтажными</w:t>
            </w:r>
            <w:proofErr w:type="spellEnd"/>
            <w:r w:rsidRPr="00892575">
              <w:rPr>
                <w:sz w:val="24"/>
              </w:rPr>
              <w:t xml:space="preserve"> жилыми домами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1537872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6,30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>зона застройки многоэтажными жилыми домами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9548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0,04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 xml:space="preserve">зона резервных территорий стратегического развития города 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302068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1,24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>зона делового, общественного и коммерческого назначения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300960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1,23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>зона размещения объектов социального и коммунально-бытового назначения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204765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0,84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 xml:space="preserve">зона обслуживания объектов, необходимых для осуществления производственной и предпринимательской деятельности 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404110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1,66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 xml:space="preserve">зона скверов, садов, бульваров 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1158834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4,75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>зона лесопарков, городских лесов, зон отдыха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1884398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7,72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 xml:space="preserve">зона отдыха, туризма, пользования городскими пляжами, прудами, озерами, береговыми полосами водных объектов общего пользования 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2852094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11,68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>зона занятий физической культурой и спортом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82209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0,34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 xml:space="preserve">зона производственно-коммунальных объектов </w:t>
            </w:r>
            <w:r w:rsidRPr="00892575">
              <w:rPr>
                <w:sz w:val="24"/>
                <w:lang w:val="en-US"/>
              </w:rPr>
              <w:t>I</w:t>
            </w:r>
            <w:r w:rsidRPr="00892575">
              <w:rPr>
                <w:sz w:val="24"/>
              </w:rPr>
              <w:t xml:space="preserve">- </w:t>
            </w:r>
            <w:r w:rsidRPr="00892575">
              <w:rPr>
                <w:sz w:val="24"/>
                <w:lang w:val="en-US"/>
              </w:rPr>
              <w:t>II</w:t>
            </w:r>
            <w:r w:rsidRPr="00892575">
              <w:rPr>
                <w:sz w:val="24"/>
              </w:rPr>
              <w:t xml:space="preserve"> класса санитарной классификации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606190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2,48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 xml:space="preserve">зона производственно-коммунальных объектов </w:t>
            </w:r>
            <w:proofErr w:type="gramStart"/>
            <w:r w:rsidRPr="00892575">
              <w:rPr>
                <w:sz w:val="24"/>
                <w:lang w:val="en-US"/>
              </w:rPr>
              <w:t>IV</w:t>
            </w:r>
            <w:proofErr w:type="gramEnd"/>
            <w:r w:rsidRPr="00892575">
              <w:rPr>
                <w:sz w:val="24"/>
              </w:rPr>
              <w:t>-</w:t>
            </w:r>
            <w:r w:rsidRPr="00892575">
              <w:rPr>
                <w:sz w:val="24"/>
                <w:lang w:val="en-US"/>
              </w:rPr>
              <w:t>V</w:t>
            </w:r>
            <w:r w:rsidRPr="00892575">
              <w:rPr>
                <w:sz w:val="24"/>
              </w:rPr>
              <w:t>класса санитарной классификации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4446600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18,21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>зоны иных видов производственной, инженерной и транспортной инфраструктур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645527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2,64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>зона сельскохозяйственных угодий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2014297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8,25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>зона кладбищ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501552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2,05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3D58C1">
            <w:pPr>
              <w:pStyle w:val="16"/>
              <w:numPr>
                <w:ilvl w:val="0"/>
                <w:numId w:val="11"/>
              </w:numPr>
              <w:ind w:left="0" w:firstLine="0"/>
              <w:contextualSpacing/>
              <w:jc w:val="center"/>
            </w:pPr>
          </w:p>
        </w:tc>
        <w:tc>
          <w:tcPr>
            <w:tcW w:w="6401" w:type="dxa"/>
            <w:gridSpan w:val="2"/>
            <w:noWrap/>
          </w:tcPr>
          <w:p w:rsidR="00892575" w:rsidRPr="00892575" w:rsidRDefault="00892575" w:rsidP="007003E8">
            <w:pPr>
              <w:rPr>
                <w:sz w:val="24"/>
              </w:rPr>
            </w:pPr>
            <w:r w:rsidRPr="00892575">
              <w:rPr>
                <w:sz w:val="24"/>
              </w:rPr>
              <w:t>зона территорий с особым режимом использования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noProof/>
                <w:sz w:val="24"/>
              </w:rPr>
            </w:pPr>
            <w:r w:rsidRPr="00892575">
              <w:rPr>
                <w:noProof/>
                <w:sz w:val="24"/>
              </w:rPr>
              <w:t>11441</w:t>
            </w:r>
          </w:p>
        </w:tc>
        <w:tc>
          <w:tcPr>
            <w:tcW w:w="1263" w:type="dxa"/>
            <w:vAlign w:val="center"/>
          </w:tcPr>
          <w:p w:rsidR="00892575" w:rsidRPr="00892575" w:rsidRDefault="00892575" w:rsidP="00F8336C">
            <w:pPr>
              <w:jc w:val="center"/>
              <w:rPr>
                <w:color w:val="000000"/>
                <w:sz w:val="24"/>
              </w:rPr>
            </w:pPr>
            <w:r w:rsidRPr="00892575">
              <w:rPr>
                <w:color w:val="000000"/>
                <w:sz w:val="24"/>
              </w:rPr>
              <w:t>0,05</w:t>
            </w:r>
          </w:p>
        </w:tc>
      </w:tr>
      <w:tr w:rsidR="00892575" w:rsidRPr="00892575" w:rsidTr="00F8336C">
        <w:trPr>
          <w:trHeight w:val="255"/>
        </w:trPr>
        <w:tc>
          <w:tcPr>
            <w:tcW w:w="560" w:type="dxa"/>
          </w:tcPr>
          <w:p w:rsidR="00892575" w:rsidRPr="00892575" w:rsidRDefault="00892575" w:rsidP="00892575">
            <w:pPr>
              <w:jc w:val="center"/>
              <w:rPr>
                <w:sz w:val="24"/>
              </w:rPr>
            </w:pPr>
          </w:p>
        </w:tc>
        <w:tc>
          <w:tcPr>
            <w:tcW w:w="1174" w:type="dxa"/>
            <w:noWrap/>
          </w:tcPr>
          <w:p w:rsidR="00892575" w:rsidRPr="00892575" w:rsidRDefault="00892575" w:rsidP="007003E8">
            <w:pPr>
              <w:jc w:val="center"/>
              <w:rPr>
                <w:sz w:val="24"/>
              </w:rPr>
            </w:pPr>
            <w:r w:rsidRPr="00892575">
              <w:rPr>
                <w:sz w:val="24"/>
              </w:rPr>
              <w:t>Общая площадь:</w:t>
            </w:r>
          </w:p>
        </w:tc>
        <w:tc>
          <w:tcPr>
            <w:tcW w:w="5227" w:type="dxa"/>
            <w:vAlign w:val="bottom"/>
          </w:tcPr>
          <w:p w:rsidR="00892575" w:rsidRPr="00892575" w:rsidRDefault="00892575" w:rsidP="007003E8">
            <w:pPr>
              <w:rPr>
                <w:b/>
                <w:sz w:val="24"/>
              </w:rPr>
            </w:pPr>
            <w:r w:rsidRPr="00892575">
              <w:rPr>
                <w:b/>
                <w:sz w:val="24"/>
              </w:rPr>
              <w:t>ИТОГО</w:t>
            </w:r>
          </w:p>
        </w:tc>
        <w:tc>
          <w:tcPr>
            <w:tcW w:w="1289" w:type="dxa"/>
            <w:noWrap/>
            <w:vAlign w:val="center"/>
          </w:tcPr>
          <w:p w:rsidR="00892575" w:rsidRPr="00892575" w:rsidRDefault="00892575" w:rsidP="00F8336C">
            <w:pPr>
              <w:jc w:val="center"/>
              <w:rPr>
                <w:b/>
                <w:sz w:val="24"/>
              </w:rPr>
            </w:pPr>
            <w:r w:rsidRPr="00892575">
              <w:rPr>
                <w:b/>
                <w:sz w:val="24"/>
              </w:rPr>
              <w:t>24414720</w:t>
            </w:r>
          </w:p>
        </w:tc>
        <w:tc>
          <w:tcPr>
            <w:tcW w:w="1263" w:type="dxa"/>
            <w:vAlign w:val="center"/>
          </w:tcPr>
          <w:p w:rsidR="00892575" w:rsidRPr="00892575" w:rsidRDefault="00F8336C" w:rsidP="00F8336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100,0</w:t>
            </w:r>
          </w:p>
        </w:tc>
      </w:tr>
    </w:tbl>
    <w:p w:rsidR="00892575" w:rsidRDefault="00892575" w:rsidP="000B0176">
      <w:pPr>
        <w:widowControl w:val="0"/>
        <w:autoSpaceDE w:val="0"/>
        <w:autoSpaceDN w:val="0"/>
        <w:adjustRightInd w:val="0"/>
        <w:ind w:firstLine="540"/>
        <w:jc w:val="both"/>
      </w:pPr>
    </w:p>
    <w:p w:rsidR="00713207" w:rsidRPr="00CB3882" w:rsidRDefault="00713207" w:rsidP="00713207">
      <w:pPr>
        <w:pStyle w:val="af"/>
        <w:ind w:firstLine="709"/>
        <w:rPr>
          <w:color w:val="000000"/>
          <w:sz w:val="28"/>
          <w:szCs w:val="28"/>
        </w:rPr>
      </w:pPr>
      <w:r w:rsidRPr="00CB3882">
        <w:rPr>
          <w:color w:val="000000"/>
          <w:sz w:val="28"/>
          <w:szCs w:val="28"/>
        </w:rPr>
        <w:t xml:space="preserve">Город Фокино является станцией Московской железной дороги. Через город проходит железная дорога </w:t>
      </w:r>
      <w:hyperlink r:id="rId18" w:tooltip="Брянск" w:history="1">
        <w:r w:rsidRPr="00CB3882">
          <w:rPr>
            <w:rStyle w:val="afff0"/>
            <w:color w:val="000000"/>
            <w:sz w:val="28"/>
            <w:szCs w:val="28"/>
            <w:u w:val="none"/>
          </w:rPr>
          <w:t>Брянск</w:t>
        </w:r>
      </w:hyperlink>
      <w:r w:rsidRPr="00CB3882">
        <w:rPr>
          <w:color w:val="000000"/>
          <w:sz w:val="28"/>
          <w:szCs w:val="28"/>
        </w:rPr>
        <w:t xml:space="preserve"> — </w:t>
      </w:r>
      <w:hyperlink r:id="rId19" w:tooltip="Вязьма" w:history="1">
        <w:r w:rsidRPr="00CB3882">
          <w:rPr>
            <w:rStyle w:val="afff0"/>
            <w:color w:val="000000"/>
            <w:sz w:val="28"/>
            <w:szCs w:val="28"/>
            <w:u w:val="none"/>
          </w:rPr>
          <w:t>Вязьма</w:t>
        </w:r>
      </w:hyperlink>
      <w:r w:rsidRPr="00CB3882">
        <w:rPr>
          <w:color w:val="000000"/>
          <w:sz w:val="28"/>
          <w:szCs w:val="28"/>
        </w:rPr>
        <w:t>. Транспортное сообщение с областным центром осуществляется железнодорожным и автобусным транспортом.</w:t>
      </w:r>
    </w:p>
    <w:p w:rsidR="00713207" w:rsidRDefault="00713207" w:rsidP="00680FCB">
      <w:pPr>
        <w:ind w:firstLine="697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Правительства РФ от 29 июля 2014 года № 1398-р «Об утверждении перечня моногородов» город включён в категорию «</w:t>
      </w:r>
      <w:proofErr w:type="spellStart"/>
      <w:r>
        <w:rPr>
          <w:rFonts w:eastAsia="Calibri"/>
          <w:szCs w:val="28"/>
          <w:lang w:eastAsia="en-US"/>
        </w:rPr>
        <w:t>Монопрофильные</w:t>
      </w:r>
      <w:proofErr w:type="spellEnd"/>
      <w:r>
        <w:rPr>
          <w:rFonts w:eastAsia="Calibri"/>
          <w:szCs w:val="28"/>
          <w:lang w:eastAsia="en-US"/>
        </w:rPr>
        <w:t xml:space="preserve"> муниципальные образования Российской Федерации (моногорода), в которых имеются риски ухудшения социально-экономического положения».</w:t>
      </w:r>
    </w:p>
    <w:p w:rsidR="00D94C05" w:rsidRPr="00892575" w:rsidRDefault="00D94C05" w:rsidP="00680FCB">
      <w:pPr>
        <w:ind w:firstLine="697"/>
        <w:jc w:val="both"/>
        <w:rPr>
          <w:szCs w:val="28"/>
        </w:rPr>
      </w:pPr>
      <w:r w:rsidRPr="00892575">
        <w:rPr>
          <w:szCs w:val="28"/>
        </w:rPr>
        <w:lastRenderedPageBreak/>
        <w:t xml:space="preserve">На 1 </w:t>
      </w:r>
      <w:r w:rsidR="00E247A3" w:rsidRPr="00892575">
        <w:rPr>
          <w:szCs w:val="28"/>
        </w:rPr>
        <w:t>января</w:t>
      </w:r>
      <w:r w:rsidRPr="00892575">
        <w:rPr>
          <w:szCs w:val="28"/>
        </w:rPr>
        <w:t xml:space="preserve"> 201</w:t>
      </w:r>
      <w:r w:rsidR="007D67E1" w:rsidRPr="00892575">
        <w:rPr>
          <w:szCs w:val="28"/>
        </w:rPr>
        <w:t>8</w:t>
      </w:r>
      <w:r w:rsidRPr="00892575">
        <w:rPr>
          <w:szCs w:val="28"/>
        </w:rPr>
        <w:t xml:space="preserve"> года, по сравнению с соответствующим периодом прошлого года, число учтенных в Статистическом регистре хозяйствующих субъектов (</w:t>
      </w:r>
      <w:proofErr w:type="spellStart"/>
      <w:r w:rsidRPr="00892575">
        <w:rPr>
          <w:szCs w:val="28"/>
        </w:rPr>
        <w:t>Статрегистр</w:t>
      </w:r>
      <w:proofErr w:type="spellEnd"/>
      <w:r w:rsidRPr="00892575">
        <w:rPr>
          <w:szCs w:val="28"/>
        </w:rPr>
        <w:t xml:space="preserve"> Росстата) организаций по г. </w:t>
      </w:r>
      <w:r w:rsidR="007D67E1" w:rsidRPr="00892575">
        <w:rPr>
          <w:szCs w:val="28"/>
        </w:rPr>
        <w:t>Фокино</w:t>
      </w:r>
      <w:r w:rsidRPr="00892575">
        <w:rPr>
          <w:szCs w:val="28"/>
        </w:rPr>
        <w:t xml:space="preserve"> у</w:t>
      </w:r>
      <w:r w:rsidR="00F660E5" w:rsidRPr="00892575">
        <w:rPr>
          <w:szCs w:val="28"/>
        </w:rPr>
        <w:t xml:space="preserve">меньшилось на </w:t>
      </w:r>
      <w:r w:rsidR="00E247A3" w:rsidRPr="00892575">
        <w:rPr>
          <w:szCs w:val="28"/>
        </w:rPr>
        <w:t>2</w:t>
      </w:r>
      <w:r w:rsidRPr="00892575">
        <w:rPr>
          <w:szCs w:val="28"/>
        </w:rPr>
        <w:t xml:space="preserve"> единиц</w:t>
      </w:r>
      <w:r w:rsidR="00E247A3" w:rsidRPr="00892575">
        <w:rPr>
          <w:szCs w:val="28"/>
        </w:rPr>
        <w:t>ы</w:t>
      </w:r>
      <w:r w:rsidRPr="00892575">
        <w:rPr>
          <w:szCs w:val="28"/>
        </w:rPr>
        <w:t xml:space="preserve">  (на </w:t>
      </w:r>
      <w:r w:rsidR="00E247A3" w:rsidRPr="00892575">
        <w:rPr>
          <w:szCs w:val="28"/>
        </w:rPr>
        <w:t>1,5</w:t>
      </w:r>
      <w:r w:rsidRPr="00892575">
        <w:rPr>
          <w:szCs w:val="28"/>
        </w:rPr>
        <w:t xml:space="preserve">%) и составило </w:t>
      </w:r>
      <w:r w:rsidR="00E247A3" w:rsidRPr="00892575">
        <w:rPr>
          <w:szCs w:val="28"/>
        </w:rPr>
        <w:t>131</w:t>
      </w:r>
      <w:r w:rsidRPr="00892575">
        <w:rPr>
          <w:szCs w:val="28"/>
        </w:rPr>
        <w:t xml:space="preserve"> единиц</w:t>
      </w:r>
      <w:r w:rsidR="00E247A3" w:rsidRPr="00892575">
        <w:rPr>
          <w:szCs w:val="28"/>
        </w:rPr>
        <w:t>у</w:t>
      </w:r>
      <w:r w:rsidRPr="00892575">
        <w:rPr>
          <w:szCs w:val="28"/>
        </w:rPr>
        <w:t>.</w:t>
      </w:r>
    </w:p>
    <w:p w:rsidR="00D94C05" w:rsidRPr="00892575" w:rsidRDefault="00892575" w:rsidP="002E49D8">
      <w:pPr>
        <w:ind w:firstLine="748"/>
        <w:jc w:val="both"/>
        <w:rPr>
          <w:szCs w:val="28"/>
        </w:rPr>
      </w:pPr>
      <w:r w:rsidRPr="00892575">
        <w:rPr>
          <w:szCs w:val="28"/>
        </w:rPr>
        <w:t xml:space="preserve">По информации Брянскстата на основании данных институциональных изменений и демографии предприятий Брянской области в 2017 году </w:t>
      </w:r>
      <w:r w:rsidRPr="00892575">
        <w:rPr>
          <w:bCs/>
          <w:szCs w:val="28"/>
        </w:rPr>
        <w:t>на территории города Фокино насчитывалось 265 субъектов малого и среднего предпринимательства (67 юридических лиц и 198 индивидуальных предпринимателей)</w:t>
      </w:r>
    </w:p>
    <w:p w:rsidR="00B03D10" w:rsidRPr="00892575" w:rsidRDefault="00B03D10" w:rsidP="002E49D8">
      <w:pPr>
        <w:ind w:firstLine="748"/>
        <w:jc w:val="both"/>
        <w:rPr>
          <w:szCs w:val="28"/>
        </w:rPr>
      </w:pPr>
    </w:p>
    <w:p w:rsidR="00892575" w:rsidRDefault="00892575" w:rsidP="00926A78">
      <w:pPr>
        <w:ind w:firstLine="748"/>
        <w:jc w:val="center"/>
        <w:rPr>
          <w:b/>
          <w:i/>
        </w:rPr>
      </w:pPr>
    </w:p>
    <w:p w:rsidR="00244372" w:rsidRPr="00FD0EA2" w:rsidRDefault="004C287A" w:rsidP="00926A78">
      <w:pPr>
        <w:ind w:firstLine="748"/>
        <w:jc w:val="center"/>
        <w:rPr>
          <w:b/>
          <w:i/>
        </w:rPr>
      </w:pPr>
      <w:r w:rsidRPr="00FD0EA2">
        <w:rPr>
          <w:b/>
          <w:i/>
        </w:rPr>
        <w:t xml:space="preserve">Роль и место </w:t>
      </w:r>
      <w:r w:rsidR="00BA4E4F">
        <w:rPr>
          <w:b/>
          <w:i/>
        </w:rPr>
        <w:t>городского округа</w:t>
      </w:r>
      <w:r w:rsidRPr="00FD0EA2">
        <w:rPr>
          <w:b/>
          <w:i/>
        </w:rPr>
        <w:t xml:space="preserve"> в социально</w:t>
      </w:r>
      <w:r w:rsidRPr="00FD0EA2">
        <w:rPr>
          <w:b/>
          <w:bCs/>
          <w:i/>
          <w:iCs/>
        </w:rPr>
        <w:t>-</w:t>
      </w:r>
      <w:r w:rsidRPr="00FD0EA2">
        <w:rPr>
          <w:b/>
          <w:i/>
        </w:rPr>
        <w:t xml:space="preserve">экономическом  развитии </w:t>
      </w:r>
      <w:r w:rsidRPr="00FD0EA2">
        <w:rPr>
          <w:b/>
          <w:bCs/>
          <w:i/>
          <w:iCs/>
        </w:rPr>
        <w:t>Брянской области</w:t>
      </w:r>
    </w:p>
    <w:p w:rsidR="00FD0EA2" w:rsidRDefault="00FD0EA2" w:rsidP="00244372">
      <w:pPr>
        <w:ind w:firstLine="748"/>
        <w:jc w:val="both"/>
      </w:pPr>
    </w:p>
    <w:p w:rsidR="00140AB1" w:rsidRDefault="00140AB1" w:rsidP="00244372">
      <w:pPr>
        <w:ind w:firstLine="748"/>
        <w:jc w:val="both"/>
      </w:pPr>
    </w:p>
    <w:p w:rsidR="004C287A" w:rsidRPr="00FD0EA2" w:rsidRDefault="004C287A" w:rsidP="00244372">
      <w:pPr>
        <w:ind w:firstLine="748"/>
        <w:jc w:val="both"/>
        <w:rPr>
          <w:bCs/>
          <w:iCs/>
        </w:rPr>
      </w:pPr>
      <w:r w:rsidRPr="00FD0EA2">
        <w:t xml:space="preserve"> Сравнительный анализ основных показателей социально- экономическог</w:t>
      </w:r>
      <w:r w:rsidRPr="00FD0EA2">
        <w:rPr>
          <w:bCs/>
          <w:iCs/>
        </w:rPr>
        <w:t>о развития по итогам 2017 года</w:t>
      </w:r>
      <w:r w:rsidR="00FD0EA2" w:rsidRPr="00FD0EA2">
        <w:rPr>
          <w:bCs/>
          <w:iCs/>
        </w:rPr>
        <w:t xml:space="preserve"> представлен в таблице </w:t>
      </w:r>
      <w:r w:rsidR="00E023CD">
        <w:rPr>
          <w:bCs/>
          <w:iCs/>
        </w:rPr>
        <w:t>2</w:t>
      </w:r>
      <w:r w:rsidR="00FD0EA2" w:rsidRPr="00FD0EA2">
        <w:rPr>
          <w:bCs/>
          <w:iCs/>
        </w:rPr>
        <w:t>.</w:t>
      </w:r>
    </w:p>
    <w:p w:rsidR="00FD0EA2" w:rsidRPr="00FD0EA2" w:rsidRDefault="00FD0EA2" w:rsidP="00FD0EA2">
      <w:pPr>
        <w:jc w:val="both"/>
        <w:rPr>
          <w:bCs/>
          <w:iCs/>
        </w:rPr>
      </w:pPr>
    </w:p>
    <w:p w:rsidR="00244372" w:rsidRDefault="00FD0EA2" w:rsidP="00140AB1">
      <w:pPr>
        <w:jc w:val="center"/>
        <w:rPr>
          <w:bCs/>
          <w:iCs/>
        </w:rPr>
      </w:pPr>
      <w:r w:rsidRPr="00FD0EA2">
        <w:t xml:space="preserve">Таблица </w:t>
      </w:r>
      <w:r w:rsidR="00E023CD">
        <w:t>2</w:t>
      </w:r>
      <w:r w:rsidRPr="00FD0EA2">
        <w:t xml:space="preserve"> - Сравнительный анализ основных показателей социально- экономическог</w:t>
      </w:r>
      <w:r w:rsidRPr="00FD0EA2">
        <w:rPr>
          <w:bCs/>
          <w:iCs/>
        </w:rPr>
        <w:t>о развития г.Фокино и Брянской области</w:t>
      </w:r>
      <w:r w:rsidR="00454961">
        <w:rPr>
          <w:bCs/>
          <w:iCs/>
        </w:rPr>
        <w:t xml:space="preserve"> по итогам 2017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115"/>
        <w:gridCol w:w="1153"/>
        <w:gridCol w:w="1276"/>
        <w:gridCol w:w="2375"/>
      </w:tblGrid>
      <w:tr w:rsidR="00926A78" w:rsidRPr="006700F9" w:rsidTr="006700F9">
        <w:tc>
          <w:tcPr>
            <w:tcW w:w="3794" w:type="dxa"/>
            <w:vAlign w:val="center"/>
          </w:tcPr>
          <w:p w:rsidR="00926A78" w:rsidRPr="006700F9" w:rsidRDefault="00926A78" w:rsidP="006700F9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4"/>
              </w:rPr>
              <w:t>Наименование показателей</w:t>
            </w:r>
          </w:p>
        </w:tc>
        <w:tc>
          <w:tcPr>
            <w:tcW w:w="1115" w:type="dxa"/>
            <w:vAlign w:val="center"/>
          </w:tcPr>
          <w:p w:rsidR="00926A78" w:rsidRPr="006700F9" w:rsidRDefault="00926A78" w:rsidP="006700F9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4"/>
              </w:rPr>
              <w:t>Ед.изм.</w:t>
            </w:r>
          </w:p>
        </w:tc>
        <w:tc>
          <w:tcPr>
            <w:tcW w:w="1153" w:type="dxa"/>
            <w:vAlign w:val="center"/>
          </w:tcPr>
          <w:p w:rsidR="00926A78" w:rsidRPr="006700F9" w:rsidRDefault="00926A78" w:rsidP="006700F9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4"/>
              </w:rPr>
              <w:t>Брянская область</w:t>
            </w:r>
          </w:p>
        </w:tc>
        <w:tc>
          <w:tcPr>
            <w:tcW w:w="1276" w:type="dxa"/>
            <w:vAlign w:val="center"/>
          </w:tcPr>
          <w:p w:rsidR="00926A78" w:rsidRPr="006700F9" w:rsidRDefault="00926A78" w:rsidP="006700F9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4"/>
              </w:rPr>
              <w:t>г.Фокино</w:t>
            </w:r>
          </w:p>
        </w:tc>
        <w:tc>
          <w:tcPr>
            <w:tcW w:w="2375" w:type="dxa"/>
            <w:vAlign w:val="center"/>
          </w:tcPr>
          <w:p w:rsidR="00926A78" w:rsidRPr="006700F9" w:rsidRDefault="00926A78" w:rsidP="006700F9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4"/>
              </w:rPr>
              <w:t xml:space="preserve">% соотношение основных показателей города к </w:t>
            </w:r>
            <w:proofErr w:type="gramStart"/>
            <w:r w:rsidRPr="006700F9">
              <w:rPr>
                <w:sz w:val="24"/>
              </w:rPr>
              <w:t>областным</w:t>
            </w:r>
            <w:proofErr w:type="gramEnd"/>
          </w:p>
        </w:tc>
      </w:tr>
      <w:tr w:rsidR="00926A78" w:rsidRPr="006700F9" w:rsidTr="00F8336C">
        <w:tc>
          <w:tcPr>
            <w:tcW w:w="3794" w:type="dxa"/>
          </w:tcPr>
          <w:p w:rsidR="00926A78" w:rsidRPr="006700F9" w:rsidRDefault="00926A78" w:rsidP="006700F9">
            <w:pPr>
              <w:autoSpaceDE w:val="0"/>
              <w:autoSpaceDN w:val="0"/>
              <w:rPr>
                <w:sz w:val="24"/>
              </w:rPr>
            </w:pPr>
            <w:r w:rsidRPr="006700F9">
              <w:rPr>
                <w:sz w:val="24"/>
              </w:rPr>
              <w:t>Численность  населения, на конец года</w:t>
            </w:r>
          </w:p>
        </w:tc>
        <w:tc>
          <w:tcPr>
            <w:tcW w:w="1115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proofErr w:type="spellStart"/>
            <w:r w:rsidRPr="006700F9">
              <w:rPr>
                <w:sz w:val="24"/>
              </w:rPr>
              <w:t>тыс</w:t>
            </w:r>
            <w:proofErr w:type="gramStart"/>
            <w:r w:rsidRPr="006700F9">
              <w:rPr>
                <w:sz w:val="24"/>
              </w:rPr>
              <w:t>.ч</w:t>
            </w:r>
            <w:proofErr w:type="gramEnd"/>
            <w:r w:rsidRPr="006700F9">
              <w:rPr>
                <w:sz w:val="24"/>
              </w:rPr>
              <w:t>ел</w:t>
            </w:r>
            <w:proofErr w:type="spellEnd"/>
            <w:r w:rsidRPr="006700F9">
              <w:rPr>
                <w:sz w:val="24"/>
              </w:rPr>
              <w:t>.</w:t>
            </w:r>
          </w:p>
        </w:tc>
        <w:tc>
          <w:tcPr>
            <w:tcW w:w="1153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4"/>
              </w:rPr>
              <w:t>1210,982</w:t>
            </w:r>
          </w:p>
        </w:tc>
        <w:tc>
          <w:tcPr>
            <w:tcW w:w="1276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4"/>
              </w:rPr>
              <w:t>12,938</w:t>
            </w:r>
          </w:p>
        </w:tc>
        <w:tc>
          <w:tcPr>
            <w:tcW w:w="2375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color w:val="000000"/>
                <w:sz w:val="24"/>
              </w:rPr>
            </w:pPr>
            <w:r w:rsidRPr="006700F9">
              <w:rPr>
                <w:color w:val="000000"/>
                <w:sz w:val="24"/>
              </w:rPr>
              <w:t>1,07</w:t>
            </w:r>
          </w:p>
        </w:tc>
      </w:tr>
      <w:tr w:rsidR="00926A78" w:rsidRPr="006700F9" w:rsidTr="00F8336C">
        <w:tc>
          <w:tcPr>
            <w:tcW w:w="3794" w:type="dxa"/>
          </w:tcPr>
          <w:p w:rsidR="00926A78" w:rsidRPr="006700F9" w:rsidRDefault="00926A78" w:rsidP="006700F9">
            <w:pPr>
              <w:autoSpaceDE w:val="0"/>
              <w:autoSpaceDN w:val="0"/>
              <w:rPr>
                <w:sz w:val="24"/>
              </w:rPr>
            </w:pPr>
            <w:r w:rsidRPr="006700F9">
              <w:rPr>
                <w:sz w:val="24"/>
              </w:rPr>
              <w:t>Среднемесячная номинальная заработная плата</w:t>
            </w:r>
          </w:p>
        </w:tc>
        <w:tc>
          <w:tcPr>
            <w:tcW w:w="1115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4"/>
              </w:rPr>
              <w:t>руб.</w:t>
            </w:r>
          </w:p>
        </w:tc>
        <w:tc>
          <w:tcPr>
            <w:tcW w:w="1153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2"/>
                <w:szCs w:val="22"/>
              </w:rPr>
              <w:t>26944,1</w:t>
            </w:r>
          </w:p>
        </w:tc>
        <w:tc>
          <w:tcPr>
            <w:tcW w:w="1276" w:type="dxa"/>
            <w:vAlign w:val="center"/>
          </w:tcPr>
          <w:p w:rsidR="00926A78" w:rsidRPr="006700F9" w:rsidRDefault="000D5365" w:rsidP="00F8336C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22977,6</w:t>
            </w:r>
          </w:p>
        </w:tc>
        <w:tc>
          <w:tcPr>
            <w:tcW w:w="2375" w:type="dxa"/>
            <w:vAlign w:val="center"/>
          </w:tcPr>
          <w:p w:rsidR="00926A78" w:rsidRPr="006700F9" w:rsidRDefault="00926A78" w:rsidP="000D5365">
            <w:pPr>
              <w:autoSpaceDE w:val="0"/>
              <w:autoSpaceDN w:val="0"/>
              <w:jc w:val="center"/>
              <w:rPr>
                <w:color w:val="000000"/>
                <w:sz w:val="24"/>
              </w:rPr>
            </w:pPr>
            <w:r w:rsidRPr="006700F9">
              <w:rPr>
                <w:color w:val="000000"/>
                <w:sz w:val="24"/>
              </w:rPr>
              <w:t>85,</w:t>
            </w:r>
            <w:r w:rsidR="000D5365">
              <w:rPr>
                <w:color w:val="000000"/>
                <w:sz w:val="24"/>
              </w:rPr>
              <w:t>28</w:t>
            </w:r>
          </w:p>
        </w:tc>
      </w:tr>
      <w:tr w:rsidR="00926A78" w:rsidRPr="006700F9" w:rsidTr="00F8336C">
        <w:tc>
          <w:tcPr>
            <w:tcW w:w="3794" w:type="dxa"/>
          </w:tcPr>
          <w:p w:rsidR="00926A78" w:rsidRPr="006700F9" w:rsidRDefault="00926A78" w:rsidP="006700F9">
            <w:pPr>
              <w:autoSpaceDE w:val="0"/>
              <w:autoSpaceDN w:val="0"/>
              <w:rPr>
                <w:sz w:val="24"/>
              </w:rPr>
            </w:pPr>
            <w:proofErr w:type="gramStart"/>
            <w:r w:rsidRPr="006700F9">
              <w:rPr>
                <w:sz w:val="24"/>
              </w:rPr>
              <w:t>Платные</w:t>
            </w:r>
            <w:proofErr w:type="gramEnd"/>
            <w:r w:rsidRPr="006700F9">
              <w:rPr>
                <w:sz w:val="24"/>
              </w:rPr>
              <w:t xml:space="preserve"> услуги населению </w:t>
            </w:r>
          </w:p>
          <w:p w:rsidR="00926A78" w:rsidRPr="006700F9" w:rsidRDefault="00926A78" w:rsidP="006700F9">
            <w:pPr>
              <w:autoSpaceDE w:val="0"/>
              <w:autoSpaceDN w:val="0"/>
              <w:rPr>
                <w:sz w:val="24"/>
              </w:rPr>
            </w:pPr>
            <w:r w:rsidRPr="006700F9">
              <w:rPr>
                <w:sz w:val="24"/>
              </w:rPr>
              <w:t>(без субъектов малого предпринимательства)</w:t>
            </w:r>
          </w:p>
        </w:tc>
        <w:tc>
          <w:tcPr>
            <w:tcW w:w="1115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4"/>
              </w:rPr>
              <w:t>млн.руб.</w:t>
            </w:r>
          </w:p>
        </w:tc>
        <w:tc>
          <w:tcPr>
            <w:tcW w:w="1153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2"/>
                <w:szCs w:val="22"/>
              </w:rPr>
              <w:t>26097,0</w:t>
            </w:r>
          </w:p>
        </w:tc>
        <w:tc>
          <w:tcPr>
            <w:tcW w:w="1276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bCs/>
                <w:iCs/>
                <w:sz w:val="22"/>
                <w:szCs w:val="22"/>
              </w:rPr>
              <w:t>43,1</w:t>
            </w:r>
          </w:p>
        </w:tc>
        <w:tc>
          <w:tcPr>
            <w:tcW w:w="2375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color w:val="000000"/>
                <w:sz w:val="24"/>
              </w:rPr>
            </w:pPr>
            <w:r w:rsidRPr="006700F9">
              <w:rPr>
                <w:color w:val="000000"/>
                <w:sz w:val="24"/>
              </w:rPr>
              <w:t>0,17</w:t>
            </w:r>
          </w:p>
        </w:tc>
      </w:tr>
      <w:tr w:rsidR="00926A78" w:rsidRPr="006700F9" w:rsidTr="00F8336C">
        <w:tc>
          <w:tcPr>
            <w:tcW w:w="3794" w:type="dxa"/>
          </w:tcPr>
          <w:p w:rsidR="00926A78" w:rsidRPr="006700F9" w:rsidRDefault="00926A78" w:rsidP="006700F9">
            <w:pPr>
              <w:autoSpaceDE w:val="0"/>
              <w:autoSpaceDN w:val="0"/>
              <w:rPr>
                <w:sz w:val="24"/>
              </w:rPr>
            </w:pPr>
            <w:r w:rsidRPr="006700F9">
              <w:rPr>
                <w:sz w:val="24"/>
              </w:rPr>
              <w:t>Объем отгруженных товаров собственного производства, выполнено работ и услуг собственными силами предприятиями обрабатывающих производств (без субъектов малого предпринимательства)</w:t>
            </w:r>
          </w:p>
        </w:tc>
        <w:tc>
          <w:tcPr>
            <w:tcW w:w="1115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4"/>
              </w:rPr>
              <w:t>млн.руб.</w:t>
            </w:r>
          </w:p>
        </w:tc>
        <w:tc>
          <w:tcPr>
            <w:tcW w:w="1153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2"/>
                <w:szCs w:val="22"/>
              </w:rPr>
              <w:t>160897,8</w:t>
            </w:r>
          </w:p>
        </w:tc>
        <w:tc>
          <w:tcPr>
            <w:tcW w:w="1276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2"/>
                <w:szCs w:val="22"/>
              </w:rPr>
              <w:t>6259,1</w:t>
            </w:r>
          </w:p>
        </w:tc>
        <w:tc>
          <w:tcPr>
            <w:tcW w:w="2375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color w:val="000000"/>
                <w:sz w:val="24"/>
              </w:rPr>
            </w:pPr>
            <w:r w:rsidRPr="006700F9">
              <w:rPr>
                <w:color w:val="000000"/>
                <w:sz w:val="24"/>
              </w:rPr>
              <w:t>3,89</w:t>
            </w:r>
          </w:p>
        </w:tc>
      </w:tr>
      <w:tr w:rsidR="00926A78" w:rsidRPr="006700F9" w:rsidTr="00F8336C">
        <w:tc>
          <w:tcPr>
            <w:tcW w:w="3794" w:type="dxa"/>
          </w:tcPr>
          <w:p w:rsidR="00926A78" w:rsidRPr="006700F9" w:rsidRDefault="00926A78" w:rsidP="006700F9">
            <w:pPr>
              <w:autoSpaceDE w:val="0"/>
              <w:autoSpaceDN w:val="0"/>
              <w:rPr>
                <w:sz w:val="24"/>
              </w:rPr>
            </w:pPr>
            <w:r w:rsidRPr="006700F9">
              <w:rPr>
                <w:sz w:val="24"/>
              </w:rPr>
              <w:t>Ввод  в действие жилых домов</w:t>
            </w:r>
          </w:p>
        </w:tc>
        <w:tc>
          <w:tcPr>
            <w:tcW w:w="1115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4"/>
              </w:rPr>
              <w:t>кв.м</w:t>
            </w:r>
          </w:p>
        </w:tc>
        <w:tc>
          <w:tcPr>
            <w:tcW w:w="1153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2"/>
                <w:szCs w:val="22"/>
                <w:lang w:val="en-US"/>
              </w:rPr>
              <w:t>55</w:t>
            </w:r>
            <w:r w:rsidRPr="006700F9">
              <w:rPr>
                <w:sz w:val="22"/>
                <w:szCs w:val="22"/>
              </w:rPr>
              <w:t>8313</w:t>
            </w:r>
          </w:p>
        </w:tc>
        <w:tc>
          <w:tcPr>
            <w:tcW w:w="1276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4"/>
              </w:rPr>
              <w:t>-</w:t>
            </w:r>
          </w:p>
        </w:tc>
        <w:tc>
          <w:tcPr>
            <w:tcW w:w="2375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color w:val="000000"/>
                <w:sz w:val="24"/>
              </w:rPr>
            </w:pPr>
            <w:r w:rsidRPr="006700F9">
              <w:rPr>
                <w:color w:val="000000"/>
                <w:sz w:val="24"/>
              </w:rPr>
              <w:t>-</w:t>
            </w:r>
          </w:p>
        </w:tc>
      </w:tr>
      <w:tr w:rsidR="00926A78" w:rsidRPr="006700F9" w:rsidTr="00F8336C">
        <w:tc>
          <w:tcPr>
            <w:tcW w:w="3794" w:type="dxa"/>
          </w:tcPr>
          <w:p w:rsidR="00926A78" w:rsidRPr="006700F9" w:rsidRDefault="00926A78" w:rsidP="006700F9">
            <w:pPr>
              <w:autoSpaceDE w:val="0"/>
              <w:autoSpaceDN w:val="0"/>
              <w:rPr>
                <w:sz w:val="24"/>
              </w:rPr>
            </w:pPr>
            <w:r w:rsidRPr="006700F9">
              <w:rPr>
                <w:sz w:val="24"/>
              </w:rPr>
              <w:t>Оборот розничной торговли организаций (без субъектов малого предпринимательства)</w:t>
            </w:r>
          </w:p>
        </w:tc>
        <w:tc>
          <w:tcPr>
            <w:tcW w:w="1115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4"/>
              </w:rPr>
              <w:t>млн.руб.</w:t>
            </w:r>
          </w:p>
        </w:tc>
        <w:tc>
          <w:tcPr>
            <w:tcW w:w="1153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2"/>
                <w:szCs w:val="22"/>
              </w:rPr>
              <w:t>75852,7</w:t>
            </w:r>
          </w:p>
        </w:tc>
        <w:tc>
          <w:tcPr>
            <w:tcW w:w="1276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sz w:val="24"/>
              </w:rPr>
            </w:pPr>
            <w:r w:rsidRPr="006700F9">
              <w:rPr>
                <w:sz w:val="22"/>
                <w:szCs w:val="22"/>
              </w:rPr>
              <w:t>289,9</w:t>
            </w:r>
          </w:p>
        </w:tc>
        <w:tc>
          <w:tcPr>
            <w:tcW w:w="2375" w:type="dxa"/>
            <w:vAlign w:val="center"/>
          </w:tcPr>
          <w:p w:rsidR="00926A78" w:rsidRPr="006700F9" w:rsidRDefault="00926A78" w:rsidP="00F8336C">
            <w:pPr>
              <w:autoSpaceDE w:val="0"/>
              <w:autoSpaceDN w:val="0"/>
              <w:jc w:val="center"/>
              <w:rPr>
                <w:color w:val="000000"/>
                <w:sz w:val="24"/>
              </w:rPr>
            </w:pPr>
            <w:r w:rsidRPr="006700F9">
              <w:rPr>
                <w:color w:val="000000"/>
                <w:sz w:val="24"/>
              </w:rPr>
              <w:t>0,38</w:t>
            </w:r>
          </w:p>
        </w:tc>
      </w:tr>
    </w:tbl>
    <w:p w:rsidR="00926A78" w:rsidRDefault="00926A78" w:rsidP="00FD0EA2">
      <w:pPr>
        <w:jc w:val="both"/>
        <w:rPr>
          <w:bCs/>
          <w:iCs/>
        </w:rPr>
      </w:pPr>
    </w:p>
    <w:p w:rsidR="00926A78" w:rsidRDefault="00926A78" w:rsidP="00FD0EA2">
      <w:pPr>
        <w:jc w:val="both"/>
        <w:rPr>
          <w:bCs/>
          <w:iCs/>
        </w:rPr>
      </w:pPr>
    </w:p>
    <w:p w:rsidR="00926A78" w:rsidRDefault="00926A78" w:rsidP="00FD0EA2">
      <w:pPr>
        <w:jc w:val="both"/>
        <w:rPr>
          <w:bCs/>
          <w:iCs/>
        </w:rPr>
      </w:pPr>
    </w:p>
    <w:p w:rsidR="00244372" w:rsidRPr="00926A78" w:rsidRDefault="00926A78" w:rsidP="00244372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</w:rPr>
        <w:lastRenderedPageBreak/>
        <w:t>И</w:t>
      </w:r>
      <w:r w:rsidR="00244372" w:rsidRPr="00FD0EA2">
        <w:rPr>
          <w:rFonts w:ascii="Times New Roman" w:hAnsi="Times New Roman" w:cs="Times New Roman"/>
          <w:b w:val="0"/>
          <w:bCs w:val="0"/>
          <w:i w:val="0"/>
          <w:iCs w:val="0"/>
        </w:rPr>
        <w:t>з сравнительного анализа видно, что город Фокино занимает  небольшой удельный вес в социально-экономическом развитии Брянской области. Численность населения города Фокино составляет 12,938 тыс. человек или 1,07 % от численности области,</w:t>
      </w:r>
      <w:r w:rsidR="00FD0EA2" w:rsidRPr="00FD0EA2">
        <w:rPr>
          <w:rFonts w:ascii="Times New Roman" w:hAnsi="Times New Roman" w:cs="Times New Roman"/>
          <w:b w:val="0"/>
          <w:bCs w:val="0"/>
          <w:i w:val="0"/>
          <w:iCs w:val="0"/>
        </w:rPr>
        <w:t xml:space="preserve"> </w:t>
      </w:r>
      <w:r w:rsidR="00244372" w:rsidRPr="00FD0EA2">
        <w:rPr>
          <w:rFonts w:ascii="Times New Roman" w:hAnsi="Times New Roman" w:cs="Times New Roman"/>
          <w:b w:val="0"/>
          <w:bCs w:val="0"/>
          <w:i w:val="0"/>
          <w:iCs w:val="0"/>
        </w:rPr>
        <w:t>среднемесячная н</w:t>
      </w:r>
      <w:r w:rsidR="00FD0EA2" w:rsidRPr="00FD0EA2">
        <w:rPr>
          <w:rFonts w:ascii="Times New Roman" w:hAnsi="Times New Roman" w:cs="Times New Roman"/>
          <w:b w:val="0"/>
          <w:bCs w:val="0"/>
          <w:i w:val="0"/>
          <w:iCs w:val="0"/>
        </w:rPr>
        <w:t xml:space="preserve">оминальная </w:t>
      </w:r>
      <w:r w:rsidR="00244372" w:rsidRPr="00FD0EA2">
        <w:rPr>
          <w:rFonts w:ascii="Times New Roman" w:hAnsi="Times New Roman" w:cs="Times New Roman"/>
          <w:b w:val="0"/>
          <w:bCs w:val="0"/>
          <w:i w:val="0"/>
          <w:iCs w:val="0"/>
        </w:rPr>
        <w:t>заработная плата составляет 23</w:t>
      </w:r>
      <w:r w:rsidR="00FD0EA2" w:rsidRPr="00FD0EA2">
        <w:rPr>
          <w:rFonts w:ascii="Times New Roman" w:hAnsi="Times New Roman" w:cs="Times New Roman"/>
          <w:b w:val="0"/>
          <w:bCs w:val="0"/>
          <w:i w:val="0"/>
          <w:iCs w:val="0"/>
        </w:rPr>
        <w:t>,2</w:t>
      </w:r>
      <w:r w:rsidR="00244372" w:rsidRPr="00FD0EA2">
        <w:rPr>
          <w:rFonts w:ascii="Times New Roman" w:hAnsi="Times New Roman" w:cs="Times New Roman"/>
          <w:b w:val="0"/>
          <w:bCs w:val="0"/>
          <w:i w:val="0"/>
          <w:iCs w:val="0"/>
        </w:rPr>
        <w:t xml:space="preserve"> тыс. рублей, что ниже</w:t>
      </w:r>
      <w:r w:rsidR="00FD0EA2" w:rsidRPr="00FD0EA2">
        <w:rPr>
          <w:rFonts w:ascii="Times New Roman" w:hAnsi="Times New Roman" w:cs="Times New Roman"/>
          <w:b w:val="0"/>
          <w:bCs w:val="0"/>
          <w:i w:val="0"/>
          <w:iCs w:val="0"/>
        </w:rPr>
        <w:t>,</w:t>
      </w:r>
      <w:r w:rsidR="00244372" w:rsidRPr="00FD0EA2">
        <w:rPr>
          <w:rFonts w:ascii="Times New Roman" w:hAnsi="Times New Roman" w:cs="Times New Roman"/>
          <w:b w:val="0"/>
          <w:bCs w:val="0"/>
          <w:i w:val="0"/>
          <w:iCs w:val="0"/>
        </w:rPr>
        <w:t xml:space="preserve"> чем в области на </w:t>
      </w:r>
      <w:r w:rsidR="00FD0EA2" w:rsidRPr="00FD0EA2">
        <w:rPr>
          <w:rFonts w:ascii="Times New Roman" w:hAnsi="Times New Roman" w:cs="Times New Roman"/>
          <w:b w:val="0"/>
          <w:bCs w:val="0"/>
          <w:i w:val="0"/>
          <w:iCs w:val="0"/>
        </w:rPr>
        <w:t>14,03</w:t>
      </w:r>
      <w:r w:rsidR="00244372" w:rsidRPr="00FD0EA2">
        <w:rPr>
          <w:rFonts w:ascii="Times New Roman" w:hAnsi="Times New Roman" w:cs="Times New Roman"/>
          <w:b w:val="0"/>
          <w:bCs w:val="0"/>
          <w:i w:val="0"/>
          <w:iCs w:val="0"/>
        </w:rPr>
        <w:t xml:space="preserve">%. Объем отгруженной продукции </w:t>
      </w:r>
      <w:r w:rsidR="00FD0EA2" w:rsidRPr="00FD0EA2">
        <w:rPr>
          <w:rFonts w:ascii="Times New Roman" w:hAnsi="Times New Roman" w:cs="Times New Roman"/>
          <w:b w:val="0"/>
          <w:i w:val="0"/>
        </w:rPr>
        <w:t>предприятиями обрабатывающих произво</w:t>
      </w:r>
      <w:proofErr w:type="gramStart"/>
      <w:r w:rsidR="00FD0EA2" w:rsidRPr="00FD0EA2">
        <w:rPr>
          <w:rFonts w:ascii="Times New Roman" w:hAnsi="Times New Roman" w:cs="Times New Roman"/>
          <w:b w:val="0"/>
          <w:i w:val="0"/>
        </w:rPr>
        <w:t xml:space="preserve">дств </w:t>
      </w:r>
      <w:r w:rsidR="00244372" w:rsidRPr="00FD0EA2">
        <w:rPr>
          <w:rFonts w:ascii="Times New Roman" w:hAnsi="Times New Roman" w:cs="Times New Roman"/>
          <w:b w:val="0"/>
          <w:bCs w:val="0"/>
          <w:i w:val="0"/>
          <w:iCs w:val="0"/>
        </w:rPr>
        <w:t>в с</w:t>
      </w:r>
      <w:proofErr w:type="gramEnd"/>
      <w:r w:rsidR="00244372" w:rsidRPr="00FD0EA2">
        <w:rPr>
          <w:rFonts w:ascii="Times New Roman" w:hAnsi="Times New Roman" w:cs="Times New Roman"/>
          <w:b w:val="0"/>
          <w:bCs w:val="0"/>
          <w:i w:val="0"/>
          <w:iCs w:val="0"/>
        </w:rPr>
        <w:t xml:space="preserve">умме </w:t>
      </w:r>
      <w:r w:rsidR="00FD0EA2" w:rsidRPr="00FD0EA2">
        <w:rPr>
          <w:rFonts w:ascii="Times New Roman" w:hAnsi="Times New Roman" w:cs="Times New Roman"/>
          <w:b w:val="0"/>
          <w:bCs w:val="0"/>
          <w:i w:val="0"/>
          <w:iCs w:val="0"/>
        </w:rPr>
        <w:t>6259,1</w:t>
      </w:r>
      <w:r w:rsidR="00244372" w:rsidRPr="00FD0EA2">
        <w:rPr>
          <w:rFonts w:ascii="Times New Roman" w:hAnsi="Times New Roman" w:cs="Times New Roman"/>
          <w:b w:val="0"/>
          <w:bCs w:val="0"/>
          <w:i w:val="0"/>
          <w:iCs w:val="0"/>
        </w:rPr>
        <w:t xml:space="preserve"> млн. рублей, составляет </w:t>
      </w:r>
      <w:r w:rsidR="00FD0EA2" w:rsidRPr="00FD0EA2">
        <w:rPr>
          <w:rFonts w:ascii="Times New Roman" w:hAnsi="Times New Roman" w:cs="Times New Roman"/>
          <w:b w:val="0"/>
          <w:bCs w:val="0"/>
          <w:i w:val="0"/>
          <w:iCs w:val="0"/>
        </w:rPr>
        <w:t>3,89</w:t>
      </w:r>
      <w:r w:rsidR="00244372" w:rsidRPr="00FD0EA2">
        <w:rPr>
          <w:rFonts w:ascii="Times New Roman" w:hAnsi="Times New Roman" w:cs="Times New Roman"/>
          <w:b w:val="0"/>
          <w:bCs w:val="0"/>
          <w:i w:val="0"/>
          <w:iCs w:val="0"/>
        </w:rPr>
        <w:t xml:space="preserve"> % от </w:t>
      </w:r>
      <w:r w:rsidR="00FD0EA2" w:rsidRPr="00FD0EA2">
        <w:rPr>
          <w:rFonts w:ascii="Times New Roman" w:hAnsi="Times New Roman" w:cs="Times New Roman"/>
          <w:b w:val="0"/>
          <w:bCs w:val="0"/>
          <w:i w:val="0"/>
          <w:iCs w:val="0"/>
        </w:rPr>
        <w:t xml:space="preserve">областного </w:t>
      </w:r>
      <w:r w:rsidR="00244372" w:rsidRPr="00926A78">
        <w:rPr>
          <w:rFonts w:ascii="Times New Roman" w:hAnsi="Times New Roman" w:cs="Times New Roman"/>
          <w:b w:val="0"/>
          <w:bCs w:val="0"/>
          <w:i w:val="0"/>
          <w:iCs w:val="0"/>
        </w:rPr>
        <w:t>показателя.</w:t>
      </w:r>
    </w:p>
    <w:p w:rsidR="00926A78" w:rsidRPr="00926A78" w:rsidRDefault="00244372" w:rsidP="005E1447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</w:rPr>
      </w:pPr>
      <w:r w:rsidRPr="00926A78">
        <w:rPr>
          <w:rFonts w:ascii="Times New Roman" w:hAnsi="Times New Roman" w:cs="Times New Roman"/>
          <w:b w:val="0"/>
          <w:bCs w:val="0"/>
          <w:i w:val="0"/>
          <w:iCs w:val="0"/>
        </w:rPr>
        <w:t xml:space="preserve">Не смотря на малый удельный вес в региональном развитии город Фокино представляет высокое значение в социально-экономическом развитии Брянской области, это обусловлено </w:t>
      </w:r>
      <w:r w:rsidR="00926A78" w:rsidRPr="00926A78">
        <w:rPr>
          <w:rFonts w:ascii="Times New Roman" w:hAnsi="Times New Roman" w:cs="Times New Roman"/>
          <w:b w:val="0"/>
          <w:bCs w:val="0"/>
          <w:i w:val="0"/>
          <w:iCs w:val="0"/>
        </w:rPr>
        <w:t>использованием его природных рес</w:t>
      </w:r>
      <w:r w:rsidR="006E4A25">
        <w:rPr>
          <w:rFonts w:ascii="Times New Roman" w:hAnsi="Times New Roman" w:cs="Times New Roman"/>
          <w:b w:val="0"/>
          <w:bCs w:val="0"/>
          <w:i w:val="0"/>
          <w:iCs w:val="0"/>
        </w:rPr>
        <w:t>у</w:t>
      </w:r>
      <w:r w:rsidR="00926A78" w:rsidRPr="00926A78">
        <w:rPr>
          <w:rFonts w:ascii="Times New Roman" w:hAnsi="Times New Roman" w:cs="Times New Roman"/>
          <w:b w:val="0"/>
          <w:bCs w:val="0"/>
          <w:i w:val="0"/>
          <w:iCs w:val="0"/>
        </w:rPr>
        <w:t>рсов и функционированием н</w:t>
      </w:r>
      <w:r w:rsidR="00926A78" w:rsidRPr="00926A78">
        <w:rPr>
          <w:rFonts w:ascii="Times New Roman" w:hAnsi="Times New Roman" w:cs="Times New Roman"/>
          <w:b w:val="0"/>
          <w:i w:val="0"/>
        </w:rPr>
        <w:t xml:space="preserve">а территории города крупных промышленных предприятия </w:t>
      </w:r>
      <w:r w:rsidR="00926A78" w:rsidRPr="00926A78">
        <w:rPr>
          <w:rStyle w:val="nobr"/>
          <w:rFonts w:ascii="Times New Roman" w:hAnsi="Times New Roman" w:cs="Times New Roman"/>
          <w:b w:val="0"/>
          <w:i w:val="0"/>
          <w:bdr w:val="none" w:sz="0" w:space="0" w:color="auto" w:frame="1"/>
        </w:rPr>
        <w:t>АО «Мальцовский портландцемент»</w:t>
      </w:r>
      <w:r w:rsidR="00926A78" w:rsidRPr="00926A78">
        <w:rPr>
          <w:rFonts w:ascii="Times New Roman" w:hAnsi="Times New Roman" w:cs="Times New Roman"/>
          <w:b w:val="0"/>
          <w:i w:val="0"/>
        </w:rPr>
        <w:t xml:space="preserve"> </w:t>
      </w:r>
      <w:proofErr w:type="gramStart"/>
      <w:r w:rsidR="00926A78" w:rsidRPr="00926A78">
        <w:rPr>
          <w:rFonts w:ascii="Times New Roman" w:hAnsi="Times New Roman" w:cs="Times New Roman"/>
          <w:b w:val="0"/>
          <w:i w:val="0"/>
        </w:rPr>
        <w:t xml:space="preserve">и </w:t>
      </w:r>
      <w:r w:rsidR="00926A78" w:rsidRPr="00926A78">
        <w:rPr>
          <w:rStyle w:val="nobr"/>
          <w:rFonts w:ascii="Times New Roman" w:hAnsi="Times New Roman" w:cs="Times New Roman"/>
          <w:b w:val="0"/>
          <w:i w:val="0"/>
          <w:bdr w:val="none" w:sz="0" w:space="0" w:color="auto" w:frame="1"/>
        </w:rPr>
        <w:t>ООО</w:t>
      </w:r>
      <w:proofErr w:type="gramEnd"/>
      <w:r w:rsidR="00926A78" w:rsidRPr="00926A78">
        <w:rPr>
          <w:rStyle w:val="nobr"/>
          <w:rFonts w:ascii="Times New Roman" w:hAnsi="Times New Roman" w:cs="Times New Roman"/>
          <w:b w:val="0"/>
          <w:i w:val="0"/>
          <w:bdr w:val="none" w:sz="0" w:space="0" w:color="auto" w:frame="1"/>
        </w:rPr>
        <w:t xml:space="preserve"> «Брянский фиброцементный завод»</w:t>
      </w:r>
      <w:r w:rsidR="00926A78" w:rsidRPr="00926A78">
        <w:rPr>
          <w:rFonts w:ascii="Times New Roman" w:hAnsi="Times New Roman" w:cs="Times New Roman"/>
          <w:b w:val="0"/>
          <w:i w:val="0"/>
        </w:rPr>
        <w:t xml:space="preserve">. </w:t>
      </w:r>
    </w:p>
    <w:p w:rsidR="00244372" w:rsidRPr="005E1447" w:rsidRDefault="00244372" w:rsidP="005E1447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</w:rPr>
      </w:pPr>
      <w:r w:rsidRPr="00926A78">
        <w:rPr>
          <w:rFonts w:ascii="Times New Roman" w:hAnsi="Times New Roman" w:cs="Times New Roman"/>
          <w:b w:val="0"/>
          <w:bCs w:val="0"/>
          <w:i w:val="0"/>
          <w:iCs w:val="0"/>
        </w:rPr>
        <w:t>В ближайшей перспективе  при сложившейся</w:t>
      </w:r>
      <w:r w:rsidRPr="005E1447">
        <w:rPr>
          <w:rFonts w:ascii="Times New Roman" w:hAnsi="Times New Roman" w:cs="Times New Roman"/>
          <w:b w:val="0"/>
          <w:bCs w:val="0"/>
          <w:i w:val="0"/>
          <w:iCs w:val="0"/>
        </w:rPr>
        <w:t xml:space="preserve"> благоприятной экономической конъектуре город Фокино может внести существенный вклад в формирование регионального бюджета. </w:t>
      </w:r>
    </w:p>
    <w:p w:rsidR="004C287A" w:rsidRDefault="004C287A" w:rsidP="005E1447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</w:rPr>
      </w:pPr>
      <w:r w:rsidRPr="005E1447">
        <w:rPr>
          <w:rFonts w:ascii="Times New Roman" w:hAnsi="Times New Roman" w:cs="Times New Roman"/>
          <w:b w:val="0"/>
          <w:bCs w:val="0"/>
          <w:i w:val="0"/>
          <w:iCs w:val="0"/>
        </w:rPr>
        <w:t xml:space="preserve">Сравнение </w:t>
      </w:r>
      <w:r w:rsidR="005E1447" w:rsidRPr="005E1447">
        <w:rPr>
          <w:rFonts w:ascii="Times New Roman" w:hAnsi="Times New Roman" w:cs="Times New Roman"/>
          <w:b w:val="0"/>
          <w:bCs w:val="0"/>
          <w:i w:val="0"/>
          <w:iCs w:val="0"/>
        </w:rPr>
        <w:t xml:space="preserve">города с другими городскими округами региона </w:t>
      </w:r>
      <w:r w:rsidR="00FD0EA2" w:rsidRPr="005E1447">
        <w:rPr>
          <w:rFonts w:ascii="Times New Roman" w:hAnsi="Times New Roman" w:cs="Times New Roman"/>
          <w:b w:val="0"/>
          <w:bCs w:val="0"/>
          <w:i w:val="0"/>
          <w:iCs w:val="0"/>
        </w:rPr>
        <w:t xml:space="preserve">приведено в таблице </w:t>
      </w:r>
      <w:r w:rsidR="000B32C8">
        <w:rPr>
          <w:rFonts w:ascii="Times New Roman" w:hAnsi="Times New Roman" w:cs="Times New Roman"/>
          <w:b w:val="0"/>
          <w:bCs w:val="0"/>
          <w:i w:val="0"/>
          <w:iCs w:val="0"/>
        </w:rPr>
        <w:t>3</w:t>
      </w:r>
      <w:r w:rsidR="00FD0EA2" w:rsidRPr="005E1447">
        <w:rPr>
          <w:rFonts w:ascii="Times New Roman" w:hAnsi="Times New Roman" w:cs="Times New Roman"/>
          <w:b w:val="0"/>
          <w:bCs w:val="0"/>
          <w:i w:val="0"/>
          <w:iCs w:val="0"/>
        </w:rPr>
        <w:t xml:space="preserve">. </w:t>
      </w:r>
    </w:p>
    <w:p w:rsidR="000B32C8" w:rsidRPr="000B32C8" w:rsidRDefault="000B32C8" w:rsidP="000B32C8"/>
    <w:p w:rsidR="00FD0EA2" w:rsidRDefault="00FD0EA2" w:rsidP="00140AB1">
      <w:pPr>
        <w:jc w:val="center"/>
      </w:pPr>
      <w:r>
        <w:t xml:space="preserve">Таблица </w:t>
      </w:r>
      <w:r w:rsidR="000B32C8">
        <w:t>3</w:t>
      </w:r>
      <w:r>
        <w:t xml:space="preserve"> – </w:t>
      </w:r>
      <w:r w:rsidR="005E1447" w:rsidRPr="005E1447">
        <w:rPr>
          <w:bCs/>
          <w:iCs/>
        </w:rPr>
        <w:t>Основные показатели развития  г. Фокино и  других городских округов региона</w:t>
      </w:r>
      <w:r w:rsidR="00454961">
        <w:rPr>
          <w:bCs/>
          <w:iCs/>
        </w:rPr>
        <w:t xml:space="preserve"> за 2017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134"/>
        <w:gridCol w:w="1134"/>
        <w:gridCol w:w="1275"/>
        <w:gridCol w:w="1276"/>
        <w:gridCol w:w="1525"/>
      </w:tblGrid>
      <w:tr w:rsidR="005E1447" w:rsidRPr="003D4DD3" w:rsidTr="0023175D">
        <w:tc>
          <w:tcPr>
            <w:tcW w:w="3369" w:type="dxa"/>
          </w:tcPr>
          <w:p w:rsidR="00FD0EA2" w:rsidRPr="003D4DD3" w:rsidRDefault="00FD0EA2" w:rsidP="003D4DD3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Показатель</w:t>
            </w:r>
          </w:p>
        </w:tc>
        <w:tc>
          <w:tcPr>
            <w:tcW w:w="1134" w:type="dxa"/>
          </w:tcPr>
          <w:p w:rsidR="00FD0EA2" w:rsidRPr="003D4DD3" w:rsidRDefault="00FD0EA2" w:rsidP="0023175D">
            <w:pPr>
              <w:autoSpaceDE w:val="0"/>
              <w:autoSpaceDN w:val="0"/>
              <w:ind w:left="-43" w:right="-63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г.Фокино</w:t>
            </w:r>
          </w:p>
        </w:tc>
        <w:tc>
          <w:tcPr>
            <w:tcW w:w="1134" w:type="dxa"/>
          </w:tcPr>
          <w:p w:rsidR="00FD0EA2" w:rsidRPr="003D4DD3" w:rsidRDefault="00FD0EA2" w:rsidP="0023175D">
            <w:pPr>
              <w:autoSpaceDE w:val="0"/>
              <w:autoSpaceDN w:val="0"/>
              <w:ind w:left="-43" w:right="-63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г.Сельцо</w:t>
            </w:r>
          </w:p>
        </w:tc>
        <w:tc>
          <w:tcPr>
            <w:tcW w:w="1275" w:type="dxa"/>
          </w:tcPr>
          <w:p w:rsidR="00FD0EA2" w:rsidRPr="003D4DD3" w:rsidRDefault="005E1447" w:rsidP="0023175D">
            <w:pPr>
              <w:autoSpaceDE w:val="0"/>
              <w:autoSpaceDN w:val="0"/>
              <w:ind w:left="-43" w:right="-63"/>
              <w:jc w:val="center"/>
              <w:rPr>
                <w:sz w:val="24"/>
              </w:rPr>
            </w:pPr>
            <w:proofErr w:type="spellStart"/>
            <w:r w:rsidRPr="003D4DD3">
              <w:rPr>
                <w:sz w:val="24"/>
              </w:rPr>
              <w:t>г</w:t>
            </w:r>
            <w:proofErr w:type="gramStart"/>
            <w:r w:rsidRPr="003D4DD3">
              <w:rPr>
                <w:sz w:val="24"/>
              </w:rPr>
              <w:t>.С</w:t>
            </w:r>
            <w:proofErr w:type="gramEnd"/>
            <w:r w:rsidRPr="003D4DD3">
              <w:rPr>
                <w:sz w:val="24"/>
              </w:rPr>
              <w:t>тародуб</w:t>
            </w:r>
            <w:proofErr w:type="spellEnd"/>
          </w:p>
        </w:tc>
        <w:tc>
          <w:tcPr>
            <w:tcW w:w="1276" w:type="dxa"/>
          </w:tcPr>
          <w:p w:rsidR="00FD0EA2" w:rsidRPr="003D4DD3" w:rsidRDefault="005E1447" w:rsidP="0023175D">
            <w:pPr>
              <w:autoSpaceDE w:val="0"/>
              <w:autoSpaceDN w:val="0"/>
              <w:ind w:left="-43" w:right="-63"/>
              <w:jc w:val="center"/>
              <w:rPr>
                <w:sz w:val="24"/>
              </w:rPr>
            </w:pPr>
            <w:proofErr w:type="spellStart"/>
            <w:r w:rsidRPr="003D4DD3">
              <w:rPr>
                <w:sz w:val="24"/>
              </w:rPr>
              <w:t>г</w:t>
            </w:r>
            <w:proofErr w:type="gramStart"/>
            <w:r w:rsidRPr="003D4DD3">
              <w:rPr>
                <w:sz w:val="24"/>
              </w:rPr>
              <w:t>.К</w:t>
            </w:r>
            <w:proofErr w:type="gramEnd"/>
            <w:r w:rsidRPr="003D4DD3">
              <w:rPr>
                <w:sz w:val="24"/>
              </w:rPr>
              <w:t>линцы</w:t>
            </w:r>
            <w:proofErr w:type="spellEnd"/>
          </w:p>
        </w:tc>
        <w:tc>
          <w:tcPr>
            <w:tcW w:w="1525" w:type="dxa"/>
          </w:tcPr>
          <w:p w:rsidR="00FD0EA2" w:rsidRPr="003D4DD3" w:rsidRDefault="005E1447" w:rsidP="0023175D">
            <w:pPr>
              <w:autoSpaceDE w:val="0"/>
              <w:autoSpaceDN w:val="0"/>
              <w:ind w:left="-43" w:right="-63"/>
              <w:jc w:val="center"/>
              <w:rPr>
                <w:sz w:val="24"/>
              </w:rPr>
            </w:pPr>
            <w:proofErr w:type="spellStart"/>
            <w:r w:rsidRPr="003D4DD3">
              <w:rPr>
                <w:sz w:val="24"/>
              </w:rPr>
              <w:t>г</w:t>
            </w:r>
            <w:proofErr w:type="gramStart"/>
            <w:r w:rsidRPr="003D4DD3">
              <w:rPr>
                <w:sz w:val="24"/>
              </w:rPr>
              <w:t>.Н</w:t>
            </w:r>
            <w:proofErr w:type="gramEnd"/>
            <w:r w:rsidRPr="003D4DD3">
              <w:rPr>
                <w:sz w:val="24"/>
              </w:rPr>
              <w:t>овозыбков</w:t>
            </w:r>
            <w:proofErr w:type="spellEnd"/>
          </w:p>
        </w:tc>
      </w:tr>
      <w:tr w:rsidR="005E1447" w:rsidRPr="003D4DD3" w:rsidTr="000B32C8">
        <w:tc>
          <w:tcPr>
            <w:tcW w:w="3369" w:type="dxa"/>
          </w:tcPr>
          <w:p w:rsidR="00FD0EA2" w:rsidRPr="000B32C8" w:rsidRDefault="00FD0EA2" w:rsidP="003D4DD3">
            <w:pPr>
              <w:pStyle w:val="2"/>
              <w:autoSpaceDE w:val="0"/>
              <w:autoSpaceDN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3"/>
                <w:szCs w:val="23"/>
              </w:rPr>
            </w:pPr>
            <w:r w:rsidRPr="000B32C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3"/>
                <w:szCs w:val="23"/>
              </w:rPr>
              <w:t xml:space="preserve">Среднегодовая численность населения, человек, </w:t>
            </w:r>
            <w:proofErr w:type="spellStart"/>
            <w:r w:rsidRPr="000B32C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3"/>
                <w:szCs w:val="23"/>
              </w:rPr>
              <w:t>тыс</w:t>
            </w:r>
            <w:proofErr w:type="gramStart"/>
            <w:r w:rsidRPr="000B32C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3"/>
                <w:szCs w:val="23"/>
              </w:rPr>
              <w:t>.ч</w:t>
            </w:r>
            <w:proofErr w:type="gramEnd"/>
            <w:r w:rsidRPr="000B32C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3"/>
                <w:szCs w:val="23"/>
              </w:rPr>
              <w:t>ел</w:t>
            </w:r>
            <w:proofErr w:type="spellEnd"/>
            <w:r w:rsidRPr="000B32C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3"/>
                <w:szCs w:val="23"/>
              </w:rPr>
              <w:t>.</w:t>
            </w:r>
            <w:r w:rsidR="00454961" w:rsidRPr="000B32C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3"/>
                <w:szCs w:val="23"/>
              </w:rPr>
              <w:t xml:space="preserve"> на конец года</w:t>
            </w:r>
          </w:p>
        </w:tc>
        <w:tc>
          <w:tcPr>
            <w:tcW w:w="1134" w:type="dxa"/>
            <w:vAlign w:val="center"/>
          </w:tcPr>
          <w:p w:rsidR="00FD0EA2" w:rsidRPr="003D4DD3" w:rsidRDefault="00FD0EA2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12,938</w:t>
            </w:r>
          </w:p>
        </w:tc>
        <w:tc>
          <w:tcPr>
            <w:tcW w:w="1134" w:type="dxa"/>
            <w:vAlign w:val="center"/>
          </w:tcPr>
          <w:p w:rsidR="00FD0EA2" w:rsidRPr="003D4DD3" w:rsidRDefault="00454961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color w:val="000000"/>
                <w:sz w:val="24"/>
              </w:rPr>
              <w:t>16,554</w:t>
            </w:r>
          </w:p>
        </w:tc>
        <w:tc>
          <w:tcPr>
            <w:tcW w:w="1275" w:type="dxa"/>
            <w:vAlign w:val="center"/>
          </w:tcPr>
          <w:p w:rsidR="00FD0EA2" w:rsidRPr="003D4DD3" w:rsidRDefault="00454961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color w:val="000000"/>
                <w:sz w:val="24"/>
              </w:rPr>
              <w:t>18,615</w:t>
            </w:r>
          </w:p>
        </w:tc>
        <w:tc>
          <w:tcPr>
            <w:tcW w:w="1276" w:type="dxa"/>
            <w:vAlign w:val="center"/>
          </w:tcPr>
          <w:p w:rsidR="00FD0EA2" w:rsidRPr="003D4DD3" w:rsidRDefault="00454961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color w:val="000000"/>
                <w:sz w:val="24"/>
              </w:rPr>
              <w:t>70,122</w:t>
            </w:r>
          </w:p>
        </w:tc>
        <w:tc>
          <w:tcPr>
            <w:tcW w:w="1525" w:type="dxa"/>
            <w:vAlign w:val="center"/>
          </w:tcPr>
          <w:p w:rsidR="00FD0EA2" w:rsidRPr="003D4DD3" w:rsidRDefault="00454961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color w:val="000000"/>
                <w:sz w:val="24"/>
              </w:rPr>
              <w:t>40,107</w:t>
            </w:r>
          </w:p>
        </w:tc>
      </w:tr>
      <w:tr w:rsidR="005E1447" w:rsidRPr="003D4DD3" w:rsidTr="000B32C8">
        <w:tc>
          <w:tcPr>
            <w:tcW w:w="3369" w:type="dxa"/>
          </w:tcPr>
          <w:p w:rsidR="00FD0EA2" w:rsidRPr="000B32C8" w:rsidRDefault="00FD0EA2" w:rsidP="003D4DD3">
            <w:pPr>
              <w:pStyle w:val="2"/>
              <w:autoSpaceDE w:val="0"/>
              <w:autoSpaceDN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3"/>
                <w:szCs w:val="23"/>
              </w:rPr>
            </w:pPr>
            <w:r w:rsidRPr="000B32C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3"/>
                <w:szCs w:val="23"/>
              </w:rPr>
              <w:t>Естественная убыль населения за 201</w:t>
            </w:r>
            <w:r w:rsidR="005E1447" w:rsidRPr="000B32C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3"/>
                <w:szCs w:val="23"/>
              </w:rPr>
              <w:t>7</w:t>
            </w:r>
            <w:r w:rsidRPr="000B32C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3"/>
                <w:szCs w:val="23"/>
              </w:rPr>
              <w:t xml:space="preserve"> год, человек. </w:t>
            </w:r>
          </w:p>
        </w:tc>
        <w:tc>
          <w:tcPr>
            <w:tcW w:w="1134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  <w:lang w:val="en-US"/>
              </w:rPr>
              <w:t>-</w:t>
            </w:r>
            <w:r w:rsidRPr="003D4DD3">
              <w:rPr>
                <w:sz w:val="24"/>
              </w:rPr>
              <w:t>72</w:t>
            </w:r>
          </w:p>
        </w:tc>
        <w:tc>
          <w:tcPr>
            <w:tcW w:w="1134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  <w:lang w:val="en-US"/>
              </w:rPr>
              <w:t>-</w:t>
            </w:r>
            <w:r w:rsidRPr="003D4DD3">
              <w:rPr>
                <w:sz w:val="24"/>
              </w:rPr>
              <w:t>104</w:t>
            </w:r>
          </w:p>
        </w:tc>
        <w:tc>
          <w:tcPr>
            <w:tcW w:w="1275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  <w:lang w:val="en-US"/>
              </w:rPr>
              <w:t>-</w:t>
            </w:r>
            <w:r w:rsidRPr="003D4DD3">
              <w:rPr>
                <w:sz w:val="24"/>
              </w:rPr>
              <w:t>61</w:t>
            </w:r>
          </w:p>
        </w:tc>
        <w:tc>
          <w:tcPr>
            <w:tcW w:w="1276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  <w:lang w:val="en-US"/>
              </w:rPr>
              <w:t>-</w:t>
            </w:r>
            <w:r w:rsidRPr="003D4DD3">
              <w:rPr>
                <w:sz w:val="24"/>
              </w:rPr>
              <w:t>388</w:t>
            </w:r>
          </w:p>
        </w:tc>
        <w:tc>
          <w:tcPr>
            <w:tcW w:w="1525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  <w:lang w:val="en-US"/>
              </w:rPr>
              <w:t>-15</w:t>
            </w:r>
            <w:r w:rsidRPr="003D4DD3">
              <w:rPr>
                <w:sz w:val="24"/>
              </w:rPr>
              <w:t>2</w:t>
            </w:r>
          </w:p>
        </w:tc>
      </w:tr>
      <w:tr w:rsidR="005E1447" w:rsidRPr="003D4DD3" w:rsidTr="000B32C8">
        <w:tc>
          <w:tcPr>
            <w:tcW w:w="3369" w:type="dxa"/>
          </w:tcPr>
          <w:p w:rsidR="00FD0EA2" w:rsidRPr="000B32C8" w:rsidRDefault="00FD0EA2" w:rsidP="003D4DD3">
            <w:pPr>
              <w:autoSpaceDE w:val="0"/>
              <w:autoSpaceDN w:val="0"/>
              <w:jc w:val="both"/>
              <w:rPr>
                <w:sz w:val="23"/>
                <w:szCs w:val="23"/>
              </w:rPr>
            </w:pPr>
            <w:r w:rsidRPr="000B32C8">
              <w:rPr>
                <w:sz w:val="23"/>
                <w:szCs w:val="23"/>
              </w:rPr>
              <w:t>Среднемесячная номинальная заработная плата</w:t>
            </w:r>
            <w:r w:rsidR="000B32C8">
              <w:rPr>
                <w:sz w:val="23"/>
                <w:szCs w:val="23"/>
              </w:rPr>
              <w:t>, руб.</w:t>
            </w:r>
          </w:p>
        </w:tc>
        <w:tc>
          <w:tcPr>
            <w:tcW w:w="1134" w:type="dxa"/>
            <w:vAlign w:val="center"/>
          </w:tcPr>
          <w:p w:rsidR="00FD0EA2" w:rsidRPr="000D5365" w:rsidRDefault="000D5365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0D5365">
              <w:rPr>
                <w:sz w:val="24"/>
              </w:rPr>
              <w:t>22977,6</w:t>
            </w:r>
          </w:p>
        </w:tc>
        <w:tc>
          <w:tcPr>
            <w:tcW w:w="1134" w:type="dxa"/>
            <w:vAlign w:val="center"/>
          </w:tcPr>
          <w:p w:rsidR="00FD0EA2" w:rsidRPr="000D5365" w:rsidRDefault="000D5365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0D5365">
              <w:rPr>
                <w:sz w:val="24"/>
              </w:rPr>
              <w:t>21116,4</w:t>
            </w:r>
          </w:p>
        </w:tc>
        <w:tc>
          <w:tcPr>
            <w:tcW w:w="1275" w:type="dxa"/>
            <w:vAlign w:val="center"/>
          </w:tcPr>
          <w:p w:rsidR="00FD0EA2" w:rsidRPr="000D5365" w:rsidRDefault="000D5365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0D5365">
              <w:rPr>
                <w:sz w:val="24"/>
              </w:rPr>
              <w:t>23440,3</w:t>
            </w:r>
          </w:p>
        </w:tc>
        <w:tc>
          <w:tcPr>
            <w:tcW w:w="1276" w:type="dxa"/>
            <w:vAlign w:val="center"/>
          </w:tcPr>
          <w:p w:rsidR="00FD0EA2" w:rsidRPr="000D5365" w:rsidRDefault="000D5365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0D5365">
              <w:rPr>
                <w:sz w:val="24"/>
              </w:rPr>
              <w:t>20394,4</w:t>
            </w:r>
          </w:p>
        </w:tc>
        <w:tc>
          <w:tcPr>
            <w:tcW w:w="1525" w:type="dxa"/>
            <w:vAlign w:val="center"/>
          </w:tcPr>
          <w:p w:rsidR="00FD0EA2" w:rsidRPr="000D5365" w:rsidRDefault="000D5365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0D5365">
              <w:rPr>
                <w:sz w:val="24"/>
              </w:rPr>
              <w:t>21671,2</w:t>
            </w:r>
          </w:p>
        </w:tc>
      </w:tr>
      <w:tr w:rsidR="005E1447" w:rsidRPr="003D4DD3" w:rsidTr="000B32C8">
        <w:tc>
          <w:tcPr>
            <w:tcW w:w="3369" w:type="dxa"/>
          </w:tcPr>
          <w:p w:rsidR="00FD0EA2" w:rsidRPr="000B32C8" w:rsidRDefault="00FD0EA2" w:rsidP="003D4DD3">
            <w:pPr>
              <w:autoSpaceDE w:val="0"/>
              <w:autoSpaceDN w:val="0"/>
              <w:jc w:val="both"/>
              <w:rPr>
                <w:sz w:val="23"/>
                <w:szCs w:val="23"/>
              </w:rPr>
            </w:pPr>
            <w:proofErr w:type="gramStart"/>
            <w:r w:rsidRPr="000B32C8">
              <w:rPr>
                <w:sz w:val="23"/>
                <w:szCs w:val="23"/>
              </w:rPr>
              <w:t>Платные</w:t>
            </w:r>
            <w:proofErr w:type="gramEnd"/>
            <w:r w:rsidRPr="000B32C8">
              <w:rPr>
                <w:sz w:val="23"/>
                <w:szCs w:val="23"/>
              </w:rPr>
              <w:t xml:space="preserve"> услуги населению </w:t>
            </w:r>
          </w:p>
          <w:p w:rsidR="00FD0EA2" w:rsidRPr="000B32C8" w:rsidRDefault="00FD0EA2" w:rsidP="003D4DD3">
            <w:pPr>
              <w:autoSpaceDE w:val="0"/>
              <w:autoSpaceDN w:val="0"/>
              <w:jc w:val="both"/>
              <w:rPr>
                <w:sz w:val="23"/>
                <w:szCs w:val="23"/>
              </w:rPr>
            </w:pPr>
            <w:r w:rsidRPr="000B32C8">
              <w:rPr>
                <w:sz w:val="23"/>
                <w:szCs w:val="23"/>
              </w:rPr>
              <w:t>(без субъектов малого предпринимательства), млн. руб.</w:t>
            </w:r>
          </w:p>
        </w:tc>
        <w:tc>
          <w:tcPr>
            <w:tcW w:w="1134" w:type="dxa"/>
            <w:vAlign w:val="center"/>
          </w:tcPr>
          <w:p w:rsidR="00FD0EA2" w:rsidRPr="003D4DD3" w:rsidRDefault="00FD0EA2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bCs/>
                <w:iCs/>
                <w:sz w:val="24"/>
              </w:rPr>
              <w:t>43,1</w:t>
            </w:r>
          </w:p>
        </w:tc>
        <w:tc>
          <w:tcPr>
            <w:tcW w:w="1134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bCs/>
                <w:iCs/>
                <w:sz w:val="24"/>
              </w:rPr>
              <w:t>25,3</w:t>
            </w:r>
          </w:p>
        </w:tc>
        <w:tc>
          <w:tcPr>
            <w:tcW w:w="1275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bCs/>
                <w:iCs/>
                <w:sz w:val="24"/>
              </w:rPr>
              <w:t>148,1</w:t>
            </w:r>
          </w:p>
        </w:tc>
        <w:tc>
          <w:tcPr>
            <w:tcW w:w="1276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bCs/>
                <w:iCs/>
                <w:sz w:val="24"/>
              </w:rPr>
              <w:t>307,9</w:t>
            </w:r>
          </w:p>
        </w:tc>
        <w:tc>
          <w:tcPr>
            <w:tcW w:w="1525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bCs/>
                <w:iCs/>
                <w:sz w:val="24"/>
              </w:rPr>
              <w:t>362,5</w:t>
            </w:r>
          </w:p>
        </w:tc>
      </w:tr>
      <w:tr w:rsidR="005E1447" w:rsidRPr="003D4DD3" w:rsidTr="000B32C8">
        <w:tc>
          <w:tcPr>
            <w:tcW w:w="3369" w:type="dxa"/>
          </w:tcPr>
          <w:p w:rsidR="0023175D" w:rsidRPr="000B32C8" w:rsidRDefault="00FD0EA2" w:rsidP="003D4DD3">
            <w:pPr>
              <w:autoSpaceDE w:val="0"/>
              <w:autoSpaceDN w:val="0"/>
              <w:jc w:val="both"/>
              <w:rPr>
                <w:sz w:val="23"/>
                <w:szCs w:val="23"/>
              </w:rPr>
            </w:pPr>
            <w:r w:rsidRPr="000B32C8">
              <w:rPr>
                <w:sz w:val="23"/>
                <w:szCs w:val="23"/>
              </w:rPr>
              <w:t xml:space="preserve">Объем отгруженных товаров собственного производства, выполнено работ и услуг собственными силами предприятиями </w:t>
            </w:r>
            <w:r w:rsidR="0023175D" w:rsidRPr="000B32C8">
              <w:rPr>
                <w:sz w:val="23"/>
                <w:szCs w:val="23"/>
              </w:rPr>
              <w:t>о</w:t>
            </w:r>
            <w:r w:rsidRPr="000B32C8">
              <w:rPr>
                <w:sz w:val="23"/>
                <w:szCs w:val="23"/>
              </w:rPr>
              <w:t xml:space="preserve">брабатывающих производств </w:t>
            </w:r>
          </w:p>
          <w:p w:rsidR="00FD0EA2" w:rsidRPr="000B32C8" w:rsidRDefault="00FD0EA2" w:rsidP="000B32C8">
            <w:pPr>
              <w:autoSpaceDE w:val="0"/>
              <w:autoSpaceDN w:val="0"/>
              <w:jc w:val="both"/>
              <w:rPr>
                <w:sz w:val="23"/>
                <w:szCs w:val="23"/>
              </w:rPr>
            </w:pPr>
            <w:r w:rsidRPr="000B32C8">
              <w:rPr>
                <w:sz w:val="23"/>
                <w:szCs w:val="23"/>
              </w:rPr>
              <w:t xml:space="preserve">(без субъектов малого предпринимательства), </w:t>
            </w:r>
            <w:r w:rsidR="000B32C8">
              <w:rPr>
                <w:sz w:val="23"/>
                <w:szCs w:val="23"/>
              </w:rPr>
              <w:t>м</w:t>
            </w:r>
            <w:r w:rsidRPr="000B32C8">
              <w:rPr>
                <w:sz w:val="23"/>
                <w:szCs w:val="23"/>
              </w:rPr>
              <w:t>лн.руб</w:t>
            </w:r>
          </w:p>
        </w:tc>
        <w:tc>
          <w:tcPr>
            <w:tcW w:w="1134" w:type="dxa"/>
            <w:vAlign w:val="center"/>
          </w:tcPr>
          <w:p w:rsidR="00FD0EA2" w:rsidRPr="003D4DD3" w:rsidRDefault="00FD0EA2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6259,1</w:t>
            </w:r>
          </w:p>
        </w:tc>
        <w:tc>
          <w:tcPr>
            <w:tcW w:w="1134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1919,1</w:t>
            </w:r>
          </w:p>
        </w:tc>
        <w:tc>
          <w:tcPr>
            <w:tcW w:w="1275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7073,0</w:t>
            </w:r>
          </w:p>
        </w:tc>
        <w:tc>
          <w:tcPr>
            <w:tcW w:w="1276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5228,5</w:t>
            </w:r>
          </w:p>
        </w:tc>
        <w:tc>
          <w:tcPr>
            <w:tcW w:w="1525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4765,0</w:t>
            </w:r>
          </w:p>
        </w:tc>
      </w:tr>
      <w:tr w:rsidR="005E1447" w:rsidRPr="003D4DD3" w:rsidTr="000B32C8">
        <w:tc>
          <w:tcPr>
            <w:tcW w:w="3369" w:type="dxa"/>
          </w:tcPr>
          <w:p w:rsidR="00FD0EA2" w:rsidRPr="000B32C8" w:rsidRDefault="00FD0EA2" w:rsidP="003D4DD3">
            <w:pPr>
              <w:autoSpaceDE w:val="0"/>
              <w:autoSpaceDN w:val="0"/>
              <w:jc w:val="both"/>
              <w:rPr>
                <w:sz w:val="23"/>
                <w:szCs w:val="23"/>
              </w:rPr>
            </w:pPr>
            <w:r w:rsidRPr="000B32C8">
              <w:rPr>
                <w:sz w:val="23"/>
                <w:szCs w:val="23"/>
              </w:rPr>
              <w:t>Ввод  в действие жилых домов, кв.м</w:t>
            </w:r>
          </w:p>
        </w:tc>
        <w:tc>
          <w:tcPr>
            <w:tcW w:w="1134" w:type="dxa"/>
            <w:vAlign w:val="center"/>
          </w:tcPr>
          <w:p w:rsidR="00FD0EA2" w:rsidRPr="003D4DD3" w:rsidRDefault="00FD0EA2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729</w:t>
            </w:r>
          </w:p>
        </w:tc>
        <w:tc>
          <w:tcPr>
            <w:tcW w:w="1275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3296</w:t>
            </w:r>
          </w:p>
        </w:tc>
        <w:tc>
          <w:tcPr>
            <w:tcW w:w="1276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18576</w:t>
            </w:r>
          </w:p>
        </w:tc>
        <w:tc>
          <w:tcPr>
            <w:tcW w:w="1525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1538</w:t>
            </w:r>
          </w:p>
        </w:tc>
      </w:tr>
      <w:tr w:rsidR="005E1447" w:rsidRPr="003D4DD3" w:rsidTr="000B32C8">
        <w:tc>
          <w:tcPr>
            <w:tcW w:w="3369" w:type="dxa"/>
          </w:tcPr>
          <w:p w:rsidR="00FD0EA2" w:rsidRPr="000B32C8" w:rsidRDefault="00FD0EA2" w:rsidP="003D4DD3">
            <w:pPr>
              <w:autoSpaceDE w:val="0"/>
              <w:autoSpaceDN w:val="0"/>
              <w:jc w:val="both"/>
              <w:rPr>
                <w:sz w:val="23"/>
                <w:szCs w:val="23"/>
              </w:rPr>
            </w:pPr>
            <w:r w:rsidRPr="000B32C8">
              <w:rPr>
                <w:sz w:val="23"/>
                <w:szCs w:val="23"/>
              </w:rPr>
              <w:t>Оборот розничной торговли организаций (без субъектов малого предпринимательства), млн.руб.</w:t>
            </w:r>
          </w:p>
        </w:tc>
        <w:tc>
          <w:tcPr>
            <w:tcW w:w="1134" w:type="dxa"/>
            <w:vAlign w:val="center"/>
          </w:tcPr>
          <w:p w:rsidR="00FD0EA2" w:rsidRPr="003D4DD3" w:rsidRDefault="00FD0EA2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289,9</w:t>
            </w:r>
          </w:p>
        </w:tc>
        <w:tc>
          <w:tcPr>
            <w:tcW w:w="1134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746,3</w:t>
            </w:r>
          </w:p>
        </w:tc>
        <w:tc>
          <w:tcPr>
            <w:tcW w:w="1275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897,7</w:t>
            </w:r>
          </w:p>
        </w:tc>
        <w:tc>
          <w:tcPr>
            <w:tcW w:w="1276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4231,7</w:t>
            </w:r>
          </w:p>
        </w:tc>
        <w:tc>
          <w:tcPr>
            <w:tcW w:w="1525" w:type="dxa"/>
            <w:vAlign w:val="center"/>
          </w:tcPr>
          <w:p w:rsidR="00FD0EA2" w:rsidRPr="003D4DD3" w:rsidRDefault="005E1447" w:rsidP="000B32C8">
            <w:pPr>
              <w:autoSpaceDE w:val="0"/>
              <w:autoSpaceDN w:val="0"/>
              <w:jc w:val="center"/>
              <w:rPr>
                <w:sz w:val="24"/>
              </w:rPr>
            </w:pPr>
            <w:r w:rsidRPr="003D4DD3">
              <w:rPr>
                <w:sz w:val="24"/>
              </w:rPr>
              <w:t>2360,2</w:t>
            </w:r>
          </w:p>
        </w:tc>
      </w:tr>
    </w:tbl>
    <w:p w:rsidR="00D94C05" w:rsidRPr="00926A78" w:rsidRDefault="000944CE" w:rsidP="000944CE">
      <w:pPr>
        <w:tabs>
          <w:tab w:val="left" w:pos="5610"/>
        </w:tabs>
        <w:ind w:firstLine="760"/>
        <w:jc w:val="center"/>
        <w:rPr>
          <w:b/>
          <w:i/>
        </w:rPr>
      </w:pPr>
      <w:r w:rsidRPr="00926A78">
        <w:rPr>
          <w:b/>
          <w:i/>
        </w:rPr>
        <w:lastRenderedPageBreak/>
        <w:t>Демографическая ситуация</w:t>
      </w:r>
    </w:p>
    <w:p w:rsidR="000944CE" w:rsidRPr="000944CE" w:rsidRDefault="000944CE" w:rsidP="000944CE">
      <w:pPr>
        <w:tabs>
          <w:tab w:val="left" w:pos="5610"/>
        </w:tabs>
        <w:ind w:firstLine="760"/>
        <w:jc w:val="center"/>
        <w:rPr>
          <w:b/>
          <w:szCs w:val="28"/>
        </w:rPr>
      </w:pPr>
    </w:p>
    <w:p w:rsidR="00D94C05" w:rsidRPr="0011591E" w:rsidRDefault="00D94C05" w:rsidP="002E49D8">
      <w:pPr>
        <w:ind w:firstLine="760"/>
        <w:jc w:val="both"/>
        <w:rPr>
          <w:szCs w:val="28"/>
        </w:rPr>
      </w:pPr>
      <w:r w:rsidRPr="0011591E">
        <w:rPr>
          <w:szCs w:val="28"/>
        </w:rPr>
        <w:t xml:space="preserve">Численность  населения  г. </w:t>
      </w:r>
      <w:r w:rsidR="00264BAB">
        <w:rPr>
          <w:szCs w:val="28"/>
        </w:rPr>
        <w:t>Фокино</w:t>
      </w:r>
      <w:r w:rsidRPr="0011591E">
        <w:rPr>
          <w:szCs w:val="28"/>
        </w:rPr>
        <w:t xml:space="preserve">  ежегодно  сокращается в  среднем  на  </w:t>
      </w:r>
      <w:r w:rsidR="00845BCF">
        <w:rPr>
          <w:szCs w:val="28"/>
        </w:rPr>
        <w:t>7</w:t>
      </w:r>
      <w:r w:rsidRPr="0011591E">
        <w:rPr>
          <w:szCs w:val="28"/>
        </w:rPr>
        <w:t>0-</w:t>
      </w:r>
      <w:r w:rsidR="00264BAB">
        <w:rPr>
          <w:szCs w:val="28"/>
        </w:rPr>
        <w:t>10</w:t>
      </w:r>
      <w:r w:rsidRPr="0011591E">
        <w:rPr>
          <w:szCs w:val="28"/>
        </w:rPr>
        <w:t>0  человек</w:t>
      </w:r>
      <w:r w:rsidR="00264BAB">
        <w:rPr>
          <w:szCs w:val="28"/>
        </w:rPr>
        <w:t xml:space="preserve"> ежегодно</w:t>
      </w:r>
      <w:r w:rsidRPr="0011591E">
        <w:rPr>
          <w:szCs w:val="28"/>
        </w:rPr>
        <w:t xml:space="preserve">.  </w:t>
      </w:r>
    </w:p>
    <w:p w:rsidR="00D94C05" w:rsidRPr="0011591E" w:rsidRDefault="00D94C05" w:rsidP="002E49D8">
      <w:pPr>
        <w:ind w:firstLine="760"/>
        <w:jc w:val="both"/>
        <w:rPr>
          <w:szCs w:val="28"/>
        </w:rPr>
      </w:pPr>
      <w:r w:rsidRPr="0023175D">
        <w:rPr>
          <w:szCs w:val="28"/>
        </w:rPr>
        <w:t>За</w:t>
      </w:r>
      <w:r w:rsidR="0023175D" w:rsidRPr="0023175D">
        <w:rPr>
          <w:szCs w:val="28"/>
        </w:rPr>
        <w:t xml:space="preserve"> </w:t>
      </w:r>
      <w:r w:rsidRPr="0023175D">
        <w:rPr>
          <w:szCs w:val="28"/>
        </w:rPr>
        <w:t>последние</w:t>
      </w:r>
      <w:r w:rsidR="0023175D" w:rsidRPr="0023175D">
        <w:rPr>
          <w:szCs w:val="28"/>
        </w:rPr>
        <w:t xml:space="preserve"> </w:t>
      </w:r>
      <w:r w:rsidR="00264BAB" w:rsidRPr="0023175D">
        <w:rPr>
          <w:szCs w:val="28"/>
        </w:rPr>
        <w:t>1</w:t>
      </w:r>
      <w:r w:rsidRPr="0023175D">
        <w:rPr>
          <w:szCs w:val="28"/>
        </w:rPr>
        <w:t>0 лет тенденция сокращения численности населения  приобрела  устойчивый  характер.  За  период с 20</w:t>
      </w:r>
      <w:r w:rsidR="00845BCF" w:rsidRPr="0023175D">
        <w:rPr>
          <w:szCs w:val="28"/>
        </w:rPr>
        <w:t>13</w:t>
      </w:r>
      <w:r w:rsidRPr="0023175D">
        <w:rPr>
          <w:szCs w:val="28"/>
        </w:rPr>
        <w:t xml:space="preserve"> по 201</w:t>
      </w:r>
      <w:r w:rsidR="0023175D" w:rsidRPr="0023175D">
        <w:rPr>
          <w:szCs w:val="28"/>
        </w:rPr>
        <w:t>8</w:t>
      </w:r>
      <w:r w:rsidRPr="0023175D">
        <w:rPr>
          <w:szCs w:val="28"/>
        </w:rPr>
        <w:t xml:space="preserve"> гг. число людей,  которые ушли из жизни, превысило число родившихся на </w:t>
      </w:r>
      <w:r w:rsidR="0023175D" w:rsidRPr="0023175D">
        <w:rPr>
          <w:szCs w:val="28"/>
        </w:rPr>
        <w:t>576</w:t>
      </w:r>
      <w:r w:rsidRPr="0023175D">
        <w:rPr>
          <w:szCs w:val="28"/>
        </w:rPr>
        <w:t xml:space="preserve"> человек. Показатели рождаемости колебл</w:t>
      </w:r>
      <w:r w:rsidR="00845BCF" w:rsidRPr="0023175D">
        <w:rPr>
          <w:szCs w:val="28"/>
        </w:rPr>
        <w:t>ю</w:t>
      </w:r>
      <w:r w:rsidRPr="0023175D">
        <w:rPr>
          <w:szCs w:val="28"/>
        </w:rPr>
        <w:t xml:space="preserve">тся в интервале от </w:t>
      </w:r>
      <w:r w:rsidR="0023175D" w:rsidRPr="0023175D">
        <w:rPr>
          <w:szCs w:val="28"/>
        </w:rPr>
        <w:t>3,4</w:t>
      </w:r>
      <w:r w:rsidRPr="0023175D">
        <w:rPr>
          <w:szCs w:val="28"/>
        </w:rPr>
        <w:t xml:space="preserve"> промилле до </w:t>
      </w:r>
      <w:r w:rsidR="00845BCF" w:rsidRPr="0023175D">
        <w:rPr>
          <w:szCs w:val="28"/>
        </w:rPr>
        <w:t>7,</w:t>
      </w:r>
      <w:r w:rsidR="0023175D" w:rsidRPr="0023175D">
        <w:rPr>
          <w:szCs w:val="28"/>
        </w:rPr>
        <w:t>5</w:t>
      </w:r>
      <w:r w:rsidRPr="0023175D">
        <w:rPr>
          <w:szCs w:val="28"/>
        </w:rPr>
        <w:t xml:space="preserve"> промилле, а уровень смертности за анализируемый период не снижался ниже 1</w:t>
      </w:r>
      <w:r w:rsidR="0023175D" w:rsidRPr="0023175D">
        <w:rPr>
          <w:szCs w:val="28"/>
        </w:rPr>
        <w:t>3,8</w:t>
      </w:r>
      <w:r w:rsidRPr="0023175D">
        <w:rPr>
          <w:szCs w:val="28"/>
        </w:rPr>
        <w:t xml:space="preserve"> промилле.</w:t>
      </w:r>
      <w:r w:rsidRPr="00DB2C81">
        <w:rPr>
          <w:color w:val="FF0000"/>
          <w:szCs w:val="28"/>
        </w:rPr>
        <w:t xml:space="preserve"> </w:t>
      </w:r>
      <w:r w:rsidRPr="0055518D">
        <w:rPr>
          <w:szCs w:val="28"/>
        </w:rPr>
        <w:t>Положительной можно считать тенденцию снижения коэффициента естественной убыли, который в 201</w:t>
      </w:r>
      <w:r w:rsidR="0055518D" w:rsidRPr="0055518D">
        <w:rPr>
          <w:szCs w:val="28"/>
        </w:rPr>
        <w:t>7</w:t>
      </w:r>
      <w:r w:rsidRPr="0055518D">
        <w:rPr>
          <w:szCs w:val="28"/>
        </w:rPr>
        <w:t xml:space="preserve"> г. составил </w:t>
      </w:r>
      <w:r w:rsidR="0055518D" w:rsidRPr="0055518D">
        <w:rPr>
          <w:szCs w:val="28"/>
        </w:rPr>
        <w:t xml:space="preserve">6,3 </w:t>
      </w:r>
      <w:r w:rsidRPr="0055518D">
        <w:rPr>
          <w:szCs w:val="28"/>
        </w:rPr>
        <w:t xml:space="preserve">промилле против </w:t>
      </w:r>
      <w:r w:rsidR="00845BCF" w:rsidRPr="0055518D">
        <w:rPr>
          <w:szCs w:val="28"/>
        </w:rPr>
        <w:t>10,5</w:t>
      </w:r>
      <w:r w:rsidRPr="0055518D">
        <w:rPr>
          <w:szCs w:val="28"/>
        </w:rPr>
        <w:t xml:space="preserve"> промилле</w:t>
      </w:r>
      <w:r w:rsidR="00845BCF" w:rsidRPr="0055518D">
        <w:rPr>
          <w:szCs w:val="28"/>
        </w:rPr>
        <w:t xml:space="preserve"> в 2013</w:t>
      </w:r>
      <w:r w:rsidRPr="0055518D">
        <w:rPr>
          <w:szCs w:val="28"/>
        </w:rPr>
        <w:t xml:space="preserve"> г.</w:t>
      </w:r>
      <w:r w:rsidR="00845BCF">
        <w:rPr>
          <w:szCs w:val="28"/>
        </w:rPr>
        <w:t xml:space="preserve"> </w:t>
      </w:r>
      <w:r w:rsidRPr="0011591E">
        <w:rPr>
          <w:szCs w:val="28"/>
        </w:rPr>
        <w:t xml:space="preserve">Тенденция данных показателей соответствуют </w:t>
      </w:r>
      <w:proofErr w:type="spellStart"/>
      <w:r w:rsidRPr="0011591E">
        <w:rPr>
          <w:szCs w:val="28"/>
        </w:rPr>
        <w:t>среднеобластной</w:t>
      </w:r>
      <w:proofErr w:type="spellEnd"/>
      <w:r w:rsidRPr="0011591E">
        <w:rPr>
          <w:szCs w:val="28"/>
        </w:rPr>
        <w:t xml:space="preserve"> тенденции развития явления (рисунок </w:t>
      </w:r>
      <w:r w:rsidR="000210AB">
        <w:rPr>
          <w:szCs w:val="28"/>
        </w:rPr>
        <w:t>2</w:t>
      </w:r>
      <w:r w:rsidRPr="0011591E">
        <w:rPr>
          <w:szCs w:val="28"/>
        </w:rPr>
        <w:t>).</w:t>
      </w:r>
    </w:p>
    <w:p w:rsidR="00D94C05" w:rsidRDefault="00D94C05" w:rsidP="002E49D8">
      <w:pPr>
        <w:ind w:firstLine="760"/>
        <w:jc w:val="both"/>
      </w:pPr>
    </w:p>
    <w:p w:rsidR="00D94C05" w:rsidRDefault="00D94C05" w:rsidP="002E49D8">
      <w:pPr>
        <w:ind w:firstLine="760"/>
        <w:jc w:val="both"/>
      </w:pPr>
    </w:p>
    <w:p w:rsidR="00D94C05" w:rsidRDefault="00EA60F5" w:rsidP="00E248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4550" cy="2486025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94C05" w:rsidRDefault="00D94C05" w:rsidP="00E248E6">
      <w:pPr>
        <w:jc w:val="center"/>
      </w:pPr>
    </w:p>
    <w:p w:rsidR="00D94C05" w:rsidRPr="0055518D" w:rsidRDefault="00D94C05" w:rsidP="00694435">
      <w:pPr>
        <w:jc w:val="center"/>
      </w:pPr>
      <w:r w:rsidRPr="0055518D">
        <w:t xml:space="preserve">Рисунок   </w:t>
      </w:r>
      <w:r w:rsidR="000210AB">
        <w:t>2</w:t>
      </w:r>
      <w:r w:rsidRPr="0055518D">
        <w:t xml:space="preserve"> - Демографические  изменения в г. </w:t>
      </w:r>
      <w:r w:rsidR="00845BCF" w:rsidRPr="0055518D">
        <w:t>Фокино</w:t>
      </w:r>
      <w:r w:rsidRPr="0055518D">
        <w:t xml:space="preserve">  с 20</w:t>
      </w:r>
      <w:r w:rsidR="00845BCF" w:rsidRPr="0055518D">
        <w:t>13</w:t>
      </w:r>
      <w:r w:rsidRPr="0055518D">
        <w:t xml:space="preserve">  по  201</w:t>
      </w:r>
      <w:r w:rsidR="00845BCF" w:rsidRPr="0055518D">
        <w:t>7</w:t>
      </w:r>
      <w:r w:rsidRPr="0055518D">
        <w:t xml:space="preserve"> </w:t>
      </w:r>
      <w:proofErr w:type="spellStart"/>
      <w:r w:rsidRPr="0055518D">
        <w:t>г.</w:t>
      </w:r>
      <w:proofErr w:type="gramStart"/>
      <w:r w:rsidRPr="0055518D">
        <w:t>г</w:t>
      </w:r>
      <w:proofErr w:type="spellEnd"/>
      <w:proofErr w:type="gramEnd"/>
      <w:r w:rsidRPr="0055518D">
        <w:t>.</w:t>
      </w:r>
    </w:p>
    <w:p w:rsidR="00D94C05" w:rsidRDefault="00D94C05" w:rsidP="002E49D8">
      <w:pPr>
        <w:jc w:val="both"/>
      </w:pPr>
    </w:p>
    <w:p w:rsidR="0055518D" w:rsidRPr="0055518D" w:rsidRDefault="00845BCF" w:rsidP="003554A4">
      <w:pPr>
        <w:ind w:firstLine="700"/>
        <w:jc w:val="both"/>
      </w:pPr>
      <w:r w:rsidRPr="0055518D">
        <w:t>За период с 201</w:t>
      </w:r>
      <w:r w:rsidR="0064113E" w:rsidRPr="0055518D">
        <w:t>3 по 201</w:t>
      </w:r>
      <w:r w:rsidR="0055518D" w:rsidRPr="0055518D">
        <w:t>6</w:t>
      </w:r>
      <w:r w:rsidRPr="0055518D">
        <w:t xml:space="preserve"> </w:t>
      </w:r>
      <w:r w:rsidR="0055518D" w:rsidRPr="0055518D">
        <w:t xml:space="preserve">г. включительно </w:t>
      </w:r>
      <w:r w:rsidR="00D94C05" w:rsidRPr="0055518D">
        <w:t xml:space="preserve">влияние миграционных процессов на  формирование численности города было положительным, в  результате </w:t>
      </w:r>
      <w:r w:rsidR="0064113E" w:rsidRPr="0055518D">
        <w:t>чего</w:t>
      </w:r>
      <w:r w:rsidR="00D94C05" w:rsidRPr="0055518D">
        <w:t xml:space="preserve">, </w:t>
      </w:r>
      <w:r w:rsidR="0064113E" w:rsidRPr="0055518D">
        <w:t xml:space="preserve">численность </w:t>
      </w:r>
      <w:r w:rsidR="00D94C05" w:rsidRPr="0055518D">
        <w:t>город</w:t>
      </w:r>
      <w:r w:rsidR="0064113E" w:rsidRPr="0055518D">
        <w:t xml:space="preserve">а </w:t>
      </w:r>
      <w:r w:rsidR="0055518D" w:rsidRPr="0055518D">
        <w:t xml:space="preserve">за этот период </w:t>
      </w:r>
      <w:r w:rsidR="0064113E" w:rsidRPr="0055518D">
        <w:t xml:space="preserve">увеличилась </w:t>
      </w:r>
      <w:r w:rsidR="0055518D" w:rsidRPr="0055518D">
        <w:t>на 158 человек.</w:t>
      </w:r>
    </w:p>
    <w:p w:rsidR="00D94C05" w:rsidRPr="00A40B50" w:rsidRDefault="00D94C05" w:rsidP="003554A4">
      <w:pPr>
        <w:ind w:firstLine="700"/>
        <w:jc w:val="both"/>
      </w:pPr>
      <w:r w:rsidRPr="00A40B50">
        <w:t>Одной из причин низкой рождаемости в городе является отсутствие доступного жилья и недостаточная экономическая поддержка молодых семей.</w:t>
      </w:r>
    </w:p>
    <w:p w:rsidR="00D94C05" w:rsidRDefault="00D94C05" w:rsidP="00DC6E84">
      <w:pPr>
        <w:ind w:firstLine="700"/>
        <w:jc w:val="both"/>
      </w:pPr>
      <w:r>
        <w:t xml:space="preserve">Высокий  показатель  смертности  населения на  протяжении   последних нескольких лет имеет тенденцию к </w:t>
      </w:r>
      <w:r w:rsidR="0064113E">
        <w:t>увеличению</w:t>
      </w:r>
      <w:r>
        <w:t>. С 20</w:t>
      </w:r>
      <w:r w:rsidR="0064113E">
        <w:t>13</w:t>
      </w:r>
      <w:r>
        <w:t xml:space="preserve"> г. по  201</w:t>
      </w:r>
      <w:r w:rsidR="00D55DB4">
        <w:t>8</w:t>
      </w:r>
      <w:r>
        <w:t xml:space="preserve">  г.  население г. </w:t>
      </w:r>
      <w:r w:rsidR="0064113E">
        <w:t xml:space="preserve">Фокино </w:t>
      </w:r>
      <w:r>
        <w:t xml:space="preserve">сократилось  на </w:t>
      </w:r>
      <w:r w:rsidR="00D55DB4">
        <w:t>463</w:t>
      </w:r>
      <w:r>
        <w:t xml:space="preserve"> человек</w:t>
      </w:r>
      <w:r w:rsidR="00D55DB4">
        <w:t>а</w:t>
      </w:r>
      <w:r>
        <w:t>.</w:t>
      </w:r>
    </w:p>
    <w:p w:rsidR="00D94C05" w:rsidRPr="006953D5" w:rsidRDefault="00D94C05" w:rsidP="00F509D2">
      <w:pPr>
        <w:ind w:firstLine="700"/>
        <w:jc w:val="both"/>
      </w:pPr>
      <w:r w:rsidRPr="006953D5">
        <w:t>За  201</w:t>
      </w:r>
      <w:r w:rsidR="001C5729" w:rsidRPr="006953D5">
        <w:t>7</w:t>
      </w:r>
      <w:r w:rsidRPr="006953D5">
        <w:t xml:space="preserve">  год  умерло </w:t>
      </w:r>
      <w:r w:rsidR="006953D5" w:rsidRPr="006953D5">
        <w:t>180</w:t>
      </w:r>
      <w:r w:rsidRPr="006953D5">
        <w:t xml:space="preserve"> человек, в 2013 году – </w:t>
      </w:r>
      <w:r w:rsidR="006953D5" w:rsidRPr="006953D5">
        <w:t>186</w:t>
      </w:r>
      <w:r w:rsidRPr="006953D5">
        <w:t xml:space="preserve"> человек, почти половина  из  них – люди  трудоспособного  возраста.  Основные причины   смертности  -  болезни  системы </w:t>
      </w:r>
      <w:r w:rsidR="006953D5" w:rsidRPr="006953D5">
        <w:t xml:space="preserve">кровообращения </w:t>
      </w:r>
      <w:r w:rsidRPr="006953D5">
        <w:t>(</w:t>
      </w:r>
      <w:r w:rsidR="006953D5" w:rsidRPr="006953D5">
        <w:t>43</w:t>
      </w:r>
      <w:r w:rsidRPr="006953D5">
        <w:t>%),  на  втором  месте – новообразования (</w:t>
      </w:r>
      <w:r w:rsidR="006953D5" w:rsidRPr="006953D5">
        <w:t>11</w:t>
      </w:r>
      <w:r w:rsidRPr="006953D5">
        <w:t xml:space="preserve">%), на третьем - внешние причины: </w:t>
      </w:r>
      <w:proofErr w:type="spellStart"/>
      <w:r w:rsidRPr="006953D5">
        <w:t>дорожно</w:t>
      </w:r>
      <w:proofErr w:type="spellEnd"/>
      <w:r w:rsidRPr="006953D5">
        <w:t xml:space="preserve"> – </w:t>
      </w:r>
      <w:r w:rsidRPr="006953D5">
        <w:lastRenderedPageBreak/>
        <w:t>транспортные  происшествия,  алкоголизм и  несчастные  случаи,  связанн</w:t>
      </w:r>
      <w:r w:rsidR="006953D5" w:rsidRPr="006953D5">
        <w:t>ые с  алкоголем, отравления (8</w:t>
      </w:r>
      <w:r w:rsidRPr="006953D5">
        <w:t xml:space="preserve">%). </w:t>
      </w:r>
    </w:p>
    <w:p w:rsidR="00D94C05" w:rsidRDefault="00D94C05" w:rsidP="0011591E">
      <w:pPr>
        <w:ind w:firstLine="700"/>
        <w:jc w:val="both"/>
      </w:pPr>
      <w:r>
        <w:t>На  начало 201</w:t>
      </w:r>
      <w:r w:rsidR="00D55DB4">
        <w:t>8</w:t>
      </w:r>
      <w:r>
        <w:t xml:space="preserve">  года  в  городе  </w:t>
      </w:r>
      <w:r w:rsidRPr="00D55DB4">
        <w:t>проживает</w:t>
      </w:r>
      <w:r w:rsidR="00D55DB4" w:rsidRPr="00D55DB4">
        <w:t xml:space="preserve"> 12938</w:t>
      </w:r>
      <w:r w:rsidRPr="00D55DB4">
        <w:t xml:space="preserve"> человек.</w:t>
      </w:r>
      <w:r>
        <w:t xml:space="preserve"> </w:t>
      </w:r>
    </w:p>
    <w:p w:rsidR="00D94C05" w:rsidRDefault="00D94C05" w:rsidP="0011591E">
      <w:pPr>
        <w:ind w:firstLine="700"/>
        <w:jc w:val="both"/>
      </w:pPr>
      <w:r>
        <w:t>За  201</w:t>
      </w:r>
      <w:r w:rsidR="00D55DB4">
        <w:t>7</w:t>
      </w:r>
      <w:r>
        <w:t xml:space="preserve"> год превышение числа </w:t>
      </w:r>
      <w:proofErr w:type="gramStart"/>
      <w:r>
        <w:t>умерших</w:t>
      </w:r>
      <w:proofErr w:type="gramEnd"/>
      <w:r>
        <w:t xml:space="preserve">  над  числом  родившихся   составило  1,66  раза.  В  201</w:t>
      </w:r>
      <w:r w:rsidR="00D55DB4">
        <w:t>7</w:t>
      </w:r>
      <w:r>
        <w:t xml:space="preserve">  году  по  сравнению  с  201</w:t>
      </w:r>
      <w:r w:rsidR="00D55DB4">
        <w:t>6</w:t>
      </w:r>
      <w:r>
        <w:t xml:space="preserve">  годом  число  родившихся  увеличилось  на  13 человек,  а  число  умерших – на  9  человек,   естественная убыль уменьшилась  на  4  человека.  </w:t>
      </w:r>
    </w:p>
    <w:p w:rsidR="00D94C05" w:rsidRDefault="00D94C05" w:rsidP="00B31CA4">
      <w:pPr>
        <w:ind w:firstLine="700"/>
        <w:jc w:val="both"/>
      </w:pPr>
      <w:r w:rsidRPr="00B31CA4">
        <w:t>Смертность  населения  на 1000  жителей  за  п</w:t>
      </w:r>
      <w:r w:rsidR="00836B01">
        <w:t xml:space="preserve">ериод с 2013 по 2015 </w:t>
      </w:r>
      <w:proofErr w:type="spellStart"/>
      <w:r w:rsidR="00836B01">
        <w:t>гг</w:t>
      </w:r>
      <w:proofErr w:type="gramStart"/>
      <w:r w:rsidR="00836B01">
        <w:t>.п</w:t>
      </w:r>
      <w:proofErr w:type="gramEnd"/>
      <w:r w:rsidRPr="00B31CA4">
        <w:t>о</w:t>
      </w:r>
      <w:proofErr w:type="spellEnd"/>
      <w:r w:rsidRPr="00B31CA4">
        <w:t xml:space="preserve"> </w:t>
      </w:r>
      <w:r w:rsidR="00F660E5">
        <w:t xml:space="preserve">            </w:t>
      </w:r>
      <w:r w:rsidRPr="00B31CA4">
        <w:t xml:space="preserve">г. </w:t>
      </w:r>
      <w:r w:rsidR="00F660E5">
        <w:t>Фокин</w:t>
      </w:r>
      <w:r w:rsidRPr="00B31CA4">
        <w:t xml:space="preserve">о </w:t>
      </w:r>
      <w:r w:rsidR="00836B01">
        <w:t xml:space="preserve">ниже </w:t>
      </w:r>
      <w:proofErr w:type="spellStart"/>
      <w:r w:rsidR="00836B01">
        <w:t>среднеобластных</w:t>
      </w:r>
      <w:proofErr w:type="spellEnd"/>
      <w:r w:rsidR="00836B01">
        <w:t xml:space="preserve"> показателей, а вот с 2016 г. эта тенденция меняется и показатели уровня смертности </w:t>
      </w:r>
      <w:r w:rsidR="00276C51">
        <w:t xml:space="preserve">начинают </w:t>
      </w:r>
      <w:r w:rsidRPr="00B31CA4">
        <w:t>превыша</w:t>
      </w:r>
      <w:r w:rsidR="00276C51">
        <w:t>ть</w:t>
      </w:r>
      <w:r w:rsidRPr="00B31CA4">
        <w:t xml:space="preserve"> </w:t>
      </w:r>
      <w:proofErr w:type="spellStart"/>
      <w:r w:rsidRPr="00B31CA4">
        <w:t>среднеобластной</w:t>
      </w:r>
      <w:proofErr w:type="spellEnd"/>
      <w:r w:rsidRPr="00B31CA4">
        <w:t xml:space="preserve">  уровень  (таблица </w:t>
      </w:r>
      <w:r w:rsidR="00533025">
        <w:t>4</w:t>
      </w:r>
      <w:r w:rsidRPr="00B31CA4">
        <w:t xml:space="preserve">). </w:t>
      </w:r>
    </w:p>
    <w:p w:rsidR="006953D5" w:rsidRPr="00B31CA4" w:rsidRDefault="006953D5" w:rsidP="00B31CA4">
      <w:pPr>
        <w:ind w:firstLine="700"/>
        <w:jc w:val="both"/>
      </w:pPr>
    </w:p>
    <w:p w:rsidR="00D94C05" w:rsidRPr="00B31CA4" w:rsidRDefault="00D94C05" w:rsidP="00526F7B">
      <w:pPr>
        <w:rPr>
          <w:szCs w:val="28"/>
        </w:rPr>
      </w:pPr>
      <w:r w:rsidRPr="00B31CA4">
        <w:rPr>
          <w:szCs w:val="28"/>
        </w:rPr>
        <w:t xml:space="preserve">Таблица </w:t>
      </w:r>
      <w:r w:rsidR="00533025">
        <w:rPr>
          <w:szCs w:val="28"/>
        </w:rPr>
        <w:t>4</w:t>
      </w:r>
      <w:r w:rsidRPr="00B31CA4">
        <w:rPr>
          <w:szCs w:val="28"/>
        </w:rPr>
        <w:t xml:space="preserve">  - Динамика смертности на </w:t>
      </w:r>
      <w:r>
        <w:rPr>
          <w:szCs w:val="28"/>
        </w:rPr>
        <w:t>1</w:t>
      </w:r>
      <w:r w:rsidRPr="00B31CA4">
        <w:rPr>
          <w:szCs w:val="28"/>
        </w:rPr>
        <w:t>000 человек населения (человек)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9"/>
        <w:gridCol w:w="1475"/>
        <w:gridCol w:w="1475"/>
        <w:gridCol w:w="1476"/>
        <w:gridCol w:w="1475"/>
        <w:gridCol w:w="1476"/>
      </w:tblGrid>
      <w:tr w:rsidR="00F660E5" w:rsidTr="00F660E5">
        <w:tc>
          <w:tcPr>
            <w:tcW w:w="2229" w:type="dxa"/>
          </w:tcPr>
          <w:p w:rsidR="00F660E5" w:rsidRPr="00E5612A" w:rsidRDefault="00F660E5" w:rsidP="00D51D17">
            <w:pPr>
              <w:jc w:val="both"/>
              <w:rPr>
                <w:sz w:val="24"/>
              </w:rPr>
            </w:pPr>
          </w:p>
        </w:tc>
        <w:tc>
          <w:tcPr>
            <w:tcW w:w="1475" w:type="dxa"/>
          </w:tcPr>
          <w:p w:rsidR="00F660E5" w:rsidRPr="00E5612A" w:rsidRDefault="00F660E5" w:rsidP="008305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475" w:type="dxa"/>
          </w:tcPr>
          <w:p w:rsidR="00F660E5" w:rsidRPr="00E5612A" w:rsidRDefault="00F660E5" w:rsidP="008305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476" w:type="dxa"/>
          </w:tcPr>
          <w:p w:rsidR="00F660E5" w:rsidRPr="00E5612A" w:rsidRDefault="00F660E5" w:rsidP="00D55DB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475" w:type="dxa"/>
          </w:tcPr>
          <w:p w:rsidR="00F660E5" w:rsidRPr="00E5612A" w:rsidRDefault="00F660E5" w:rsidP="00D55DB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76" w:type="dxa"/>
          </w:tcPr>
          <w:p w:rsidR="00F660E5" w:rsidRPr="006953D5" w:rsidRDefault="00F660E5" w:rsidP="00D55DB4">
            <w:pPr>
              <w:jc w:val="center"/>
              <w:rPr>
                <w:sz w:val="24"/>
              </w:rPr>
            </w:pPr>
            <w:r w:rsidRPr="006953D5">
              <w:rPr>
                <w:sz w:val="24"/>
              </w:rPr>
              <w:t>2017</w:t>
            </w:r>
          </w:p>
        </w:tc>
      </w:tr>
      <w:tr w:rsidR="00F660E5" w:rsidTr="00F660E5">
        <w:tc>
          <w:tcPr>
            <w:tcW w:w="2229" w:type="dxa"/>
          </w:tcPr>
          <w:p w:rsidR="00F660E5" w:rsidRPr="00E5612A" w:rsidRDefault="00F660E5" w:rsidP="00F660E5">
            <w:pPr>
              <w:jc w:val="both"/>
              <w:rPr>
                <w:sz w:val="24"/>
              </w:rPr>
            </w:pPr>
            <w:r w:rsidRPr="00E5612A">
              <w:rPr>
                <w:sz w:val="24"/>
              </w:rPr>
              <w:t xml:space="preserve">Город  </w:t>
            </w:r>
            <w:r>
              <w:rPr>
                <w:sz w:val="24"/>
              </w:rPr>
              <w:t>Фокино</w:t>
            </w:r>
          </w:p>
        </w:tc>
        <w:tc>
          <w:tcPr>
            <w:tcW w:w="1475" w:type="dxa"/>
          </w:tcPr>
          <w:p w:rsidR="00F660E5" w:rsidRPr="00E5612A" w:rsidRDefault="00F660E5" w:rsidP="008305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1475" w:type="dxa"/>
          </w:tcPr>
          <w:p w:rsidR="00F660E5" w:rsidRPr="00E5612A" w:rsidRDefault="00F660E5" w:rsidP="008305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1476" w:type="dxa"/>
          </w:tcPr>
          <w:p w:rsidR="00F660E5" w:rsidRPr="00E5612A" w:rsidRDefault="00F660E5" w:rsidP="00D51D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1475" w:type="dxa"/>
          </w:tcPr>
          <w:p w:rsidR="00F660E5" w:rsidRPr="00E5612A" w:rsidRDefault="00F660E5" w:rsidP="00D51D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476" w:type="dxa"/>
          </w:tcPr>
          <w:p w:rsidR="00F660E5" w:rsidRPr="006953D5" w:rsidRDefault="006953D5" w:rsidP="00D51D17">
            <w:pPr>
              <w:jc w:val="center"/>
              <w:rPr>
                <w:sz w:val="24"/>
              </w:rPr>
            </w:pPr>
            <w:r w:rsidRPr="006953D5">
              <w:rPr>
                <w:sz w:val="24"/>
              </w:rPr>
              <w:t>13,8</w:t>
            </w:r>
          </w:p>
        </w:tc>
      </w:tr>
      <w:tr w:rsidR="00F660E5" w:rsidTr="00F660E5">
        <w:tc>
          <w:tcPr>
            <w:tcW w:w="2229" w:type="dxa"/>
          </w:tcPr>
          <w:p w:rsidR="00F660E5" w:rsidRPr="00E5612A" w:rsidRDefault="00F660E5" w:rsidP="00D51D17">
            <w:pPr>
              <w:jc w:val="both"/>
              <w:rPr>
                <w:sz w:val="24"/>
              </w:rPr>
            </w:pPr>
            <w:r>
              <w:rPr>
                <w:sz w:val="24"/>
              </w:rPr>
              <w:t>Брянская область</w:t>
            </w:r>
          </w:p>
        </w:tc>
        <w:tc>
          <w:tcPr>
            <w:tcW w:w="1475" w:type="dxa"/>
          </w:tcPr>
          <w:p w:rsidR="00F660E5" w:rsidRPr="00E5612A" w:rsidRDefault="00F660E5" w:rsidP="008305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1475" w:type="dxa"/>
          </w:tcPr>
          <w:p w:rsidR="00F660E5" w:rsidRPr="00E5612A" w:rsidRDefault="00F660E5" w:rsidP="008305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476" w:type="dxa"/>
          </w:tcPr>
          <w:p w:rsidR="00F660E5" w:rsidRPr="00E5612A" w:rsidRDefault="00836B01" w:rsidP="00D51D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1475" w:type="dxa"/>
          </w:tcPr>
          <w:p w:rsidR="00F660E5" w:rsidRPr="00E5612A" w:rsidRDefault="00836B01" w:rsidP="00D51D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1476" w:type="dxa"/>
          </w:tcPr>
          <w:p w:rsidR="00F660E5" w:rsidRPr="006953D5" w:rsidRDefault="00836B01" w:rsidP="00D51D17">
            <w:pPr>
              <w:jc w:val="center"/>
              <w:rPr>
                <w:sz w:val="24"/>
              </w:rPr>
            </w:pPr>
            <w:r w:rsidRPr="006953D5">
              <w:rPr>
                <w:sz w:val="24"/>
              </w:rPr>
              <w:t>15,3</w:t>
            </w:r>
          </w:p>
        </w:tc>
      </w:tr>
    </w:tbl>
    <w:p w:rsidR="006953D5" w:rsidRDefault="006953D5" w:rsidP="00574DE8">
      <w:pPr>
        <w:ind w:firstLine="700"/>
        <w:jc w:val="both"/>
      </w:pPr>
    </w:p>
    <w:p w:rsidR="00D94C05" w:rsidRPr="00574DE8" w:rsidRDefault="00D94C05" w:rsidP="00574DE8">
      <w:pPr>
        <w:ind w:firstLine="700"/>
        <w:jc w:val="both"/>
        <w:rPr>
          <w:sz w:val="24"/>
        </w:rPr>
      </w:pPr>
      <w:r w:rsidRPr="00574DE8">
        <w:t>Характерной  особенностью  демографического  развития является  сокращение численности населения трудоспособного возраста, что</w:t>
      </w:r>
      <w:r w:rsidR="00276C51">
        <w:t xml:space="preserve"> </w:t>
      </w:r>
      <w:r w:rsidRPr="00574DE8">
        <w:t>свидетельствует о процессе демографического</w:t>
      </w:r>
      <w:r w:rsidR="00276C51">
        <w:t xml:space="preserve"> </w:t>
      </w:r>
      <w:r w:rsidRPr="00574DE8">
        <w:t xml:space="preserve">старения населения и увеличения демографической нагрузки </w:t>
      </w:r>
      <w:proofErr w:type="gramStart"/>
      <w:r w:rsidRPr="00574DE8">
        <w:t>на</w:t>
      </w:r>
      <w:proofErr w:type="gramEnd"/>
      <w:r w:rsidRPr="00574DE8">
        <w:t xml:space="preserve"> трудоспособных и ведет к  дефициту  трудовых  ресурсов.</w:t>
      </w:r>
    </w:p>
    <w:p w:rsidR="00D94C05" w:rsidRPr="00574DE8" w:rsidRDefault="00D94C05" w:rsidP="00574DE8">
      <w:pPr>
        <w:ind w:firstLine="700"/>
        <w:jc w:val="both"/>
      </w:pPr>
      <w:r w:rsidRPr="00574DE8">
        <w:t>Доля трудоспособного населения в общей численности населения города на начало 201</w:t>
      </w:r>
      <w:r w:rsidR="00276C51">
        <w:t>7</w:t>
      </w:r>
      <w:r w:rsidRPr="00574DE8">
        <w:t xml:space="preserve"> г. составляла 56,</w:t>
      </w:r>
      <w:r w:rsidR="00276C51">
        <w:t>7</w:t>
      </w:r>
      <w:r w:rsidRPr="00574DE8">
        <w:t xml:space="preserve">% </w:t>
      </w:r>
      <w:r w:rsidR="00276C51">
        <w:t xml:space="preserve"> </w:t>
      </w:r>
      <w:r w:rsidRPr="00574DE8">
        <w:t>против 6</w:t>
      </w:r>
      <w:r w:rsidR="00276C51">
        <w:t>0</w:t>
      </w:r>
      <w:r w:rsidRPr="00574DE8">
        <w:t>,4% на начало 20</w:t>
      </w:r>
      <w:r w:rsidR="00276C51">
        <w:t>13</w:t>
      </w:r>
      <w:r w:rsidRPr="00574DE8">
        <w:t xml:space="preserve"> г. </w:t>
      </w:r>
    </w:p>
    <w:p w:rsidR="00D94C05" w:rsidRDefault="00D94C05" w:rsidP="002E49D8">
      <w:pPr>
        <w:ind w:firstLine="760"/>
        <w:jc w:val="both"/>
      </w:pPr>
      <w:r>
        <w:t xml:space="preserve">На  1  тысячу  </w:t>
      </w:r>
      <w:r w:rsidR="00FC4CA8">
        <w:t>трудоспособного населения</w:t>
      </w:r>
      <w:r>
        <w:t xml:space="preserve"> </w:t>
      </w:r>
      <w:r w:rsidR="00FC4CA8">
        <w:t>в</w:t>
      </w:r>
      <w:r>
        <w:t xml:space="preserve"> г. </w:t>
      </w:r>
      <w:r w:rsidR="00FC4CA8">
        <w:t>Фокино</w:t>
      </w:r>
      <w:r>
        <w:t xml:space="preserve"> </w:t>
      </w:r>
      <w:r w:rsidR="00FC4CA8">
        <w:t>на 1 января 2017 года приходилось 260</w:t>
      </w:r>
      <w:r>
        <w:t xml:space="preserve"> детей и </w:t>
      </w:r>
      <w:r w:rsidR="00FC4CA8">
        <w:t>505</w:t>
      </w:r>
      <w:r w:rsidR="00B03D10">
        <w:t xml:space="preserve"> </w:t>
      </w:r>
      <w:r>
        <w:t>пенсионеров.</w:t>
      </w:r>
    </w:p>
    <w:p w:rsidR="00D94C05" w:rsidRPr="00B03D10" w:rsidRDefault="00D94C05" w:rsidP="002E49D8">
      <w:pPr>
        <w:ind w:firstLine="760"/>
        <w:jc w:val="both"/>
      </w:pPr>
      <w:r w:rsidRPr="00B03D10">
        <w:t>Учитывая  данные  тенденции,  в том  числе  невысокий  уровень  рождаемости, необходимо  констатировать,  что  демографическая  нагрузка  на  трудоспособное  население  будет  возрастать.  Демографический  спад   может  превратиться  из  проблемы социальной в проблему экономическую.</w:t>
      </w:r>
    </w:p>
    <w:p w:rsidR="00B03D10" w:rsidRPr="00B03D10" w:rsidRDefault="00D94C05" w:rsidP="0011591E">
      <w:pPr>
        <w:ind w:firstLine="851"/>
        <w:jc w:val="both"/>
      </w:pPr>
      <w:r w:rsidRPr="00B03D10">
        <w:rPr>
          <w:u w:val="single"/>
        </w:rPr>
        <w:t>Вывод:</w:t>
      </w:r>
      <w:r w:rsidRPr="00B03D10">
        <w:t xml:space="preserve"> Население города снижается вследствие влияния таких  факторов, как высокая смертность и невысокая рождаемость. </w:t>
      </w:r>
    </w:p>
    <w:p w:rsidR="00D94C05" w:rsidRPr="00B03D10" w:rsidRDefault="00D94C05" w:rsidP="0011591E">
      <w:pPr>
        <w:ind w:firstLine="851"/>
        <w:jc w:val="both"/>
      </w:pPr>
      <w:r w:rsidRPr="00B03D10">
        <w:t>Помимо этого, на сегодня ключевым фактором отрицательной демографической ситуации являются условия и образ жизни людей. И поэтому в перспективе надо учитывать не только вопросы повышения уровня здравоохранения, но и развитие системы досуга, физической культуры, спорта, улучшение условий труда, при помощи средств массовой информации вести более активную пропаганду здорового образа жизни.</w:t>
      </w:r>
    </w:p>
    <w:p w:rsidR="00D94C05" w:rsidRPr="00B03D10" w:rsidRDefault="00D94C05" w:rsidP="002E49D8">
      <w:pPr>
        <w:ind w:firstLine="760"/>
        <w:jc w:val="both"/>
      </w:pPr>
      <w:r w:rsidRPr="00B03D10">
        <w:t>Возможной компенсацией сокращения численности населения может стать максимальное использование имеющихся внутренних демографических резервов, связанных с повышением занятости пенсионеров трудоспособного возраста.</w:t>
      </w:r>
    </w:p>
    <w:p w:rsidR="00D94C05" w:rsidRDefault="00D94C05" w:rsidP="002E49D8">
      <w:pPr>
        <w:ind w:firstLine="760"/>
        <w:jc w:val="both"/>
      </w:pPr>
    </w:p>
    <w:p w:rsidR="00411213" w:rsidRPr="003A77B2" w:rsidRDefault="00411213" w:rsidP="002E49D8">
      <w:pPr>
        <w:ind w:firstLine="760"/>
        <w:jc w:val="both"/>
      </w:pPr>
    </w:p>
    <w:p w:rsidR="00D94C05" w:rsidRPr="007E6DBA" w:rsidRDefault="00D94C05" w:rsidP="002E49D8">
      <w:pPr>
        <w:pStyle w:val="22"/>
        <w:spacing w:after="0" w:line="240" w:lineRule="auto"/>
        <w:ind w:left="0"/>
        <w:jc w:val="center"/>
        <w:rPr>
          <w:b/>
          <w:i/>
          <w:szCs w:val="28"/>
        </w:rPr>
      </w:pPr>
      <w:r w:rsidRPr="007E6DBA">
        <w:rPr>
          <w:b/>
          <w:i/>
          <w:szCs w:val="28"/>
        </w:rPr>
        <w:lastRenderedPageBreak/>
        <w:t>Уровень доходов и занятость населения</w:t>
      </w:r>
    </w:p>
    <w:p w:rsidR="00D94C05" w:rsidRDefault="00D94C05" w:rsidP="002E49D8">
      <w:pPr>
        <w:pStyle w:val="22"/>
        <w:spacing w:after="0" w:line="240" w:lineRule="auto"/>
        <w:ind w:left="0"/>
        <w:jc w:val="center"/>
        <w:rPr>
          <w:b/>
          <w:color w:val="FF0000"/>
          <w:szCs w:val="28"/>
        </w:rPr>
      </w:pPr>
    </w:p>
    <w:p w:rsidR="00140AB1" w:rsidRPr="00B03D10" w:rsidRDefault="00140AB1" w:rsidP="002E49D8">
      <w:pPr>
        <w:pStyle w:val="22"/>
        <w:spacing w:after="0" w:line="240" w:lineRule="auto"/>
        <w:ind w:left="0"/>
        <w:jc w:val="center"/>
        <w:rPr>
          <w:b/>
          <w:color w:val="FF0000"/>
          <w:szCs w:val="28"/>
        </w:rPr>
      </w:pPr>
    </w:p>
    <w:p w:rsidR="00D94C05" w:rsidRDefault="00D94C05" w:rsidP="002E49D8">
      <w:pPr>
        <w:ind w:firstLine="760"/>
        <w:jc w:val="both"/>
      </w:pPr>
      <w:r>
        <w:t xml:space="preserve">Уровень жизни – один из основных показателей эффективности муниципального управления. </w:t>
      </w:r>
    </w:p>
    <w:p w:rsidR="00D94C05" w:rsidRDefault="00D94C05" w:rsidP="005A4D3E">
      <w:pPr>
        <w:ind w:firstLine="760"/>
        <w:jc w:val="both"/>
      </w:pPr>
      <w:r>
        <w:t>В 201</w:t>
      </w:r>
      <w:r w:rsidR="00E32291">
        <w:t>7</w:t>
      </w:r>
      <w:r>
        <w:t xml:space="preserve"> году </w:t>
      </w:r>
      <w:r w:rsidR="00E32291">
        <w:t xml:space="preserve">(по предварительным данным) </w:t>
      </w:r>
      <w:r>
        <w:t xml:space="preserve">среднемесячная </w:t>
      </w:r>
      <w:r w:rsidR="00E32291">
        <w:t xml:space="preserve">номинальная начисленная </w:t>
      </w:r>
      <w:r>
        <w:t xml:space="preserve">заработная плата </w:t>
      </w:r>
      <w:proofErr w:type="gramStart"/>
      <w:r>
        <w:t>по</w:t>
      </w:r>
      <w:proofErr w:type="gramEnd"/>
      <w:r>
        <w:t xml:space="preserve"> </w:t>
      </w:r>
      <w:proofErr w:type="gramStart"/>
      <w:r>
        <w:t>крупным</w:t>
      </w:r>
      <w:proofErr w:type="gramEnd"/>
      <w:r>
        <w:t xml:space="preserve"> и средним предприятиям составила </w:t>
      </w:r>
      <w:r w:rsidR="00E32291">
        <w:t>23163,9</w:t>
      </w:r>
      <w:r>
        <w:t xml:space="preserve"> рублей, за год она выросла на </w:t>
      </w:r>
      <w:r w:rsidR="00E32291">
        <w:t>3,6</w:t>
      </w:r>
      <w:r>
        <w:t xml:space="preserve"> %, ее уровень и динамика дифференцированы по отраслям и видам деятельности.</w:t>
      </w:r>
    </w:p>
    <w:p w:rsidR="00D94C05" w:rsidRDefault="00D94C05" w:rsidP="005A4D3E">
      <w:pPr>
        <w:ind w:firstLine="760"/>
        <w:jc w:val="both"/>
        <w:rPr>
          <w:szCs w:val="28"/>
        </w:rPr>
      </w:pPr>
      <w:r>
        <w:rPr>
          <w:szCs w:val="28"/>
        </w:rPr>
        <w:t xml:space="preserve">Среднемесячная номинальная заработная плата </w:t>
      </w:r>
      <w:proofErr w:type="gramStart"/>
      <w:r>
        <w:rPr>
          <w:szCs w:val="28"/>
        </w:rPr>
        <w:t>работающих</w:t>
      </w:r>
      <w:proofErr w:type="gramEnd"/>
      <w:r>
        <w:rPr>
          <w:szCs w:val="28"/>
        </w:rPr>
        <w:t xml:space="preserve"> в г. </w:t>
      </w:r>
      <w:r w:rsidR="00E32291">
        <w:rPr>
          <w:szCs w:val="28"/>
        </w:rPr>
        <w:t>Фокино</w:t>
      </w:r>
      <w:r>
        <w:rPr>
          <w:szCs w:val="28"/>
        </w:rPr>
        <w:t xml:space="preserve"> (рисунок </w:t>
      </w:r>
      <w:r w:rsidR="00533025">
        <w:rPr>
          <w:szCs w:val="28"/>
        </w:rPr>
        <w:t xml:space="preserve"> 3</w:t>
      </w:r>
      <w:r>
        <w:rPr>
          <w:szCs w:val="28"/>
        </w:rPr>
        <w:t>) ниже, чем в среднем по Брянской области. Сложившаяся тенденция сохраняется на протяжении многих лет.</w:t>
      </w:r>
    </w:p>
    <w:p w:rsidR="00D94C05" w:rsidRPr="001C508C" w:rsidRDefault="00EA60F5" w:rsidP="001C508C">
      <w:pPr>
        <w:ind w:firstLine="57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514975" cy="2647950"/>
            <wp:effectExtent l="1905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94C05" w:rsidRPr="00C46A53" w:rsidRDefault="00D94C05" w:rsidP="002E49D8">
      <w:pPr>
        <w:ind w:firstLine="720"/>
        <w:jc w:val="center"/>
        <w:rPr>
          <w:szCs w:val="28"/>
        </w:rPr>
      </w:pPr>
      <w:r w:rsidRPr="00C46A53">
        <w:rPr>
          <w:szCs w:val="28"/>
        </w:rPr>
        <w:t xml:space="preserve">Рисунок </w:t>
      </w:r>
      <w:r w:rsidR="00533025">
        <w:rPr>
          <w:szCs w:val="28"/>
        </w:rPr>
        <w:t>3</w:t>
      </w:r>
      <w:r w:rsidRPr="00C46A53">
        <w:rPr>
          <w:szCs w:val="28"/>
        </w:rPr>
        <w:t xml:space="preserve"> - Динамика  роста  заработной  платы  в  г. </w:t>
      </w:r>
      <w:r w:rsidR="00E32291">
        <w:rPr>
          <w:szCs w:val="28"/>
        </w:rPr>
        <w:t>Фокино</w:t>
      </w:r>
      <w:r w:rsidRPr="00C46A53">
        <w:rPr>
          <w:szCs w:val="28"/>
        </w:rPr>
        <w:t xml:space="preserve"> и Брянской области (рублей)</w:t>
      </w:r>
    </w:p>
    <w:p w:rsidR="00D94C05" w:rsidRDefault="00D94C05" w:rsidP="002E49D8">
      <w:pPr>
        <w:ind w:right="139" w:firstLine="720"/>
        <w:jc w:val="both"/>
      </w:pPr>
      <w:r w:rsidRPr="002B193D">
        <w:t xml:space="preserve">Оценить  реальную  величину заработной  платы и пенсии  можно, сравнивая эти  показатели с  показателем  прожиточного  минимума  по региону для  трудоспособного  населения  и  пенсионеров  (рисунок </w:t>
      </w:r>
      <w:r w:rsidR="00533025">
        <w:t>4</w:t>
      </w:r>
      <w:r w:rsidRPr="002B193D">
        <w:t>).</w:t>
      </w:r>
    </w:p>
    <w:p w:rsidR="00D94C05" w:rsidRPr="002B193D" w:rsidRDefault="00D94C05" w:rsidP="002E49D8">
      <w:pPr>
        <w:ind w:right="139" w:firstLine="720"/>
        <w:jc w:val="both"/>
      </w:pPr>
    </w:p>
    <w:p w:rsidR="00D94C05" w:rsidRDefault="00EA60F5" w:rsidP="00185FC1">
      <w:pPr>
        <w:ind w:right="-1" w:firstLine="720"/>
        <w:jc w:val="center"/>
      </w:pPr>
      <w:r>
        <w:rPr>
          <w:noProof/>
          <w:lang w:eastAsia="ru-RU"/>
        </w:rPr>
        <w:drawing>
          <wp:inline distT="0" distB="0" distL="0" distR="0">
            <wp:extent cx="4486275" cy="2162175"/>
            <wp:effectExtent l="0" t="0" r="0" b="0"/>
            <wp:docPr id="6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94C05" w:rsidRDefault="00D94C05" w:rsidP="00185FC1">
      <w:pPr>
        <w:ind w:right="-1" w:firstLine="720"/>
        <w:jc w:val="center"/>
      </w:pPr>
      <w:r>
        <w:t xml:space="preserve">Рисунок </w:t>
      </w:r>
      <w:r w:rsidR="00533025">
        <w:t>4</w:t>
      </w:r>
      <w:r>
        <w:t xml:space="preserve"> – Графический анализ уровня средней заработной платы, пенсии и величины прожиточного минимума</w:t>
      </w:r>
    </w:p>
    <w:p w:rsidR="00D94C05" w:rsidRDefault="00D94C05" w:rsidP="002E49D8">
      <w:pPr>
        <w:ind w:right="-1" w:firstLine="720"/>
        <w:jc w:val="both"/>
      </w:pPr>
    </w:p>
    <w:p w:rsidR="00D94C05" w:rsidRPr="004A5617" w:rsidRDefault="00D94C05" w:rsidP="002E49D8">
      <w:pPr>
        <w:ind w:right="-1" w:firstLine="720"/>
        <w:jc w:val="both"/>
      </w:pPr>
      <w:r>
        <w:t>Ур</w:t>
      </w:r>
      <w:r w:rsidRPr="004A5617">
        <w:t>овен</w:t>
      </w:r>
      <w:r>
        <w:t xml:space="preserve">ь жизни пенсионеров по отношению к прожиточному  минимуму ниже  уровня  работающего населения и на протяжении последних </w:t>
      </w:r>
      <w:r w:rsidR="00E32291">
        <w:t>5</w:t>
      </w:r>
      <w:r>
        <w:t xml:space="preserve"> лет разница  в  доходах  этих  категорий  населения  увеличивается.   </w:t>
      </w:r>
    </w:p>
    <w:p w:rsidR="00D94C05" w:rsidRDefault="00D94C05" w:rsidP="0063155F">
      <w:pPr>
        <w:pStyle w:val="a7"/>
        <w:ind w:firstLine="708"/>
      </w:pPr>
      <w:r>
        <w:t>В течение  анализируемого периода темпы роста заработной  платы   обеспечивали   темпы  роста  цен  на  потребительские  товары  и  платные  услуги  (</w:t>
      </w:r>
      <w:r w:rsidRPr="001B1A13">
        <w:t xml:space="preserve">рисунок </w:t>
      </w:r>
      <w:r w:rsidR="00C351CD">
        <w:t>5</w:t>
      </w:r>
      <w:r>
        <w:t>).</w:t>
      </w:r>
    </w:p>
    <w:p w:rsidR="00D94C05" w:rsidRDefault="00EA60F5" w:rsidP="0063155F">
      <w:pPr>
        <w:pStyle w:val="a7"/>
        <w:ind w:firstLine="708"/>
      </w:pPr>
      <w:r>
        <w:rPr>
          <w:noProof/>
          <w:lang w:eastAsia="ru-RU"/>
        </w:rPr>
        <w:drawing>
          <wp:inline distT="0" distB="0" distL="0" distR="0">
            <wp:extent cx="5457825" cy="2781300"/>
            <wp:effectExtent l="0" t="0" r="0" b="0"/>
            <wp:docPr id="7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94C05" w:rsidRPr="008E16CC" w:rsidRDefault="00D94C05" w:rsidP="0063155F">
      <w:pPr>
        <w:pStyle w:val="a7"/>
        <w:ind w:firstLine="720"/>
        <w:jc w:val="center"/>
        <w:rPr>
          <w:szCs w:val="28"/>
        </w:rPr>
      </w:pPr>
      <w:r w:rsidRPr="008E16CC">
        <w:rPr>
          <w:szCs w:val="28"/>
        </w:rPr>
        <w:t xml:space="preserve">Рисунок </w:t>
      </w:r>
      <w:r w:rsidR="003304C9">
        <w:rPr>
          <w:szCs w:val="28"/>
        </w:rPr>
        <w:t>5</w:t>
      </w:r>
      <w:r w:rsidRPr="008E16CC">
        <w:rPr>
          <w:szCs w:val="28"/>
        </w:rPr>
        <w:t xml:space="preserve"> - Соотношение  темпов  роста  заработной  платы  </w:t>
      </w:r>
    </w:p>
    <w:p w:rsidR="00D94C05" w:rsidRPr="008E16CC" w:rsidRDefault="00D94C05" w:rsidP="0063155F">
      <w:pPr>
        <w:pStyle w:val="a7"/>
        <w:ind w:firstLine="720"/>
        <w:jc w:val="center"/>
        <w:rPr>
          <w:szCs w:val="28"/>
        </w:rPr>
      </w:pPr>
      <w:r w:rsidRPr="008E16CC">
        <w:rPr>
          <w:szCs w:val="28"/>
        </w:rPr>
        <w:t>и   цен  на  потребительские  товары и платные  услуги</w:t>
      </w:r>
      <w:proofErr w:type="gramStart"/>
      <w:r w:rsidRPr="008E16CC">
        <w:rPr>
          <w:szCs w:val="28"/>
        </w:rPr>
        <w:t xml:space="preserve">  (%)</w:t>
      </w:r>
      <w:proofErr w:type="gramEnd"/>
    </w:p>
    <w:p w:rsidR="00D94C05" w:rsidRDefault="00D94C05" w:rsidP="0063155F">
      <w:pPr>
        <w:pStyle w:val="a7"/>
        <w:ind w:firstLine="708"/>
      </w:pPr>
    </w:p>
    <w:p w:rsidR="00D94C05" w:rsidRDefault="00D94C05" w:rsidP="0063155F">
      <w:pPr>
        <w:pStyle w:val="a7"/>
        <w:ind w:firstLine="708"/>
      </w:pPr>
      <w:r>
        <w:t xml:space="preserve">Учитывая то, что уровень жизни населения во многом характеризуется не только </w:t>
      </w:r>
      <w:proofErr w:type="gramStart"/>
      <w:r>
        <w:t>размером оплаты труда</w:t>
      </w:r>
      <w:proofErr w:type="gramEnd"/>
      <w:r>
        <w:t>, но и регулярностью ее получения, следует отметить, что задолженности п</w:t>
      </w:r>
      <w:r w:rsidR="00E44A8D">
        <w:t>о заработной плате на 01.01.2018</w:t>
      </w:r>
      <w:r>
        <w:t xml:space="preserve"> г. не было.  </w:t>
      </w:r>
    </w:p>
    <w:p w:rsidR="00D94C05" w:rsidRDefault="00D94C05" w:rsidP="0063155F">
      <w:pPr>
        <w:pStyle w:val="a7"/>
        <w:ind w:firstLine="708"/>
      </w:pPr>
      <w:r>
        <w:t>Ситуация на рынке труда в последние годы оставалась относительно с</w:t>
      </w:r>
      <w:r w:rsidR="00752C3C">
        <w:t>покойной</w:t>
      </w:r>
      <w:r>
        <w:t>, что безусловно вызвано общ</w:t>
      </w:r>
      <w:r w:rsidR="003F0031">
        <w:t>ей стабильностью.</w:t>
      </w:r>
    </w:p>
    <w:p w:rsidR="00D94C05" w:rsidRDefault="00147C62" w:rsidP="0063155F">
      <w:pPr>
        <w:ind w:firstLine="709"/>
        <w:jc w:val="both"/>
        <w:rPr>
          <w:szCs w:val="28"/>
        </w:rPr>
      </w:pPr>
      <w:proofErr w:type="gramStart"/>
      <w:r>
        <w:rPr>
          <w:szCs w:val="28"/>
        </w:rPr>
        <w:t>Ч</w:t>
      </w:r>
      <w:r w:rsidR="00D94C05">
        <w:rPr>
          <w:szCs w:val="28"/>
        </w:rPr>
        <w:t>асть  трудоспособного  населения  занята  за  пределами  города,  прежде всего  в  г. Брянске, что снижает напряженность  на рынке труда, но в то же время это означает утечку кадров, сокращение  налоговой базы, снижение объемов товарооборота и оказанных услуг  населению на территории города, так как потребительский спрос в значительной степени ориентирован  на  рынки   городов,  где  они  работают.</w:t>
      </w:r>
      <w:proofErr w:type="gramEnd"/>
      <w:r w:rsidR="00D94C05">
        <w:rPr>
          <w:szCs w:val="28"/>
        </w:rPr>
        <w:t xml:space="preserve">  Настроение  этой  части  населения  отрицательно  влияет  на  общий  социально – психологический  климат  в  городе,  усиливает миграционные  настроения, формируют имидж города как неперспективного поселения.  Следует подчеркнуть, что работники, занятые сегодня вне города, это  резервная  армия  труда </w:t>
      </w:r>
      <w:r w:rsidR="0010762D">
        <w:rPr>
          <w:szCs w:val="28"/>
        </w:rPr>
        <w:t>и</w:t>
      </w:r>
      <w:r w:rsidR="00D94C05">
        <w:rPr>
          <w:szCs w:val="28"/>
        </w:rPr>
        <w:t xml:space="preserve"> в условиях  стабильно развивающейся  экономики    может быть востребована. </w:t>
      </w:r>
    </w:p>
    <w:p w:rsidR="00D94C05" w:rsidRDefault="00D94C05" w:rsidP="0063155F">
      <w:pPr>
        <w:ind w:firstLine="709"/>
        <w:jc w:val="both"/>
        <w:rPr>
          <w:szCs w:val="28"/>
        </w:rPr>
      </w:pPr>
      <w:r>
        <w:rPr>
          <w:szCs w:val="28"/>
        </w:rPr>
        <w:t xml:space="preserve">Более  серьезными  для  города  являются   процессы,  связанные  с  транзитом  трудовых  ресурсов. Отток наиболее образованных и  конкурентоспособных   профессионалов в  более  привлекательные  регионы  </w:t>
      </w:r>
      <w:r>
        <w:rPr>
          <w:szCs w:val="28"/>
        </w:rPr>
        <w:lastRenderedPageBreak/>
        <w:t xml:space="preserve">страны  не  может  не сказаться  на  качественных  характеристиках и  структуре рынка труда.  </w:t>
      </w:r>
    </w:p>
    <w:p w:rsidR="00D94C05" w:rsidRDefault="00D94C05" w:rsidP="0063155F">
      <w:pPr>
        <w:pStyle w:val="21"/>
        <w:ind w:firstLine="681"/>
        <w:rPr>
          <w:szCs w:val="28"/>
        </w:rPr>
      </w:pPr>
      <w:r w:rsidRPr="00602DD7">
        <w:rPr>
          <w:u w:val="single"/>
        </w:rPr>
        <w:t>Вывод</w:t>
      </w:r>
      <w:r>
        <w:t xml:space="preserve">: </w:t>
      </w:r>
      <w:r w:rsidRPr="00202056">
        <w:t>На</w:t>
      </w:r>
      <w:r>
        <w:t xml:space="preserve"> </w:t>
      </w:r>
      <w:r w:rsidRPr="00202056">
        <w:t>протяжении</w:t>
      </w:r>
      <w:r>
        <w:t xml:space="preserve"> анализируемого периода отмечается </w:t>
      </w:r>
      <w:r w:rsidR="00802ECA">
        <w:t xml:space="preserve">практически ежегодный </w:t>
      </w:r>
      <w:r>
        <w:t xml:space="preserve">рост  основного  показателя,  характеризующего  </w:t>
      </w:r>
      <w:proofErr w:type="gramStart"/>
      <w:r>
        <w:t>экономическую</w:t>
      </w:r>
      <w:proofErr w:type="gramEnd"/>
      <w:r>
        <w:t xml:space="preserve">  деятельность - среднемесячной </w:t>
      </w:r>
      <w:r w:rsidR="00802ECA">
        <w:t xml:space="preserve">номинальной </w:t>
      </w:r>
      <w:r>
        <w:t>заработной</w:t>
      </w:r>
      <w:r w:rsidR="0010762D">
        <w:t xml:space="preserve"> </w:t>
      </w:r>
      <w:r>
        <w:t xml:space="preserve">платы. Положительная динамика </w:t>
      </w:r>
      <w:r w:rsidR="0010762D">
        <w:t xml:space="preserve">доходов </w:t>
      </w:r>
      <w:r w:rsidRPr="008B43CD">
        <w:t xml:space="preserve">населения г. </w:t>
      </w:r>
      <w:r w:rsidR="00802ECA">
        <w:t>Фокино</w:t>
      </w:r>
      <w:r>
        <w:t xml:space="preserve"> говорит о наличии  существенных резервов и стабильных</w:t>
      </w:r>
      <w:r w:rsidR="0010762D">
        <w:t xml:space="preserve"> </w:t>
      </w:r>
      <w:r>
        <w:t>предпосылках роста данного  показателя  в  будущем.</w:t>
      </w:r>
    </w:p>
    <w:p w:rsidR="00D94C05" w:rsidRDefault="00D94C05" w:rsidP="0063155F">
      <w:pPr>
        <w:pStyle w:val="21"/>
        <w:ind w:firstLine="681"/>
      </w:pPr>
    </w:p>
    <w:p w:rsidR="00B03D10" w:rsidRDefault="00B03D10" w:rsidP="0063155F">
      <w:pPr>
        <w:pStyle w:val="21"/>
        <w:ind w:firstLine="681"/>
      </w:pPr>
    </w:p>
    <w:p w:rsidR="00B03D10" w:rsidRPr="00764880" w:rsidRDefault="00926A78" w:rsidP="00926A78">
      <w:pPr>
        <w:pStyle w:val="aff9"/>
        <w:ind w:left="0"/>
        <w:contextualSpacing w:val="0"/>
        <w:jc w:val="center"/>
        <w:rPr>
          <w:b/>
          <w:sz w:val="28"/>
          <w:szCs w:val="28"/>
        </w:rPr>
      </w:pPr>
      <w:r w:rsidRPr="00764880">
        <w:rPr>
          <w:b/>
          <w:sz w:val="28"/>
          <w:szCs w:val="28"/>
        </w:rPr>
        <w:t>1.2 А</w:t>
      </w:r>
      <w:r w:rsidR="00B03D10" w:rsidRPr="00764880">
        <w:rPr>
          <w:b/>
          <w:sz w:val="28"/>
          <w:szCs w:val="28"/>
        </w:rPr>
        <w:t>нализ</w:t>
      </w:r>
      <w:r w:rsidRPr="00764880">
        <w:rPr>
          <w:b/>
          <w:sz w:val="28"/>
          <w:szCs w:val="28"/>
        </w:rPr>
        <w:t xml:space="preserve"> отраслевой структуры экономики</w:t>
      </w:r>
    </w:p>
    <w:p w:rsidR="00B03D10" w:rsidRDefault="00B03D10" w:rsidP="0063155F">
      <w:pPr>
        <w:pStyle w:val="21"/>
        <w:ind w:firstLine="681"/>
      </w:pPr>
    </w:p>
    <w:p w:rsidR="0062461D" w:rsidRDefault="0062461D" w:rsidP="0063155F">
      <w:pPr>
        <w:pStyle w:val="21"/>
        <w:ind w:firstLine="681"/>
      </w:pPr>
    </w:p>
    <w:p w:rsidR="00D94C05" w:rsidRPr="007816D8" w:rsidRDefault="00D94C05" w:rsidP="0063155F">
      <w:pPr>
        <w:jc w:val="center"/>
        <w:rPr>
          <w:b/>
          <w:i/>
          <w:sz w:val="29"/>
          <w:szCs w:val="29"/>
        </w:rPr>
      </w:pPr>
      <w:r w:rsidRPr="007816D8">
        <w:rPr>
          <w:b/>
          <w:i/>
          <w:sz w:val="29"/>
          <w:szCs w:val="29"/>
        </w:rPr>
        <w:t xml:space="preserve">Экономический  потенциал  города  </w:t>
      </w:r>
      <w:r w:rsidR="0018318A">
        <w:rPr>
          <w:b/>
          <w:i/>
          <w:sz w:val="29"/>
          <w:szCs w:val="29"/>
        </w:rPr>
        <w:t>Фокино</w:t>
      </w:r>
    </w:p>
    <w:p w:rsidR="00D94C05" w:rsidRDefault="00D94C05" w:rsidP="0063155F">
      <w:pPr>
        <w:pStyle w:val="21"/>
        <w:ind w:left="748" w:hanging="748"/>
        <w:jc w:val="center"/>
        <w:rPr>
          <w:b/>
          <w:bCs/>
          <w:iCs/>
          <w:szCs w:val="28"/>
        </w:rPr>
      </w:pPr>
    </w:p>
    <w:p w:rsidR="00926A78" w:rsidRDefault="00926A78" w:rsidP="0063155F">
      <w:pPr>
        <w:ind w:firstLine="540"/>
        <w:jc w:val="both"/>
      </w:pPr>
    </w:p>
    <w:p w:rsidR="006E4A25" w:rsidRDefault="00D94C05" w:rsidP="0063155F">
      <w:pPr>
        <w:ind w:firstLine="540"/>
        <w:jc w:val="both"/>
      </w:pPr>
      <w:r w:rsidRPr="00A40B50">
        <w:t>Сегодняшн</w:t>
      </w:r>
      <w:r w:rsidR="006E4A25">
        <w:t xml:space="preserve">ее </w:t>
      </w:r>
      <w:r w:rsidRPr="00A40B50">
        <w:t>состояни</w:t>
      </w:r>
      <w:r w:rsidR="006E4A25">
        <w:t>е</w:t>
      </w:r>
      <w:r w:rsidRPr="00A40B50">
        <w:t xml:space="preserve"> экономической базы г. </w:t>
      </w:r>
      <w:r w:rsidR="006E4A25">
        <w:t xml:space="preserve">Фокино </w:t>
      </w:r>
      <w:r w:rsidRPr="00A40B50">
        <w:t>связан</w:t>
      </w:r>
      <w:r w:rsidR="006E4A25">
        <w:t>о</w:t>
      </w:r>
      <w:r w:rsidRPr="00A40B50">
        <w:t xml:space="preserve"> с историей возникновения и особенностями развития. </w:t>
      </w:r>
    </w:p>
    <w:p w:rsidR="006E4A25" w:rsidRPr="00A40B50" w:rsidRDefault="006E4A25" w:rsidP="006E4A25">
      <w:pPr>
        <w:ind w:firstLine="540"/>
        <w:jc w:val="both"/>
      </w:pPr>
      <w:r w:rsidRPr="000D5850">
        <w:rPr>
          <w:szCs w:val="28"/>
        </w:rPr>
        <w:t>Город Фокино является промышленным городом, т.к. на его территории расположены предприятия, занимающиеся в основном производством строительных материалов.</w:t>
      </w:r>
    </w:p>
    <w:p w:rsidR="00D94C05" w:rsidRDefault="00D94C05" w:rsidP="0063155F">
      <w:pPr>
        <w:ind w:firstLine="540"/>
        <w:jc w:val="both"/>
      </w:pPr>
      <w:r w:rsidRPr="00A40B50">
        <w:t xml:space="preserve">Город </w:t>
      </w:r>
      <w:r w:rsidR="006E4A25">
        <w:t>Фокино формировался</w:t>
      </w:r>
      <w:r w:rsidRPr="00A40B50">
        <w:t xml:space="preserve"> вокруг крупного промышленного объекта – </w:t>
      </w:r>
      <w:r w:rsidR="006E4A25">
        <w:t>АО</w:t>
      </w:r>
      <w:r>
        <w:t xml:space="preserve"> «</w:t>
      </w:r>
      <w:r w:rsidR="006E4A25">
        <w:t>Мальцовский портландцемент</w:t>
      </w:r>
      <w:r>
        <w:t>»</w:t>
      </w:r>
      <w:r w:rsidRPr="00A40B50">
        <w:t xml:space="preserve">, который, предъявляя спрос на рабочую силу, определил масштабы населения города, обеспечивал функционирование городской инфраструктуры и значительной части социальной сферы, сформировал облик городской среды. </w:t>
      </w:r>
    </w:p>
    <w:p w:rsidR="00D94C05" w:rsidRPr="00D075E2" w:rsidRDefault="00D94C05" w:rsidP="0063155F">
      <w:pPr>
        <w:tabs>
          <w:tab w:val="left" w:pos="720"/>
        </w:tabs>
        <w:autoSpaceDE w:val="0"/>
        <w:autoSpaceDN w:val="0"/>
        <w:adjustRightInd w:val="0"/>
        <w:ind w:firstLine="539"/>
        <w:jc w:val="both"/>
      </w:pPr>
      <w:r w:rsidRPr="00D075E2">
        <w:t xml:space="preserve">Динамика социально-экономического развития города </w:t>
      </w:r>
      <w:r w:rsidR="0018318A">
        <w:t>Фокино</w:t>
      </w:r>
      <w:r w:rsidRPr="00D075E2">
        <w:t xml:space="preserve"> в 20</w:t>
      </w:r>
      <w:r w:rsidR="006E4A25">
        <w:t>13</w:t>
      </w:r>
      <w:r w:rsidRPr="00D075E2">
        <w:t>-20</w:t>
      </w:r>
      <w:r>
        <w:t>1</w:t>
      </w:r>
      <w:r w:rsidR="006E4A25">
        <w:t>7</w:t>
      </w:r>
      <w:r w:rsidRPr="00D075E2">
        <w:t xml:space="preserve"> годах </w:t>
      </w:r>
      <w:r w:rsidRPr="0018318A">
        <w:t xml:space="preserve">характеризуется стабильным темпом </w:t>
      </w:r>
      <w:r w:rsidR="0018318A" w:rsidRPr="0018318A">
        <w:t xml:space="preserve">снижения показателя оборот предприятия и организаций, но при этом увеличением показателя </w:t>
      </w:r>
      <w:r w:rsidRPr="0018318A">
        <w:t xml:space="preserve"> </w:t>
      </w:r>
      <w:r w:rsidR="0018318A" w:rsidRPr="0018318A">
        <w:t>инвестиции в основной капитал, что может являться положительной тенденцией для развития на перспективу</w:t>
      </w:r>
      <w:r w:rsidRPr="0018318A">
        <w:t>.</w:t>
      </w:r>
    </w:p>
    <w:p w:rsidR="00954BA1" w:rsidRPr="006E4A25" w:rsidRDefault="00954BA1" w:rsidP="00954BA1">
      <w:pPr>
        <w:pStyle w:val="a4"/>
        <w:tabs>
          <w:tab w:val="left" w:pos="720"/>
        </w:tabs>
      </w:pPr>
    </w:p>
    <w:p w:rsidR="00D94C05" w:rsidRDefault="00D94C05" w:rsidP="00954BA1">
      <w:pPr>
        <w:pStyle w:val="a4"/>
        <w:tabs>
          <w:tab w:val="left" w:pos="720"/>
        </w:tabs>
      </w:pPr>
      <w:r w:rsidRPr="00D075E2">
        <w:t xml:space="preserve">Таблица </w:t>
      </w:r>
      <w:r w:rsidR="003304C9">
        <w:t>5</w:t>
      </w:r>
      <w:r>
        <w:t xml:space="preserve"> - Э</w:t>
      </w:r>
      <w:r w:rsidRPr="00D075E2">
        <w:t xml:space="preserve">кономические показатели развития города </w:t>
      </w:r>
      <w:r w:rsidR="00D82FA6">
        <w:t>Фокино</w:t>
      </w:r>
    </w:p>
    <w:tbl>
      <w:tblPr>
        <w:tblW w:w="955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318"/>
        <w:gridCol w:w="1247"/>
        <w:gridCol w:w="1247"/>
        <w:gridCol w:w="1248"/>
        <w:gridCol w:w="1247"/>
        <w:gridCol w:w="1248"/>
      </w:tblGrid>
      <w:tr w:rsidR="00D82FA6" w:rsidRPr="00D075E2" w:rsidTr="00D82FA6">
        <w:trPr>
          <w:trHeight w:val="306"/>
          <w:tblHeader/>
        </w:trPr>
        <w:tc>
          <w:tcPr>
            <w:tcW w:w="3318" w:type="dxa"/>
            <w:tcBorders>
              <w:left w:val="single" w:sz="4" w:space="0" w:color="auto"/>
              <w:right w:val="single" w:sz="8" w:space="0" w:color="auto"/>
            </w:tcBorders>
          </w:tcPr>
          <w:p w:rsidR="00D82FA6" w:rsidRPr="00E56485" w:rsidRDefault="00D82FA6" w:rsidP="00515678">
            <w:pPr>
              <w:tabs>
                <w:tab w:val="left" w:pos="720"/>
              </w:tabs>
              <w:spacing w:line="360" w:lineRule="exact"/>
              <w:jc w:val="center"/>
              <w:rPr>
                <w:sz w:val="24"/>
              </w:rPr>
            </w:pPr>
            <w:r w:rsidRPr="00E56485">
              <w:rPr>
                <w:sz w:val="24"/>
              </w:rPr>
              <w:t>Наименование показателя</w:t>
            </w:r>
          </w:p>
        </w:tc>
        <w:tc>
          <w:tcPr>
            <w:tcW w:w="1247" w:type="dxa"/>
            <w:tcBorders>
              <w:left w:val="single" w:sz="8" w:space="0" w:color="auto"/>
              <w:right w:val="single" w:sz="8" w:space="0" w:color="auto"/>
            </w:tcBorders>
          </w:tcPr>
          <w:p w:rsidR="00D82FA6" w:rsidRPr="00E56485" w:rsidRDefault="00D82FA6" w:rsidP="00D82FA6">
            <w:pPr>
              <w:tabs>
                <w:tab w:val="left" w:pos="720"/>
              </w:tabs>
              <w:spacing w:line="360" w:lineRule="exact"/>
              <w:ind w:left="-57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247" w:type="dxa"/>
            <w:tcBorders>
              <w:left w:val="single" w:sz="8" w:space="0" w:color="auto"/>
              <w:right w:val="single" w:sz="8" w:space="0" w:color="auto"/>
            </w:tcBorders>
          </w:tcPr>
          <w:p w:rsidR="00D82FA6" w:rsidRPr="00E56485" w:rsidRDefault="00D82FA6" w:rsidP="00D82FA6">
            <w:pPr>
              <w:tabs>
                <w:tab w:val="left" w:pos="720"/>
              </w:tabs>
              <w:spacing w:line="3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248" w:type="dxa"/>
            <w:tcBorders>
              <w:left w:val="single" w:sz="8" w:space="0" w:color="auto"/>
              <w:right w:val="single" w:sz="8" w:space="0" w:color="auto"/>
            </w:tcBorders>
          </w:tcPr>
          <w:p w:rsidR="00D82FA6" w:rsidRPr="00E56485" w:rsidRDefault="00D82FA6" w:rsidP="00D82FA6">
            <w:pPr>
              <w:tabs>
                <w:tab w:val="left" w:pos="720"/>
              </w:tabs>
              <w:spacing w:line="3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247" w:type="dxa"/>
            <w:tcBorders>
              <w:left w:val="single" w:sz="8" w:space="0" w:color="auto"/>
            </w:tcBorders>
          </w:tcPr>
          <w:p w:rsidR="00D82FA6" w:rsidRPr="00E56485" w:rsidRDefault="00D82FA6" w:rsidP="00D82FA6">
            <w:pPr>
              <w:tabs>
                <w:tab w:val="left" w:pos="720"/>
              </w:tabs>
              <w:spacing w:line="3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248" w:type="dxa"/>
            <w:tcBorders>
              <w:left w:val="single" w:sz="8" w:space="0" w:color="auto"/>
              <w:right w:val="single" w:sz="4" w:space="0" w:color="auto"/>
            </w:tcBorders>
          </w:tcPr>
          <w:p w:rsidR="00D82FA6" w:rsidRPr="00E56485" w:rsidRDefault="00D82FA6" w:rsidP="00D82FA6">
            <w:pPr>
              <w:tabs>
                <w:tab w:val="left" w:pos="720"/>
              </w:tabs>
              <w:spacing w:line="3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D87C4D" w:rsidRPr="00D075E2" w:rsidTr="003304C9">
        <w:tc>
          <w:tcPr>
            <w:tcW w:w="3318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D87C4D" w:rsidRPr="00E56485" w:rsidRDefault="00D87C4D" w:rsidP="00515678">
            <w:pPr>
              <w:tabs>
                <w:tab w:val="left" w:pos="720"/>
              </w:tabs>
              <w:jc w:val="both"/>
              <w:rPr>
                <w:sz w:val="24"/>
              </w:rPr>
            </w:pPr>
            <w:r w:rsidRPr="00E56485">
              <w:rPr>
                <w:sz w:val="24"/>
              </w:rPr>
              <w:t xml:space="preserve">Оборот  предприятий и организаций </w:t>
            </w:r>
            <w:r>
              <w:rPr>
                <w:sz w:val="24"/>
              </w:rPr>
              <w:t xml:space="preserve">(без субъектов малого предпринимательства) </w:t>
            </w:r>
            <w:r w:rsidRPr="00E56485">
              <w:rPr>
                <w:sz w:val="24"/>
              </w:rPr>
              <w:t xml:space="preserve">всего, </w:t>
            </w:r>
            <w:r>
              <w:rPr>
                <w:sz w:val="24"/>
              </w:rPr>
              <w:t>млн</w:t>
            </w:r>
            <w:r w:rsidRPr="00E56485">
              <w:rPr>
                <w:sz w:val="24"/>
              </w:rPr>
              <w:t>. рублей</w:t>
            </w:r>
          </w:p>
        </w:tc>
        <w:tc>
          <w:tcPr>
            <w:tcW w:w="1247" w:type="dxa"/>
            <w:tcBorders>
              <w:top w:val="single" w:sz="8" w:space="0" w:color="auto"/>
            </w:tcBorders>
            <w:vAlign w:val="center"/>
          </w:tcPr>
          <w:p w:rsidR="00D87C4D" w:rsidRPr="00D4099C" w:rsidRDefault="00D87C4D" w:rsidP="003304C9">
            <w:pPr>
              <w:spacing w:before="20" w:line="244" w:lineRule="auto"/>
              <w:ind w:right="57"/>
              <w:jc w:val="center"/>
              <w:rPr>
                <w:sz w:val="24"/>
              </w:rPr>
            </w:pPr>
            <w:r w:rsidRPr="00D4099C">
              <w:rPr>
                <w:sz w:val="24"/>
              </w:rPr>
              <w:t>10270,8</w:t>
            </w:r>
          </w:p>
        </w:tc>
        <w:tc>
          <w:tcPr>
            <w:tcW w:w="1247" w:type="dxa"/>
            <w:tcBorders>
              <w:top w:val="single" w:sz="8" w:space="0" w:color="auto"/>
            </w:tcBorders>
            <w:vAlign w:val="center"/>
          </w:tcPr>
          <w:p w:rsidR="00D87C4D" w:rsidRPr="00D4099C" w:rsidRDefault="00D87C4D" w:rsidP="003304C9">
            <w:pPr>
              <w:spacing w:before="20" w:line="244" w:lineRule="auto"/>
              <w:ind w:right="57"/>
              <w:jc w:val="center"/>
              <w:rPr>
                <w:sz w:val="24"/>
              </w:rPr>
            </w:pPr>
            <w:r w:rsidRPr="00D4099C">
              <w:rPr>
                <w:sz w:val="24"/>
              </w:rPr>
              <w:t>9380,0</w:t>
            </w:r>
          </w:p>
        </w:tc>
        <w:tc>
          <w:tcPr>
            <w:tcW w:w="1248" w:type="dxa"/>
            <w:tcBorders>
              <w:top w:val="single" w:sz="8" w:space="0" w:color="auto"/>
            </w:tcBorders>
            <w:vAlign w:val="center"/>
          </w:tcPr>
          <w:p w:rsidR="00D87C4D" w:rsidRPr="00D4099C" w:rsidRDefault="00D87C4D" w:rsidP="003304C9">
            <w:pPr>
              <w:spacing w:before="20" w:line="244" w:lineRule="auto"/>
              <w:ind w:right="57"/>
              <w:jc w:val="center"/>
              <w:rPr>
                <w:sz w:val="24"/>
                <w:lang w:val="en-US"/>
              </w:rPr>
            </w:pPr>
            <w:r w:rsidRPr="00D4099C">
              <w:rPr>
                <w:sz w:val="24"/>
                <w:lang w:val="en-US"/>
              </w:rPr>
              <w:t>8268</w:t>
            </w:r>
            <w:r w:rsidRPr="00D4099C">
              <w:rPr>
                <w:sz w:val="24"/>
              </w:rPr>
              <w:t>,</w:t>
            </w:r>
            <w:r w:rsidRPr="00D4099C">
              <w:rPr>
                <w:sz w:val="24"/>
                <w:lang w:val="en-US"/>
              </w:rPr>
              <w:t>0</w:t>
            </w:r>
          </w:p>
        </w:tc>
        <w:tc>
          <w:tcPr>
            <w:tcW w:w="1247" w:type="dxa"/>
            <w:tcBorders>
              <w:top w:val="single" w:sz="8" w:space="0" w:color="auto"/>
            </w:tcBorders>
            <w:vAlign w:val="center"/>
          </w:tcPr>
          <w:p w:rsidR="00D87C4D" w:rsidRPr="002B625F" w:rsidRDefault="002B625F" w:rsidP="003304C9">
            <w:pPr>
              <w:spacing w:before="20" w:line="244" w:lineRule="auto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6649,9</w:t>
            </w:r>
          </w:p>
        </w:tc>
        <w:tc>
          <w:tcPr>
            <w:tcW w:w="1248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D87C4D" w:rsidRPr="00D87C4D" w:rsidRDefault="002B625F" w:rsidP="003304C9">
            <w:pPr>
              <w:tabs>
                <w:tab w:val="left" w:pos="105"/>
              </w:tabs>
              <w:spacing w:before="20" w:line="244" w:lineRule="auto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6612,4</w:t>
            </w:r>
          </w:p>
        </w:tc>
      </w:tr>
      <w:tr w:rsidR="000D15D7" w:rsidRPr="00D075E2" w:rsidTr="003304C9">
        <w:tc>
          <w:tcPr>
            <w:tcW w:w="3318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0D15D7" w:rsidRPr="00E56485" w:rsidRDefault="000D15D7" w:rsidP="00515678">
            <w:pPr>
              <w:tabs>
                <w:tab w:val="left" w:pos="72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Темпы роста к предыдущему году в действующих ценах, %</w:t>
            </w:r>
          </w:p>
        </w:tc>
        <w:tc>
          <w:tcPr>
            <w:tcW w:w="1247" w:type="dxa"/>
            <w:tcBorders>
              <w:top w:val="single" w:sz="8" w:space="0" w:color="auto"/>
            </w:tcBorders>
            <w:vAlign w:val="center"/>
          </w:tcPr>
          <w:p w:rsidR="000D15D7" w:rsidRPr="00D4099C" w:rsidRDefault="000D15D7" w:rsidP="003304C9">
            <w:pPr>
              <w:jc w:val="center"/>
              <w:rPr>
                <w:color w:val="000000"/>
                <w:sz w:val="24"/>
              </w:rPr>
            </w:pPr>
            <w:r w:rsidRPr="00D4099C">
              <w:rPr>
                <w:color w:val="000000"/>
                <w:sz w:val="24"/>
              </w:rPr>
              <w:t>95,79</w:t>
            </w:r>
          </w:p>
        </w:tc>
        <w:tc>
          <w:tcPr>
            <w:tcW w:w="1247" w:type="dxa"/>
            <w:tcBorders>
              <w:top w:val="single" w:sz="8" w:space="0" w:color="auto"/>
            </w:tcBorders>
            <w:vAlign w:val="center"/>
          </w:tcPr>
          <w:p w:rsidR="000D15D7" w:rsidRPr="00D4099C" w:rsidRDefault="000D15D7" w:rsidP="003304C9">
            <w:pPr>
              <w:jc w:val="center"/>
              <w:rPr>
                <w:color w:val="000000"/>
                <w:sz w:val="24"/>
              </w:rPr>
            </w:pPr>
            <w:r w:rsidRPr="00D4099C">
              <w:rPr>
                <w:color w:val="000000"/>
                <w:sz w:val="24"/>
              </w:rPr>
              <w:t>91,33</w:t>
            </w:r>
          </w:p>
        </w:tc>
        <w:tc>
          <w:tcPr>
            <w:tcW w:w="1248" w:type="dxa"/>
            <w:tcBorders>
              <w:top w:val="single" w:sz="8" w:space="0" w:color="auto"/>
            </w:tcBorders>
            <w:vAlign w:val="center"/>
          </w:tcPr>
          <w:p w:rsidR="000D15D7" w:rsidRPr="00D4099C" w:rsidRDefault="000D15D7" w:rsidP="003304C9">
            <w:pPr>
              <w:jc w:val="center"/>
              <w:rPr>
                <w:color w:val="000000"/>
                <w:sz w:val="24"/>
              </w:rPr>
            </w:pPr>
            <w:r w:rsidRPr="00D4099C">
              <w:rPr>
                <w:color w:val="000000"/>
                <w:sz w:val="24"/>
              </w:rPr>
              <w:t>88,14</w:t>
            </w:r>
          </w:p>
        </w:tc>
        <w:tc>
          <w:tcPr>
            <w:tcW w:w="1247" w:type="dxa"/>
            <w:tcBorders>
              <w:top w:val="single" w:sz="8" w:space="0" w:color="auto"/>
            </w:tcBorders>
            <w:vAlign w:val="center"/>
          </w:tcPr>
          <w:p w:rsidR="000D15D7" w:rsidRPr="00D4099C" w:rsidRDefault="002B625F" w:rsidP="003304C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80,4</w:t>
            </w:r>
          </w:p>
        </w:tc>
        <w:tc>
          <w:tcPr>
            <w:tcW w:w="1248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D15D7" w:rsidRDefault="002B625F" w:rsidP="003304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</w:t>
            </w:r>
          </w:p>
        </w:tc>
      </w:tr>
      <w:tr w:rsidR="002B625F" w:rsidRPr="00D075E2" w:rsidTr="003304C9">
        <w:tc>
          <w:tcPr>
            <w:tcW w:w="3318" w:type="dxa"/>
            <w:tcBorders>
              <w:left w:val="single" w:sz="4" w:space="0" w:color="auto"/>
            </w:tcBorders>
            <w:vAlign w:val="bottom"/>
          </w:tcPr>
          <w:p w:rsidR="002B625F" w:rsidRPr="00E56485" w:rsidRDefault="002B625F" w:rsidP="00515678">
            <w:pPr>
              <w:pStyle w:val="af1"/>
              <w:tabs>
                <w:tab w:val="left" w:pos="720"/>
              </w:tabs>
              <w:ind w:firstLine="0"/>
              <w:rPr>
                <w:szCs w:val="24"/>
              </w:rPr>
            </w:pPr>
            <w:r w:rsidRPr="00E56485">
              <w:rPr>
                <w:szCs w:val="24"/>
              </w:rPr>
              <w:t>Инвестиции    в     основной капитал</w:t>
            </w:r>
            <w:r>
              <w:rPr>
                <w:szCs w:val="24"/>
              </w:rPr>
              <w:t xml:space="preserve"> крупных и средних предприятий</w:t>
            </w:r>
            <w:r w:rsidRPr="00E56485">
              <w:rPr>
                <w:szCs w:val="24"/>
              </w:rPr>
              <w:t>, млн. рублей</w:t>
            </w:r>
          </w:p>
        </w:tc>
        <w:tc>
          <w:tcPr>
            <w:tcW w:w="1247" w:type="dxa"/>
            <w:vAlign w:val="center"/>
          </w:tcPr>
          <w:p w:rsidR="002B625F" w:rsidRPr="00D4099C" w:rsidRDefault="002B625F" w:rsidP="00186E30">
            <w:pPr>
              <w:jc w:val="center"/>
              <w:rPr>
                <w:bCs/>
                <w:color w:val="000000"/>
                <w:sz w:val="24"/>
              </w:rPr>
            </w:pPr>
            <w:r w:rsidRPr="00D4099C">
              <w:rPr>
                <w:bCs/>
                <w:color w:val="000000"/>
                <w:sz w:val="24"/>
              </w:rPr>
              <w:t>272,9</w:t>
            </w:r>
          </w:p>
        </w:tc>
        <w:tc>
          <w:tcPr>
            <w:tcW w:w="1247" w:type="dxa"/>
            <w:vAlign w:val="center"/>
          </w:tcPr>
          <w:p w:rsidR="002B625F" w:rsidRPr="00D4099C" w:rsidRDefault="002B625F" w:rsidP="00186E30">
            <w:pPr>
              <w:jc w:val="center"/>
              <w:rPr>
                <w:bCs/>
                <w:color w:val="000000"/>
                <w:sz w:val="24"/>
              </w:rPr>
            </w:pPr>
            <w:r w:rsidRPr="00D4099C">
              <w:rPr>
                <w:bCs/>
                <w:color w:val="000000"/>
                <w:sz w:val="24"/>
              </w:rPr>
              <w:t>441,3</w:t>
            </w:r>
          </w:p>
        </w:tc>
        <w:tc>
          <w:tcPr>
            <w:tcW w:w="1248" w:type="dxa"/>
            <w:vAlign w:val="center"/>
          </w:tcPr>
          <w:p w:rsidR="002B625F" w:rsidRPr="00D4099C" w:rsidRDefault="002B625F" w:rsidP="00186E30">
            <w:pPr>
              <w:jc w:val="center"/>
              <w:rPr>
                <w:bCs/>
                <w:color w:val="000000"/>
                <w:sz w:val="24"/>
              </w:rPr>
            </w:pPr>
            <w:r w:rsidRPr="00D4099C">
              <w:rPr>
                <w:bCs/>
                <w:color w:val="000000"/>
                <w:sz w:val="24"/>
              </w:rPr>
              <w:t>533,8</w:t>
            </w:r>
          </w:p>
        </w:tc>
        <w:tc>
          <w:tcPr>
            <w:tcW w:w="1247" w:type="dxa"/>
            <w:vAlign w:val="center"/>
          </w:tcPr>
          <w:p w:rsidR="002B625F" w:rsidRPr="00D4099C" w:rsidRDefault="002B625F" w:rsidP="003304C9">
            <w:pPr>
              <w:jc w:val="center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142,4</w:t>
            </w:r>
          </w:p>
        </w:tc>
        <w:tc>
          <w:tcPr>
            <w:tcW w:w="1248" w:type="dxa"/>
            <w:tcBorders>
              <w:right w:val="single" w:sz="4" w:space="0" w:color="auto"/>
            </w:tcBorders>
            <w:vAlign w:val="center"/>
          </w:tcPr>
          <w:p w:rsidR="002B625F" w:rsidRPr="004D173D" w:rsidRDefault="002B625F" w:rsidP="003304C9">
            <w:pPr>
              <w:tabs>
                <w:tab w:val="left" w:pos="105"/>
              </w:tabs>
              <w:spacing w:before="20" w:after="20" w:line="180" w:lineRule="exact"/>
              <w:ind w:right="57"/>
              <w:jc w:val="center"/>
              <w:rPr>
                <w:sz w:val="22"/>
              </w:rPr>
            </w:pPr>
            <w:r>
              <w:rPr>
                <w:sz w:val="22"/>
              </w:rPr>
              <w:t>261,6</w:t>
            </w:r>
          </w:p>
        </w:tc>
      </w:tr>
    </w:tbl>
    <w:p w:rsidR="00D94C05" w:rsidRPr="00464985" w:rsidRDefault="00D94C05" w:rsidP="00464985">
      <w:pPr>
        <w:ind w:firstLine="748"/>
        <w:jc w:val="both"/>
        <w:rPr>
          <w:szCs w:val="28"/>
        </w:rPr>
      </w:pPr>
      <w:r w:rsidRPr="00464985">
        <w:rPr>
          <w:szCs w:val="28"/>
        </w:rPr>
        <w:lastRenderedPageBreak/>
        <w:t>С 201</w:t>
      </w:r>
      <w:r w:rsidR="002A6471">
        <w:rPr>
          <w:szCs w:val="28"/>
        </w:rPr>
        <w:t>3</w:t>
      </w:r>
      <w:r w:rsidRPr="00464985">
        <w:rPr>
          <w:szCs w:val="28"/>
        </w:rPr>
        <w:t xml:space="preserve"> года темпы роста оборота предприятий и организаций снижаются по сравнению с предыдущими периодами, и данная тенденция совпадает с показателями областного уровня.</w:t>
      </w:r>
      <w:r>
        <w:rPr>
          <w:szCs w:val="28"/>
        </w:rPr>
        <w:t xml:space="preserve"> </w:t>
      </w:r>
    </w:p>
    <w:p w:rsidR="00F01862" w:rsidRDefault="00D94C05" w:rsidP="00464985">
      <w:pPr>
        <w:suppressAutoHyphens w:val="0"/>
        <w:ind w:firstLine="748"/>
        <w:jc w:val="both"/>
        <w:rPr>
          <w:szCs w:val="28"/>
        </w:rPr>
      </w:pPr>
      <w:r w:rsidRPr="00464985">
        <w:rPr>
          <w:szCs w:val="28"/>
        </w:rPr>
        <w:t xml:space="preserve">На  1 </w:t>
      </w:r>
      <w:r w:rsidR="002A6471">
        <w:rPr>
          <w:szCs w:val="28"/>
        </w:rPr>
        <w:t>июня</w:t>
      </w:r>
      <w:r w:rsidRPr="00464985">
        <w:rPr>
          <w:szCs w:val="28"/>
        </w:rPr>
        <w:t xml:space="preserve"> 201</w:t>
      </w:r>
      <w:r w:rsidR="002A6471">
        <w:rPr>
          <w:szCs w:val="28"/>
        </w:rPr>
        <w:t xml:space="preserve">8 </w:t>
      </w:r>
      <w:r w:rsidRPr="00464985">
        <w:rPr>
          <w:szCs w:val="28"/>
        </w:rPr>
        <w:t xml:space="preserve">года </w:t>
      </w:r>
      <w:r w:rsidR="002A6471">
        <w:rPr>
          <w:szCs w:val="28"/>
        </w:rPr>
        <w:t xml:space="preserve"> </w:t>
      </w:r>
      <w:r w:rsidR="002A6471" w:rsidRPr="002A6471">
        <w:rPr>
          <w:bCs/>
          <w:color w:val="000000"/>
        </w:rPr>
        <w:t xml:space="preserve">количество </w:t>
      </w:r>
      <w:proofErr w:type="gramStart"/>
      <w:r w:rsidR="002A6471" w:rsidRPr="002A6471">
        <w:rPr>
          <w:bCs/>
          <w:color w:val="000000"/>
        </w:rPr>
        <w:t xml:space="preserve">организаций, зарегистрированных в </w:t>
      </w:r>
      <w:proofErr w:type="spellStart"/>
      <w:r w:rsidR="002A6471" w:rsidRPr="002A6471">
        <w:rPr>
          <w:bCs/>
          <w:color w:val="000000"/>
        </w:rPr>
        <w:t>статрегистре</w:t>
      </w:r>
      <w:proofErr w:type="spellEnd"/>
      <w:r w:rsidR="002A6471" w:rsidRPr="002A6471">
        <w:rPr>
          <w:szCs w:val="28"/>
        </w:rPr>
        <w:t xml:space="preserve"> </w:t>
      </w:r>
      <w:r w:rsidRPr="00FA03BA">
        <w:rPr>
          <w:szCs w:val="28"/>
        </w:rPr>
        <w:t>составляет</w:t>
      </w:r>
      <w:proofErr w:type="gramEnd"/>
      <w:r w:rsidRPr="00FA03BA">
        <w:rPr>
          <w:szCs w:val="28"/>
        </w:rPr>
        <w:t xml:space="preserve"> </w:t>
      </w:r>
      <w:r w:rsidR="002A6471">
        <w:rPr>
          <w:szCs w:val="28"/>
        </w:rPr>
        <w:t>127</w:t>
      </w:r>
      <w:r w:rsidRPr="00464985">
        <w:rPr>
          <w:szCs w:val="28"/>
        </w:rPr>
        <w:t xml:space="preserve"> единиц. Из них являются </w:t>
      </w:r>
      <w:proofErr w:type="spellStart"/>
      <w:r w:rsidRPr="00464985">
        <w:rPr>
          <w:szCs w:val="28"/>
        </w:rPr>
        <w:t>бюджетообразующими</w:t>
      </w:r>
      <w:proofErr w:type="spellEnd"/>
      <w:r w:rsidRPr="00464985">
        <w:rPr>
          <w:szCs w:val="28"/>
        </w:rPr>
        <w:t xml:space="preserve"> следующие предприятия: </w:t>
      </w:r>
    </w:p>
    <w:p w:rsidR="00F01862" w:rsidRDefault="00F01862" w:rsidP="00464985">
      <w:pPr>
        <w:suppressAutoHyphens w:val="0"/>
        <w:ind w:firstLine="748"/>
        <w:jc w:val="both"/>
        <w:rPr>
          <w:szCs w:val="28"/>
        </w:rPr>
      </w:pPr>
      <w:r>
        <w:rPr>
          <w:szCs w:val="28"/>
        </w:rPr>
        <w:t>-</w:t>
      </w:r>
      <w:r w:rsidRPr="00F01862">
        <w:rPr>
          <w:szCs w:val="28"/>
        </w:rPr>
        <w:t xml:space="preserve"> </w:t>
      </w:r>
      <w:r w:rsidRPr="001E264D">
        <w:rPr>
          <w:szCs w:val="28"/>
        </w:rPr>
        <w:t>АО «Мальцовский портландцемент»</w:t>
      </w:r>
      <w:r>
        <w:rPr>
          <w:szCs w:val="28"/>
        </w:rPr>
        <w:t xml:space="preserve"> - производство</w:t>
      </w:r>
      <w:r w:rsidRPr="001E264D">
        <w:rPr>
          <w:szCs w:val="28"/>
        </w:rPr>
        <w:t xml:space="preserve"> цемента</w:t>
      </w:r>
      <w:r>
        <w:rPr>
          <w:szCs w:val="28"/>
        </w:rPr>
        <w:t>;</w:t>
      </w:r>
    </w:p>
    <w:p w:rsidR="00F01862" w:rsidRDefault="00F01862" w:rsidP="00464985">
      <w:pPr>
        <w:suppressAutoHyphens w:val="0"/>
        <w:ind w:firstLine="748"/>
        <w:jc w:val="both"/>
        <w:rPr>
          <w:szCs w:val="28"/>
        </w:rPr>
      </w:pPr>
      <w:r>
        <w:rPr>
          <w:szCs w:val="28"/>
        </w:rPr>
        <w:t xml:space="preserve">- </w:t>
      </w:r>
      <w:r w:rsidR="00A33F62">
        <w:rPr>
          <w:szCs w:val="28"/>
        </w:rPr>
        <w:t xml:space="preserve">ООО «Брянский фиброцементный завод» (ранее </w:t>
      </w:r>
      <w:r w:rsidRPr="00F01269">
        <w:rPr>
          <w:szCs w:val="28"/>
        </w:rPr>
        <w:t>ООО «Брянский асбестоце</w:t>
      </w:r>
      <w:r>
        <w:rPr>
          <w:szCs w:val="28"/>
        </w:rPr>
        <w:t>ментный завод»</w:t>
      </w:r>
      <w:r w:rsidR="00A33F62">
        <w:rPr>
          <w:szCs w:val="28"/>
        </w:rPr>
        <w:t>)</w:t>
      </w:r>
      <w:r>
        <w:rPr>
          <w:szCs w:val="28"/>
        </w:rPr>
        <w:t xml:space="preserve"> - </w:t>
      </w:r>
      <w:r w:rsidRPr="00F01269">
        <w:rPr>
          <w:szCs w:val="28"/>
        </w:rPr>
        <w:t>производств</w:t>
      </w:r>
      <w:r>
        <w:rPr>
          <w:szCs w:val="28"/>
        </w:rPr>
        <w:t>о</w:t>
      </w:r>
      <w:r w:rsidRPr="00F01269">
        <w:rPr>
          <w:szCs w:val="28"/>
        </w:rPr>
        <w:t xml:space="preserve"> шифера и асбестоцементных труб</w:t>
      </w:r>
      <w:r>
        <w:rPr>
          <w:szCs w:val="28"/>
        </w:rPr>
        <w:t>;</w:t>
      </w:r>
    </w:p>
    <w:p w:rsidR="00F01862" w:rsidRDefault="00F01862" w:rsidP="00464985">
      <w:pPr>
        <w:suppressAutoHyphens w:val="0"/>
        <w:ind w:firstLine="748"/>
        <w:jc w:val="both"/>
        <w:rPr>
          <w:szCs w:val="28"/>
        </w:rPr>
      </w:pPr>
      <w:r>
        <w:rPr>
          <w:szCs w:val="28"/>
        </w:rPr>
        <w:t xml:space="preserve">- </w:t>
      </w:r>
      <w:r w:rsidRPr="00F01269">
        <w:rPr>
          <w:szCs w:val="28"/>
        </w:rPr>
        <w:t>ООО «Мальцовское карьероуправле</w:t>
      </w:r>
      <w:r>
        <w:rPr>
          <w:szCs w:val="28"/>
        </w:rPr>
        <w:t xml:space="preserve">ние» - </w:t>
      </w:r>
      <w:r w:rsidRPr="00F01269">
        <w:rPr>
          <w:szCs w:val="28"/>
        </w:rPr>
        <w:t>добыч</w:t>
      </w:r>
      <w:r>
        <w:rPr>
          <w:szCs w:val="28"/>
        </w:rPr>
        <w:t>а</w:t>
      </w:r>
      <w:r w:rsidRPr="00F01269">
        <w:rPr>
          <w:szCs w:val="28"/>
        </w:rPr>
        <w:t xml:space="preserve"> сырья для про</w:t>
      </w:r>
      <w:r>
        <w:rPr>
          <w:szCs w:val="28"/>
        </w:rPr>
        <w:t>изводства</w:t>
      </w:r>
      <w:r w:rsidRPr="00F01269">
        <w:rPr>
          <w:szCs w:val="28"/>
        </w:rPr>
        <w:t xml:space="preserve"> стройматериалов</w:t>
      </w:r>
      <w:r>
        <w:rPr>
          <w:szCs w:val="28"/>
        </w:rPr>
        <w:t>;</w:t>
      </w:r>
    </w:p>
    <w:p w:rsidR="00F01862" w:rsidRDefault="00F01862" w:rsidP="00464985">
      <w:pPr>
        <w:suppressAutoHyphens w:val="0"/>
        <w:ind w:firstLine="748"/>
        <w:jc w:val="both"/>
        <w:rPr>
          <w:szCs w:val="28"/>
        </w:rPr>
      </w:pPr>
      <w:r>
        <w:rPr>
          <w:szCs w:val="28"/>
        </w:rPr>
        <w:t xml:space="preserve"> - </w:t>
      </w:r>
      <w:r w:rsidRPr="00F01269">
        <w:rPr>
          <w:szCs w:val="28"/>
        </w:rPr>
        <w:t>ООО «Фокинский машиностроительный завод «Вселуг»</w:t>
      </w:r>
      <w:r>
        <w:rPr>
          <w:szCs w:val="28"/>
        </w:rPr>
        <w:t xml:space="preserve"> </w:t>
      </w:r>
      <w:proofErr w:type="gramStart"/>
      <w:r>
        <w:rPr>
          <w:szCs w:val="28"/>
        </w:rPr>
        <w:t>-</w:t>
      </w:r>
      <w:r w:rsidRPr="00F01269">
        <w:rPr>
          <w:szCs w:val="28"/>
        </w:rPr>
        <w:t>и</w:t>
      </w:r>
      <w:proofErr w:type="gramEnd"/>
      <w:r w:rsidRPr="00F01269">
        <w:rPr>
          <w:szCs w:val="28"/>
        </w:rPr>
        <w:t>зготовлени</w:t>
      </w:r>
      <w:r>
        <w:rPr>
          <w:szCs w:val="28"/>
        </w:rPr>
        <w:t>е</w:t>
      </w:r>
      <w:r w:rsidRPr="00F01269">
        <w:rPr>
          <w:szCs w:val="28"/>
        </w:rPr>
        <w:t xml:space="preserve"> оборудования для приготовления, транспортировки и фасовки сыпучих материалов</w:t>
      </w:r>
      <w:r>
        <w:rPr>
          <w:szCs w:val="28"/>
        </w:rPr>
        <w:t>.</w:t>
      </w:r>
    </w:p>
    <w:p w:rsidR="00D94C05" w:rsidRPr="00910E2C" w:rsidRDefault="00D94C05" w:rsidP="0063155F">
      <w:pPr>
        <w:ind w:firstLine="540"/>
        <w:jc w:val="both"/>
        <w:rPr>
          <w:szCs w:val="28"/>
        </w:rPr>
      </w:pPr>
      <w:r w:rsidRPr="00910E2C">
        <w:rPr>
          <w:szCs w:val="28"/>
        </w:rPr>
        <w:t xml:space="preserve">Вклад города </w:t>
      </w:r>
      <w:r w:rsidR="00E12339">
        <w:rPr>
          <w:szCs w:val="28"/>
        </w:rPr>
        <w:t>Фокино</w:t>
      </w:r>
      <w:r w:rsidRPr="00910E2C">
        <w:rPr>
          <w:szCs w:val="28"/>
        </w:rPr>
        <w:t xml:space="preserve"> в экономику Брянской области представлен на рисунке </w:t>
      </w:r>
      <w:r w:rsidR="003304C9">
        <w:rPr>
          <w:szCs w:val="28"/>
        </w:rPr>
        <w:t>6</w:t>
      </w:r>
      <w:r w:rsidRPr="00910E2C">
        <w:rPr>
          <w:szCs w:val="28"/>
        </w:rPr>
        <w:t>.</w:t>
      </w:r>
    </w:p>
    <w:p w:rsidR="00D94C05" w:rsidRPr="00910E2C" w:rsidRDefault="00EA60F5" w:rsidP="00FA416F">
      <w:pPr>
        <w:jc w:val="both"/>
        <w:rPr>
          <w:color w:val="FF0000"/>
          <w:szCs w:val="28"/>
        </w:rPr>
      </w:pPr>
      <w:r>
        <w:rPr>
          <w:noProof/>
          <w:color w:val="FF0000"/>
          <w:szCs w:val="28"/>
          <w:lang w:eastAsia="ru-RU"/>
        </w:rPr>
        <w:drawing>
          <wp:inline distT="0" distB="0" distL="0" distR="0">
            <wp:extent cx="5991225" cy="2990850"/>
            <wp:effectExtent l="0" t="0" r="0" b="0"/>
            <wp:docPr id="8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94C05" w:rsidRPr="00910E2C" w:rsidRDefault="00D94C05" w:rsidP="00910E2C">
      <w:pPr>
        <w:ind w:firstLine="540"/>
        <w:jc w:val="center"/>
        <w:rPr>
          <w:szCs w:val="28"/>
        </w:rPr>
      </w:pPr>
      <w:r w:rsidRPr="00910E2C">
        <w:rPr>
          <w:szCs w:val="28"/>
        </w:rPr>
        <w:t xml:space="preserve">Рисунок </w:t>
      </w:r>
      <w:r w:rsidR="003304C9">
        <w:rPr>
          <w:szCs w:val="28"/>
        </w:rPr>
        <w:t>6</w:t>
      </w:r>
      <w:r w:rsidRPr="00910E2C">
        <w:rPr>
          <w:szCs w:val="28"/>
        </w:rPr>
        <w:t xml:space="preserve"> -  Доля  г. </w:t>
      </w:r>
      <w:r w:rsidR="00FA416F">
        <w:rPr>
          <w:szCs w:val="28"/>
        </w:rPr>
        <w:t>Фокино</w:t>
      </w:r>
      <w:r w:rsidRPr="00910E2C">
        <w:rPr>
          <w:szCs w:val="28"/>
        </w:rPr>
        <w:t xml:space="preserve"> в общих показателях деятельности предприятий и организаций Брянской области </w:t>
      </w:r>
      <w:r>
        <w:rPr>
          <w:szCs w:val="28"/>
        </w:rPr>
        <w:t>в 201</w:t>
      </w:r>
      <w:r w:rsidR="00FA416F">
        <w:rPr>
          <w:szCs w:val="28"/>
        </w:rPr>
        <w:t>7</w:t>
      </w:r>
      <w:r>
        <w:rPr>
          <w:szCs w:val="28"/>
        </w:rPr>
        <w:t xml:space="preserve"> году</w:t>
      </w:r>
    </w:p>
    <w:p w:rsidR="001B1F86" w:rsidRDefault="001B1F86" w:rsidP="001B1F86">
      <w:pPr>
        <w:pStyle w:val="a4"/>
        <w:spacing w:line="240" w:lineRule="auto"/>
        <w:ind w:firstLine="708"/>
      </w:pPr>
    </w:p>
    <w:p w:rsidR="002C4843" w:rsidRDefault="002C4843" w:rsidP="002C4843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  <w:proofErr w:type="gramStart"/>
      <w:r w:rsidRPr="00D075E2">
        <w:t xml:space="preserve">В отраслевой структуре экономики города </w:t>
      </w:r>
      <w:r>
        <w:t>Фокино</w:t>
      </w:r>
      <w:r w:rsidRPr="00D075E2">
        <w:t xml:space="preserve"> </w:t>
      </w:r>
      <w:r>
        <w:t>на 1 января</w:t>
      </w:r>
      <w:r w:rsidRPr="00D075E2">
        <w:t xml:space="preserve"> 201</w:t>
      </w:r>
      <w:r>
        <w:t>7</w:t>
      </w:r>
      <w:r w:rsidRPr="00D075E2">
        <w:t xml:space="preserve"> год</w:t>
      </w:r>
      <w:r>
        <w:t>а</w:t>
      </w:r>
      <w:r w:rsidRPr="00D075E2">
        <w:t xml:space="preserve"> преобладают предприятия </w:t>
      </w:r>
      <w:r>
        <w:t>оптовой и розничной торговли, ремонту автотранспортных средств, мотоциклов, бытовых изделий и предметов личного пользования – 33 предприятия (21,</w:t>
      </w:r>
      <w:r w:rsidRPr="00E12339">
        <w:t>05</w:t>
      </w:r>
      <w:r>
        <w:t xml:space="preserve">% от общего числа предприятий), </w:t>
      </w:r>
      <w:r w:rsidRPr="00D075E2">
        <w:t>обрабатывающи</w:t>
      </w:r>
      <w:r>
        <w:t>е</w:t>
      </w:r>
      <w:r w:rsidRPr="00D075E2">
        <w:t xml:space="preserve"> производств</w:t>
      </w:r>
      <w:r>
        <w:t>а – 19 предприятий (14,29%)</w:t>
      </w:r>
      <w:r w:rsidRPr="00D075E2">
        <w:t>,</w:t>
      </w:r>
      <w:r>
        <w:t xml:space="preserve"> гостиницы и рестораны – 6 предприятий (4,51%) и предприятия строительства – 4 предприятия (3,01%).</w:t>
      </w:r>
      <w:proofErr w:type="gramEnd"/>
    </w:p>
    <w:p w:rsidR="002C4843" w:rsidRDefault="002C4843" w:rsidP="002C4843">
      <w:pPr>
        <w:ind w:firstLine="709"/>
        <w:jc w:val="both"/>
      </w:pPr>
      <w:r>
        <w:t xml:space="preserve">Доля экономической деятельности обрабатывающих производств города в показателе по крупным и средним предприятиям «Объем отгруженных товаров собственного производства, выполненных работ и услуг </w:t>
      </w:r>
      <w:r>
        <w:lastRenderedPageBreak/>
        <w:t xml:space="preserve">собственными силами» по всем видам экономической деятельности в 2017 году составила 98,1%. </w:t>
      </w:r>
    </w:p>
    <w:p w:rsidR="001B1F86" w:rsidRDefault="001B1F86" w:rsidP="001B1F86">
      <w:pPr>
        <w:pStyle w:val="a4"/>
        <w:spacing w:line="240" w:lineRule="auto"/>
        <w:ind w:firstLine="708"/>
      </w:pPr>
    </w:p>
    <w:p w:rsidR="00F01862" w:rsidRDefault="00EA60F5" w:rsidP="003304C9">
      <w:pPr>
        <w:pStyle w:val="21"/>
        <w:ind w:hanging="28"/>
        <w:jc w:val="center"/>
      </w:pPr>
      <w:r>
        <w:rPr>
          <w:noProof/>
          <w:lang w:eastAsia="ru-RU"/>
        </w:rPr>
        <w:drawing>
          <wp:inline distT="0" distB="0" distL="0" distR="0">
            <wp:extent cx="6370320" cy="3147060"/>
            <wp:effectExtent l="0" t="0" r="0" b="0"/>
            <wp:docPr id="9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1B1F86">
        <w:t xml:space="preserve">Рисунок </w:t>
      </w:r>
      <w:r w:rsidR="003304C9">
        <w:t xml:space="preserve">7 </w:t>
      </w:r>
      <w:r w:rsidR="002C4843">
        <w:t>–</w:t>
      </w:r>
      <w:r w:rsidR="001B1F86">
        <w:t xml:space="preserve"> </w:t>
      </w:r>
      <w:r w:rsidR="002C4843">
        <w:t>Сальдированный финансовый результат (прибыль минус убыток) деятельности организаций (без субъектов малого предпринимательства)</w:t>
      </w:r>
    </w:p>
    <w:p w:rsidR="002C4843" w:rsidRDefault="002C4843" w:rsidP="002C4843">
      <w:pPr>
        <w:pStyle w:val="a4"/>
        <w:spacing w:line="240" w:lineRule="auto"/>
      </w:pPr>
    </w:p>
    <w:p w:rsidR="002C4843" w:rsidRDefault="002C4843" w:rsidP="002C4843">
      <w:pPr>
        <w:pStyle w:val="a4"/>
        <w:spacing w:line="240" w:lineRule="auto"/>
      </w:pPr>
      <w:r w:rsidRPr="001B1F86">
        <w:t xml:space="preserve">Таблица </w:t>
      </w:r>
      <w:r w:rsidR="003304C9">
        <w:t>6</w:t>
      </w:r>
      <w:r w:rsidRPr="001B1F86">
        <w:t xml:space="preserve"> - Основные сферы промышленности г.Фокино</w:t>
      </w:r>
    </w:p>
    <w:p w:rsidR="003304C9" w:rsidRPr="001B1F86" w:rsidRDefault="003304C9" w:rsidP="002C4843">
      <w:pPr>
        <w:pStyle w:val="a4"/>
        <w:spacing w:line="240" w:lineRule="auto"/>
      </w:pPr>
    </w:p>
    <w:tbl>
      <w:tblPr>
        <w:tblW w:w="9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"/>
        <w:gridCol w:w="2559"/>
        <w:gridCol w:w="2563"/>
        <w:gridCol w:w="4347"/>
      </w:tblGrid>
      <w:tr w:rsidR="002C4843" w:rsidRPr="001B1F86" w:rsidTr="00C47841">
        <w:trPr>
          <w:trHeight w:val="370"/>
        </w:trPr>
        <w:tc>
          <w:tcPr>
            <w:tcW w:w="502" w:type="dxa"/>
          </w:tcPr>
          <w:p w:rsidR="002C4843" w:rsidRPr="001B1F86" w:rsidRDefault="002C4843" w:rsidP="00C47841">
            <w:pPr>
              <w:pStyle w:val="a4"/>
              <w:spacing w:line="240" w:lineRule="auto"/>
              <w:jc w:val="center"/>
              <w:rPr>
                <w:sz w:val="24"/>
              </w:rPr>
            </w:pPr>
            <w:r w:rsidRPr="001B1F86">
              <w:rPr>
                <w:sz w:val="24"/>
              </w:rPr>
              <w:t>№</w:t>
            </w:r>
          </w:p>
        </w:tc>
        <w:tc>
          <w:tcPr>
            <w:tcW w:w="2559" w:type="dxa"/>
          </w:tcPr>
          <w:p w:rsidR="002C4843" w:rsidRPr="001B1F86" w:rsidRDefault="002C4843" w:rsidP="00C47841">
            <w:pPr>
              <w:pStyle w:val="a4"/>
              <w:spacing w:line="240" w:lineRule="auto"/>
              <w:jc w:val="center"/>
              <w:rPr>
                <w:sz w:val="24"/>
              </w:rPr>
            </w:pPr>
            <w:r w:rsidRPr="001B1F86">
              <w:rPr>
                <w:sz w:val="24"/>
              </w:rPr>
              <w:t xml:space="preserve">Сфера </w:t>
            </w:r>
          </w:p>
          <w:p w:rsidR="002C4843" w:rsidRPr="001B1F86" w:rsidRDefault="002C4843" w:rsidP="00C47841">
            <w:pPr>
              <w:pStyle w:val="a4"/>
              <w:spacing w:line="240" w:lineRule="auto"/>
              <w:jc w:val="center"/>
              <w:rPr>
                <w:sz w:val="24"/>
              </w:rPr>
            </w:pPr>
            <w:r w:rsidRPr="001B1F86">
              <w:rPr>
                <w:sz w:val="24"/>
              </w:rPr>
              <w:t>промышленности</w:t>
            </w:r>
          </w:p>
        </w:tc>
        <w:tc>
          <w:tcPr>
            <w:tcW w:w="2563" w:type="dxa"/>
          </w:tcPr>
          <w:p w:rsidR="002C4843" w:rsidRPr="001B1F86" w:rsidRDefault="002C4843" w:rsidP="00C47841">
            <w:pPr>
              <w:pStyle w:val="a4"/>
              <w:spacing w:line="240" w:lineRule="auto"/>
              <w:jc w:val="center"/>
              <w:rPr>
                <w:sz w:val="24"/>
              </w:rPr>
            </w:pPr>
            <w:r w:rsidRPr="001B1F86">
              <w:rPr>
                <w:sz w:val="24"/>
              </w:rPr>
              <w:t xml:space="preserve">Наименование </w:t>
            </w:r>
          </w:p>
          <w:p w:rsidR="002C4843" w:rsidRPr="001B1F86" w:rsidRDefault="002C4843" w:rsidP="00C47841">
            <w:pPr>
              <w:pStyle w:val="a4"/>
              <w:spacing w:line="240" w:lineRule="auto"/>
              <w:jc w:val="center"/>
              <w:rPr>
                <w:sz w:val="24"/>
              </w:rPr>
            </w:pPr>
            <w:r w:rsidRPr="001B1F86">
              <w:rPr>
                <w:sz w:val="24"/>
              </w:rPr>
              <w:t>предприятия</w:t>
            </w:r>
          </w:p>
        </w:tc>
        <w:tc>
          <w:tcPr>
            <w:tcW w:w="4347" w:type="dxa"/>
          </w:tcPr>
          <w:p w:rsidR="002C4843" w:rsidRPr="001B1F86" w:rsidRDefault="002C4843" w:rsidP="00C47841">
            <w:pPr>
              <w:pStyle w:val="a4"/>
              <w:spacing w:line="240" w:lineRule="auto"/>
              <w:jc w:val="center"/>
              <w:rPr>
                <w:sz w:val="24"/>
              </w:rPr>
            </w:pPr>
            <w:r w:rsidRPr="001B1F86">
              <w:rPr>
                <w:sz w:val="24"/>
              </w:rPr>
              <w:t>Удельный вес в общем объёме</w:t>
            </w:r>
          </w:p>
          <w:p w:rsidR="002C4843" w:rsidRPr="001B1F86" w:rsidRDefault="002C4843" w:rsidP="00C47841">
            <w:pPr>
              <w:pStyle w:val="a4"/>
              <w:spacing w:line="240" w:lineRule="auto"/>
              <w:jc w:val="center"/>
              <w:rPr>
                <w:sz w:val="24"/>
              </w:rPr>
            </w:pPr>
            <w:r w:rsidRPr="001B1F86">
              <w:rPr>
                <w:sz w:val="24"/>
              </w:rPr>
              <w:t xml:space="preserve"> производства</w:t>
            </w:r>
          </w:p>
        </w:tc>
      </w:tr>
      <w:tr w:rsidR="002C4843" w:rsidRPr="00ED6A5E" w:rsidTr="00C47841">
        <w:trPr>
          <w:trHeight w:val="219"/>
        </w:trPr>
        <w:tc>
          <w:tcPr>
            <w:tcW w:w="502" w:type="dxa"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  <w:r w:rsidRPr="001B1F86">
              <w:rPr>
                <w:sz w:val="24"/>
              </w:rPr>
              <w:t>1</w:t>
            </w:r>
          </w:p>
        </w:tc>
        <w:tc>
          <w:tcPr>
            <w:tcW w:w="2559" w:type="dxa"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  <w:r w:rsidRPr="001B1F86">
              <w:rPr>
                <w:sz w:val="24"/>
              </w:rPr>
              <w:t>Добыча полезных ископаемых</w:t>
            </w:r>
          </w:p>
        </w:tc>
        <w:tc>
          <w:tcPr>
            <w:tcW w:w="2563" w:type="dxa"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  <w:r w:rsidRPr="001B1F86">
              <w:rPr>
                <w:sz w:val="24"/>
              </w:rPr>
              <w:t>ООО «Мальцовское карьероуправление»</w:t>
            </w:r>
          </w:p>
        </w:tc>
        <w:tc>
          <w:tcPr>
            <w:tcW w:w="4347" w:type="dxa"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  <w:r w:rsidRPr="001B1F86">
              <w:rPr>
                <w:sz w:val="24"/>
              </w:rPr>
              <w:t>Занимает чуть меньше 4  процентов общего объема отгруженной продукции</w:t>
            </w:r>
          </w:p>
        </w:tc>
      </w:tr>
      <w:tr w:rsidR="002C4843" w:rsidRPr="00ED6A5E" w:rsidTr="00C47841">
        <w:trPr>
          <w:trHeight w:val="222"/>
        </w:trPr>
        <w:tc>
          <w:tcPr>
            <w:tcW w:w="502" w:type="dxa"/>
            <w:vMerge w:val="restart"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  <w:r w:rsidRPr="001B1F86">
              <w:rPr>
                <w:sz w:val="24"/>
              </w:rPr>
              <w:t>2</w:t>
            </w:r>
          </w:p>
        </w:tc>
        <w:tc>
          <w:tcPr>
            <w:tcW w:w="2559" w:type="dxa"/>
            <w:vMerge w:val="restart"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  <w:r w:rsidRPr="001B1F86">
              <w:rPr>
                <w:sz w:val="24"/>
              </w:rPr>
              <w:t>Обрабатывающее производство</w:t>
            </w:r>
          </w:p>
        </w:tc>
        <w:tc>
          <w:tcPr>
            <w:tcW w:w="2563" w:type="dxa"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  <w:r w:rsidRPr="001B1F86">
              <w:rPr>
                <w:sz w:val="24"/>
              </w:rPr>
              <w:t>АО «Мальцовский портландцемент»</w:t>
            </w:r>
          </w:p>
        </w:tc>
        <w:tc>
          <w:tcPr>
            <w:tcW w:w="4347" w:type="dxa"/>
            <w:vMerge w:val="restart"/>
            <w:vAlign w:val="center"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  <w:r w:rsidRPr="001B1F86">
              <w:rPr>
                <w:sz w:val="24"/>
              </w:rPr>
              <w:t>Более 90 процентов городского объема отгруженной продукции</w:t>
            </w:r>
          </w:p>
        </w:tc>
      </w:tr>
      <w:tr w:rsidR="002C4843" w:rsidRPr="00ED6A5E" w:rsidTr="00C47841">
        <w:trPr>
          <w:trHeight w:val="469"/>
        </w:trPr>
        <w:tc>
          <w:tcPr>
            <w:tcW w:w="502" w:type="dxa"/>
            <w:vMerge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</w:p>
        </w:tc>
        <w:tc>
          <w:tcPr>
            <w:tcW w:w="2559" w:type="dxa"/>
            <w:vMerge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</w:p>
        </w:tc>
        <w:tc>
          <w:tcPr>
            <w:tcW w:w="2563" w:type="dxa"/>
          </w:tcPr>
          <w:p w:rsidR="002C4843" w:rsidRPr="001B1F86" w:rsidRDefault="0007717D" w:rsidP="00C47841">
            <w:pPr>
              <w:pStyle w:val="a4"/>
              <w:spacing w:line="240" w:lineRule="auto"/>
              <w:rPr>
                <w:sz w:val="24"/>
              </w:rPr>
            </w:pPr>
            <w:r w:rsidRPr="0007717D">
              <w:rPr>
                <w:sz w:val="24"/>
              </w:rPr>
              <w:t>ООО «Брянский фиброцементный завод» (ранее ООО «Брянский асбестоцементный завод»)</w:t>
            </w:r>
          </w:p>
        </w:tc>
        <w:tc>
          <w:tcPr>
            <w:tcW w:w="4347" w:type="dxa"/>
            <w:vMerge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</w:p>
        </w:tc>
      </w:tr>
      <w:tr w:rsidR="002C4843" w:rsidRPr="00ED6A5E" w:rsidTr="00C47841">
        <w:trPr>
          <w:trHeight w:val="227"/>
        </w:trPr>
        <w:tc>
          <w:tcPr>
            <w:tcW w:w="502" w:type="dxa"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  <w:r w:rsidRPr="001B1F86">
              <w:rPr>
                <w:sz w:val="24"/>
              </w:rPr>
              <w:t>3</w:t>
            </w:r>
          </w:p>
        </w:tc>
        <w:tc>
          <w:tcPr>
            <w:tcW w:w="2559" w:type="dxa"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  <w:r w:rsidRPr="001B1F86">
              <w:rPr>
                <w:sz w:val="24"/>
              </w:rPr>
              <w:t>Производство и распределение воды</w:t>
            </w:r>
          </w:p>
        </w:tc>
        <w:tc>
          <w:tcPr>
            <w:tcW w:w="2563" w:type="dxa"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  <w:r w:rsidRPr="001B1F86">
              <w:rPr>
                <w:sz w:val="24"/>
              </w:rPr>
              <w:t>МУП</w:t>
            </w:r>
            <w:r w:rsidR="005826AB">
              <w:rPr>
                <w:sz w:val="24"/>
              </w:rPr>
              <w:t xml:space="preserve"> города Фокино</w:t>
            </w:r>
            <w:r w:rsidRPr="001B1F86">
              <w:rPr>
                <w:sz w:val="24"/>
              </w:rPr>
              <w:t xml:space="preserve"> «Водоканал»</w:t>
            </w:r>
          </w:p>
        </w:tc>
        <w:tc>
          <w:tcPr>
            <w:tcW w:w="4347" w:type="dxa"/>
          </w:tcPr>
          <w:p w:rsidR="002C4843" w:rsidRPr="001B1F86" w:rsidRDefault="002C4843" w:rsidP="00C47841">
            <w:pPr>
              <w:pStyle w:val="a4"/>
              <w:spacing w:line="240" w:lineRule="auto"/>
              <w:rPr>
                <w:sz w:val="24"/>
              </w:rPr>
            </w:pPr>
            <w:r w:rsidRPr="001B1F86">
              <w:rPr>
                <w:sz w:val="24"/>
              </w:rPr>
              <w:t xml:space="preserve">Около 0,3 процентов городского объема отгруженной продукции </w:t>
            </w:r>
          </w:p>
        </w:tc>
      </w:tr>
    </w:tbl>
    <w:p w:rsidR="002C4843" w:rsidRDefault="002C4843" w:rsidP="002C4843">
      <w:pPr>
        <w:pStyle w:val="21"/>
        <w:jc w:val="center"/>
        <w:rPr>
          <w:szCs w:val="28"/>
        </w:rPr>
      </w:pPr>
    </w:p>
    <w:p w:rsidR="003304C9" w:rsidRPr="002C4843" w:rsidRDefault="003304C9" w:rsidP="003304C9">
      <w:pPr>
        <w:pStyle w:val="21"/>
        <w:rPr>
          <w:color w:val="auto"/>
          <w:szCs w:val="28"/>
          <w:u w:val="single"/>
        </w:rPr>
      </w:pPr>
      <w:r w:rsidRPr="002C4843">
        <w:rPr>
          <w:szCs w:val="28"/>
        </w:rPr>
        <w:t xml:space="preserve">Удельный вес убыточных организаций, </w:t>
      </w:r>
      <w:proofErr w:type="gramStart"/>
      <w:r w:rsidRPr="002C4843">
        <w:rPr>
          <w:szCs w:val="28"/>
        </w:rPr>
        <w:t>в</w:t>
      </w:r>
      <w:proofErr w:type="gramEnd"/>
      <w:r w:rsidRPr="002C4843">
        <w:rPr>
          <w:szCs w:val="28"/>
        </w:rPr>
        <w:t xml:space="preserve"> % </w:t>
      </w:r>
      <w:proofErr w:type="gramStart"/>
      <w:r w:rsidRPr="002C4843">
        <w:rPr>
          <w:szCs w:val="28"/>
        </w:rPr>
        <w:t>от</w:t>
      </w:r>
      <w:proofErr w:type="gramEnd"/>
      <w:r w:rsidRPr="002C4843">
        <w:rPr>
          <w:szCs w:val="28"/>
        </w:rPr>
        <w:t xml:space="preserve"> общего количества организаций</w:t>
      </w:r>
      <w:r>
        <w:rPr>
          <w:szCs w:val="28"/>
        </w:rPr>
        <w:t>,</w:t>
      </w:r>
      <w:r w:rsidRPr="002C4843">
        <w:rPr>
          <w:szCs w:val="28"/>
        </w:rPr>
        <w:t xml:space="preserve"> составляет 25%.</w:t>
      </w:r>
    </w:p>
    <w:p w:rsidR="003304C9" w:rsidRPr="002C4843" w:rsidRDefault="003304C9" w:rsidP="003304C9">
      <w:pPr>
        <w:pStyle w:val="21"/>
        <w:rPr>
          <w:color w:val="auto"/>
          <w:szCs w:val="28"/>
          <w:u w:val="single"/>
        </w:rPr>
      </w:pPr>
      <w:r w:rsidRPr="002C4843">
        <w:rPr>
          <w:szCs w:val="28"/>
        </w:rPr>
        <w:t>АО «Мальцовский портландцемент» является основным прибыльным предприятием города, доля прибыли которого составляет более 96</w:t>
      </w:r>
      <w:r w:rsidR="00FF3DB1">
        <w:rPr>
          <w:szCs w:val="28"/>
        </w:rPr>
        <w:t xml:space="preserve">% </w:t>
      </w:r>
      <w:r w:rsidRPr="002C4843">
        <w:rPr>
          <w:szCs w:val="28"/>
        </w:rPr>
        <w:t>от общего объёма прибыли по городу. Другим предприятие, получающим прибыль, является ООО «Мальцовское карьероуправление».</w:t>
      </w:r>
    </w:p>
    <w:p w:rsidR="003304C9" w:rsidRDefault="003304C9" w:rsidP="002C4843">
      <w:pPr>
        <w:pStyle w:val="21"/>
        <w:jc w:val="center"/>
      </w:pPr>
    </w:p>
    <w:p w:rsidR="003304C9" w:rsidRDefault="003304C9" w:rsidP="002C4843">
      <w:pPr>
        <w:pStyle w:val="21"/>
        <w:jc w:val="center"/>
      </w:pPr>
    </w:p>
    <w:p w:rsidR="002C4843" w:rsidRDefault="00EA60F5" w:rsidP="002C4843">
      <w:pPr>
        <w:pStyle w:val="21"/>
        <w:jc w:val="center"/>
      </w:pPr>
      <w:r>
        <w:rPr>
          <w:noProof/>
          <w:lang w:eastAsia="ru-RU"/>
        </w:rPr>
        <w:drawing>
          <wp:anchor distT="48768" distB="334645" distL="144780" distR="841756" simplePos="0" relativeHeight="251643392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248285</wp:posOffset>
            </wp:positionV>
            <wp:extent cx="4413250" cy="1993265"/>
            <wp:effectExtent l="0" t="635" r="0" b="0"/>
            <wp:wrapNone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2C4843" w:rsidRDefault="002C4843" w:rsidP="002C4843">
      <w:pPr>
        <w:pStyle w:val="21"/>
        <w:jc w:val="center"/>
      </w:pPr>
    </w:p>
    <w:p w:rsidR="002C4843" w:rsidRDefault="002C4843" w:rsidP="002C4843">
      <w:pPr>
        <w:pStyle w:val="21"/>
        <w:jc w:val="center"/>
      </w:pPr>
    </w:p>
    <w:p w:rsidR="002C4843" w:rsidRDefault="002C4843" w:rsidP="002C4843">
      <w:pPr>
        <w:pStyle w:val="21"/>
        <w:jc w:val="center"/>
      </w:pPr>
    </w:p>
    <w:p w:rsidR="002C4843" w:rsidRDefault="002C4843" w:rsidP="002C4843">
      <w:pPr>
        <w:pStyle w:val="21"/>
        <w:jc w:val="center"/>
      </w:pPr>
    </w:p>
    <w:p w:rsidR="002C4843" w:rsidRDefault="002C4843" w:rsidP="002C4843">
      <w:pPr>
        <w:pStyle w:val="21"/>
        <w:jc w:val="center"/>
      </w:pPr>
    </w:p>
    <w:p w:rsidR="002C4843" w:rsidRDefault="002C4843" w:rsidP="002C4843">
      <w:pPr>
        <w:pStyle w:val="21"/>
        <w:jc w:val="center"/>
      </w:pPr>
    </w:p>
    <w:p w:rsidR="002C4843" w:rsidRDefault="002C4843" w:rsidP="002C4843">
      <w:pPr>
        <w:pStyle w:val="21"/>
        <w:jc w:val="center"/>
      </w:pPr>
    </w:p>
    <w:p w:rsidR="002C4843" w:rsidRDefault="002C4843" w:rsidP="002C4843">
      <w:pPr>
        <w:pStyle w:val="21"/>
        <w:jc w:val="center"/>
      </w:pPr>
    </w:p>
    <w:p w:rsidR="002C4843" w:rsidRDefault="002C4843" w:rsidP="002C4843">
      <w:pPr>
        <w:pStyle w:val="21"/>
        <w:jc w:val="center"/>
      </w:pPr>
    </w:p>
    <w:p w:rsidR="002C4843" w:rsidRDefault="002C4843" w:rsidP="002C4843">
      <w:pPr>
        <w:pStyle w:val="21"/>
        <w:jc w:val="center"/>
      </w:pPr>
    </w:p>
    <w:p w:rsidR="002C4843" w:rsidRDefault="002C4843" w:rsidP="002C4843">
      <w:pPr>
        <w:pStyle w:val="21"/>
        <w:jc w:val="center"/>
      </w:pPr>
      <w:r>
        <w:t xml:space="preserve">Рисунок </w:t>
      </w:r>
      <w:r w:rsidR="003304C9">
        <w:t xml:space="preserve">8 </w:t>
      </w:r>
      <w:r>
        <w:t>– Сальдированный финансовый результат (прибыль минус убыток) деятельности организаций промышленных производств города (без субъектов малого предпринимательства)</w:t>
      </w:r>
    </w:p>
    <w:p w:rsidR="003304C9" w:rsidRDefault="003304C9" w:rsidP="002C4843">
      <w:pPr>
        <w:pStyle w:val="21"/>
        <w:rPr>
          <w:szCs w:val="28"/>
        </w:rPr>
      </w:pPr>
    </w:p>
    <w:p w:rsidR="00D94C05" w:rsidRPr="00DF4287" w:rsidRDefault="00D94C05" w:rsidP="002E49D8">
      <w:pPr>
        <w:pStyle w:val="21"/>
        <w:rPr>
          <w:color w:val="auto"/>
        </w:rPr>
      </w:pPr>
      <w:r w:rsidRPr="00DF4287">
        <w:rPr>
          <w:color w:val="auto"/>
          <w:u w:val="single"/>
        </w:rPr>
        <w:t>Вывод:</w:t>
      </w:r>
      <w:r w:rsidRPr="00DF4287">
        <w:rPr>
          <w:color w:val="auto"/>
        </w:rPr>
        <w:t xml:space="preserve">  Ведущая роль в создании прочной основы для развития экономики принадлежит производственному  сектору.  Бюджетообразующие    предприятия </w:t>
      </w:r>
      <w:r w:rsidR="00FA416F">
        <w:rPr>
          <w:color w:val="auto"/>
        </w:rPr>
        <w:t>обрабатывающих производств</w:t>
      </w:r>
      <w:r w:rsidRPr="00DF4287">
        <w:rPr>
          <w:color w:val="auto"/>
        </w:rPr>
        <w:t xml:space="preserve"> составляют основу экономического потенциала города. Социально-экономическое положение города, в основном, зависит от организации производства на этих предприятиях, обеспечивающих уровень собственных доходов бюджета города, среднемесячной заработной платы работающих и среднедушевых доходов населения.</w:t>
      </w:r>
    </w:p>
    <w:p w:rsidR="00D94C05" w:rsidRDefault="00D94C05" w:rsidP="002E49D8">
      <w:pPr>
        <w:pStyle w:val="21"/>
      </w:pPr>
      <w:r>
        <w:t>Город обладает существенным экономическим потенциалом, реализация которого может способствовать дальнейшему развитию промышленности, повышению уровня жизни населения.</w:t>
      </w:r>
    </w:p>
    <w:p w:rsidR="00D94C05" w:rsidRDefault="00D94C05" w:rsidP="002E49D8">
      <w:pPr>
        <w:pStyle w:val="21"/>
      </w:pPr>
    </w:p>
    <w:p w:rsidR="00D94C05" w:rsidRPr="00926A78" w:rsidRDefault="00D94C05" w:rsidP="00622AAB">
      <w:pPr>
        <w:pStyle w:val="a7"/>
        <w:ind w:firstLine="0"/>
        <w:jc w:val="center"/>
        <w:rPr>
          <w:b/>
          <w:i/>
          <w:szCs w:val="28"/>
        </w:rPr>
      </w:pPr>
      <w:r w:rsidRPr="00926A78">
        <w:rPr>
          <w:b/>
          <w:i/>
          <w:szCs w:val="28"/>
        </w:rPr>
        <w:t>Развитие малого и среднего предпринимательства</w:t>
      </w:r>
    </w:p>
    <w:p w:rsidR="00D94C05" w:rsidRDefault="00D94C05" w:rsidP="002E49D8">
      <w:pPr>
        <w:pStyle w:val="a7"/>
        <w:ind w:firstLine="709"/>
        <w:jc w:val="center"/>
        <w:rPr>
          <w:b/>
        </w:rPr>
      </w:pPr>
    </w:p>
    <w:p w:rsidR="00D94C05" w:rsidRPr="00A6522F" w:rsidRDefault="00D94C05" w:rsidP="00A6522F">
      <w:pPr>
        <w:pStyle w:val="a7"/>
        <w:ind w:firstLine="709"/>
        <w:rPr>
          <w:szCs w:val="28"/>
        </w:rPr>
      </w:pPr>
      <w:r w:rsidRPr="00A6522F">
        <w:rPr>
          <w:szCs w:val="28"/>
        </w:rPr>
        <w:t xml:space="preserve">Малое предпринимательство имеет немаловажное значение в развитии экономики г. </w:t>
      </w:r>
      <w:r w:rsidR="00352566" w:rsidRPr="00A6522F">
        <w:rPr>
          <w:szCs w:val="28"/>
        </w:rPr>
        <w:t>Фокино</w:t>
      </w:r>
      <w:r w:rsidRPr="00A6522F">
        <w:rPr>
          <w:szCs w:val="28"/>
        </w:rPr>
        <w:t xml:space="preserve"> и укреплении стабильности. Это экономический потенциал,   реализация  которого  способствует   решению экономических и социальных  задач,  в  том  числе формированию  конкурентной среды, дальнейшему  развитию  производства продукции и сферы услуг, увеличению налоговых  поступлений в  бюджеты  всех  уровней.</w:t>
      </w:r>
    </w:p>
    <w:p w:rsidR="00764880" w:rsidRPr="00A6522F" w:rsidRDefault="00D94C05" w:rsidP="00A6522F">
      <w:pPr>
        <w:ind w:firstLine="709"/>
        <w:jc w:val="both"/>
        <w:rPr>
          <w:szCs w:val="28"/>
        </w:rPr>
      </w:pPr>
      <w:r w:rsidRPr="00A6522F">
        <w:rPr>
          <w:szCs w:val="28"/>
        </w:rPr>
        <w:t xml:space="preserve">Малый  бизнес  сегодня  играет  существенную роль в обеспечении  занятости  населения в городе. </w:t>
      </w:r>
      <w:r w:rsidR="00764880" w:rsidRPr="00A6522F">
        <w:rPr>
          <w:szCs w:val="28"/>
        </w:rPr>
        <w:t>По информации Брянскстата на основании данных институциональных изменений и демографии предприятий Брянской области в 2017</w:t>
      </w:r>
      <w:r w:rsidR="00A6522F" w:rsidRPr="00A6522F">
        <w:rPr>
          <w:szCs w:val="28"/>
        </w:rPr>
        <w:t xml:space="preserve"> </w:t>
      </w:r>
      <w:r w:rsidR="00764880" w:rsidRPr="00A6522F">
        <w:rPr>
          <w:szCs w:val="28"/>
        </w:rPr>
        <w:t xml:space="preserve">году </w:t>
      </w:r>
      <w:r w:rsidR="00764880" w:rsidRPr="00A6522F">
        <w:rPr>
          <w:bCs/>
          <w:szCs w:val="28"/>
        </w:rPr>
        <w:t>на территории города Фокино насчитывалось 265 субъектов малого и среднего предпринимательства (67 юридических лиц и 198 индивидуальных предпринимателей)</w:t>
      </w:r>
    </w:p>
    <w:p w:rsidR="00764880" w:rsidRPr="00A6522F" w:rsidRDefault="00764880" w:rsidP="00A6522F">
      <w:pPr>
        <w:ind w:firstLine="709"/>
        <w:jc w:val="both"/>
        <w:rPr>
          <w:szCs w:val="28"/>
        </w:rPr>
      </w:pPr>
      <w:r w:rsidRPr="00A6522F">
        <w:rPr>
          <w:bCs/>
          <w:szCs w:val="28"/>
        </w:rPr>
        <w:t xml:space="preserve">В число субъектов малого и среднего предпринимательства включены: малые (включая микро), средние предприятия (в т. ч. ООО «Брянский </w:t>
      </w:r>
      <w:r w:rsidRPr="00A6522F">
        <w:rPr>
          <w:bCs/>
          <w:szCs w:val="28"/>
        </w:rPr>
        <w:lastRenderedPageBreak/>
        <w:t>асбестоцементный завод, ООО «ФМЗ «Вселуг»)</w:t>
      </w:r>
      <w:r w:rsidRPr="00A6522F">
        <w:rPr>
          <w:szCs w:val="28"/>
        </w:rPr>
        <w:t xml:space="preserve"> и индивидуальные предприниматели.</w:t>
      </w:r>
    </w:p>
    <w:p w:rsidR="00764880" w:rsidRPr="00A6522F" w:rsidRDefault="00764880" w:rsidP="00A6522F">
      <w:pPr>
        <w:ind w:firstLine="709"/>
        <w:jc w:val="both"/>
        <w:rPr>
          <w:szCs w:val="28"/>
        </w:rPr>
      </w:pPr>
      <w:r w:rsidRPr="00A6522F">
        <w:rPr>
          <w:szCs w:val="28"/>
        </w:rPr>
        <w:t>В 2017 году на  1 тыс. человек населения г.Фокино приходи</w:t>
      </w:r>
      <w:r w:rsidR="00A6522F" w:rsidRPr="00A6522F">
        <w:rPr>
          <w:szCs w:val="28"/>
        </w:rPr>
        <w:t>лось</w:t>
      </w:r>
      <w:r w:rsidRPr="00A6522F">
        <w:rPr>
          <w:szCs w:val="28"/>
        </w:rPr>
        <w:t xml:space="preserve"> </w:t>
      </w:r>
      <w:r w:rsidR="00A6522F" w:rsidRPr="00A6522F">
        <w:rPr>
          <w:szCs w:val="28"/>
        </w:rPr>
        <w:t>20,3</w:t>
      </w:r>
      <w:r w:rsidRPr="00A6522F">
        <w:rPr>
          <w:szCs w:val="28"/>
        </w:rPr>
        <w:t xml:space="preserve"> субъект</w:t>
      </w:r>
      <w:r w:rsidR="00A6522F" w:rsidRPr="00A6522F">
        <w:rPr>
          <w:szCs w:val="28"/>
        </w:rPr>
        <w:t>а</w:t>
      </w:r>
      <w:r w:rsidRPr="00A6522F">
        <w:rPr>
          <w:szCs w:val="28"/>
        </w:rPr>
        <w:t xml:space="preserve"> малого и среднего предпринимательства</w:t>
      </w:r>
      <w:r w:rsidR="00A6522F" w:rsidRPr="00A6522F">
        <w:rPr>
          <w:szCs w:val="28"/>
        </w:rPr>
        <w:t>.</w:t>
      </w:r>
    </w:p>
    <w:p w:rsidR="00D94C05" w:rsidRPr="00A6522F" w:rsidRDefault="00D94C05" w:rsidP="00A6522F">
      <w:pPr>
        <w:ind w:firstLine="709"/>
        <w:jc w:val="both"/>
        <w:rPr>
          <w:szCs w:val="28"/>
        </w:rPr>
      </w:pPr>
      <w:r w:rsidRPr="00A6522F">
        <w:rPr>
          <w:szCs w:val="28"/>
        </w:rPr>
        <w:t>Потенциал малого предпринимательства ежегодно возрастает с укреплением позиций в сфере  экономики и усиления  его  влияния  на  социально-экономическое  развитие города. На  развитие  бизнеса  малыми  предприятиями направляются средства на обновление активной части  основных фондов – модернизацию технологического оборудования и строительство зданий.</w:t>
      </w:r>
    </w:p>
    <w:p w:rsidR="00A6522F" w:rsidRPr="00A6522F" w:rsidRDefault="00A6522F" w:rsidP="00A6522F">
      <w:pPr>
        <w:ind w:firstLine="709"/>
        <w:jc w:val="both"/>
        <w:rPr>
          <w:szCs w:val="28"/>
        </w:rPr>
      </w:pPr>
      <w:r w:rsidRPr="00A6522F">
        <w:rPr>
          <w:szCs w:val="28"/>
        </w:rPr>
        <w:t>В 2017 году городу выделена субсидия из областного бюджета на реализацию муниципальных программ в рамках поддержки субъектов малого и среднего предпринимательства в моногородах. В рамках конкурсного отбора организац</w:t>
      </w:r>
      <w:proofErr w:type="gramStart"/>
      <w:r w:rsidRPr="00A6522F">
        <w:rPr>
          <w:szCs w:val="28"/>
        </w:rPr>
        <w:t>ии ООО</w:t>
      </w:r>
      <w:proofErr w:type="gramEnd"/>
      <w:r w:rsidRPr="00A6522F">
        <w:rPr>
          <w:szCs w:val="28"/>
        </w:rPr>
        <w:t xml:space="preserve"> «Фокинский завод ЖБИ» были направлены средства на субсидирование процентной ставки по кредитам.</w:t>
      </w:r>
    </w:p>
    <w:p w:rsidR="00D94C05" w:rsidRPr="00032CD2" w:rsidRDefault="00D94C05" w:rsidP="00E262B7">
      <w:pPr>
        <w:ind w:firstLine="709"/>
        <w:jc w:val="both"/>
        <w:rPr>
          <w:szCs w:val="28"/>
        </w:rPr>
      </w:pPr>
      <w:r w:rsidRPr="00032CD2">
        <w:rPr>
          <w:szCs w:val="28"/>
        </w:rPr>
        <w:t xml:space="preserve">В условиях формирования рыночной  структуры  экономики  существует положительная тенденция расширения отдельными предпринимателями  своей  деятельности за счет развития производства и сферы услуг. </w:t>
      </w:r>
    </w:p>
    <w:p w:rsidR="00032CD2" w:rsidRPr="00032CD2" w:rsidRDefault="00D94C05" w:rsidP="009A7E28">
      <w:pPr>
        <w:ind w:firstLine="709"/>
        <w:jc w:val="both"/>
        <w:rPr>
          <w:szCs w:val="28"/>
        </w:rPr>
      </w:pPr>
      <w:r w:rsidRPr="00032CD2">
        <w:rPr>
          <w:szCs w:val="28"/>
        </w:rPr>
        <w:t xml:space="preserve">В г. </w:t>
      </w:r>
      <w:r w:rsidR="00BD704D" w:rsidRPr="00032CD2">
        <w:rPr>
          <w:szCs w:val="28"/>
        </w:rPr>
        <w:t>Фокино</w:t>
      </w:r>
      <w:r w:rsidRPr="00032CD2">
        <w:rPr>
          <w:szCs w:val="28"/>
        </w:rPr>
        <w:t xml:space="preserve"> на  протяжении  последних  лет   создаются  благоприятные  условия для развития и использования потенциала малого</w:t>
      </w:r>
      <w:r w:rsidR="009A7E28">
        <w:rPr>
          <w:szCs w:val="28"/>
        </w:rPr>
        <w:t xml:space="preserve"> </w:t>
      </w:r>
      <w:r w:rsidRPr="00032CD2">
        <w:rPr>
          <w:szCs w:val="28"/>
        </w:rPr>
        <w:t>предпринимательства.</w:t>
      </w:r>
    </w:p>
    <w:p w:rsidR="00BD704D" w:rsidRPr="00032CD2" w:rsidRDefault="00D94C05" w:rsidP="009A7E28">
      <w:pPr>
        <w:ind w:firstLine="709"/>
        <w:jc w:val="both"/>
        <w:rPr>
          <w:szCs w:val="28"/>
        </w:rPr>
      </w:pPr>
      <w:r w:rsidRPr="00032CD2">
        <w:rPr>
          <w:szCs w:val="28"/>
        </w:rPr>
        <w:t xml:space="preserve">В г. </w:t>
      </w:r>
      <w:r w:rsidR="00BD704D" w:rsidRPr="00032CD2">
        <w:rPr>
          <w:szCs w:val="28"/>
        </w:rPr>
        <w:t>Фокино</w:t>
      </w:r>
      <w:r w:rsidRPr="00032CD2">
        <w:rPr>
          <w:szCs w:val="28"/>
        </w:rPr>
        <w:t xml:space="preserve"> принято </w:t>
      </w:r>
      <w:r w:rsidR="00BD704D" w:rsidRPr="00032CD2">
        <w:rPr>
          <w:szCs w:val="28"/>
        </w:rPr>
        <w:t xml:space="preserve">Решение об утверждении Положения «О поддержке субъектов малого и среднего предпринимательства» от 27.10.2017, </w:t>
      </w:r>
      <w:r w:rsidR="00032CD2" w:rsidRPr="00032CD2">
        <w:rPr>
          <w:szCs w:val="28"/>
        </w:rPr>
        <w:t xml:space="preserve"> Положение о порядке предоставления субсидий субъектам малого и среднего предпринимательс</w:t>
      </w:r>
      <w:r w:rsidR="00FF18D5">
        <w:rPr>
          <w:szCs w:val="28"/>
        </w:rPr>
        <w:t>тва города Фокино в 2017 году».</w:t>
      </w:r>
    </w:p>
    <w:p w:rsidR="00E262B7" w:rsidRDefault="00D94C05" w:rsidP="009A7E28">
      <w:pPr>
        <w:ind w:firstLine="709"/>
        <w:jc w:val="both"/>
        <w:rPr>
          <w:sz w:val="22"/>
          <w:szCs w:val="22"/>
        </w:rPr>
      </w:pPr>
      <w:r w:rsidRPr="00032CD2">
        <w:rPr>
          <w:szCs w:val="28"/>
          <w:u w:val="single"/>
        </w:rPr>
        <w:t>Вывод</w:t>
      </w:r>
      <w:r w:rsidR="00E27635">
        <w:rPr>
          <w:szCs w:val="28"/>
          <w:u w:val="single"/>
        </w:rPr>
        <w:t>:</w:t>
      </w:r>
      <w:r w:rsidRPr="00032CD2">
        <w:rPr>
          <w:szCs w:val="28"/>
        </w:rPr>
        <w:t xml:space="preserve"> Для г. </w:t>
      </w:r>
      <w:r w:rsidR="00032CD2" w:rsidRPr="00032CD2">
        <w:rPr>
          <w:szCs w:val="28"/>
        </w:rPr>
        <w:t>Фокино</w:t>
      </w:r>
      <w:r w:rsidRPr="00032CD2">
        <w:rPr>
          <w:szCs w:val="28"/>
        </w:rPr>
        <w:t xml:space="preserve"> развитие малого предпринимательства является одним из стратегических направлений развития, которое способно увеличить занятость населения, рост производства и налогооблагаемой базы.</w:t>
      </w:r>
      <w:r w:rsidR="00E262B7" w:rsidRPr="00E262B7">
        <w:rPr>
          <w:sz w:val="22"/>
          <w:szCs w:val="22"/>
        </w:rPr>
        <w:t xml:space="preserve"> </w:t>
      </w:r>
      <w:r w:rsidR="00E262B7" w:rsidRPr="00E262B7">
        <w:rPr>
          <w:szCs w:val="28"/>
        </w:rPr>
        <w:t>Малый бизнес является одним из резервов  стабилизации социально-экономического положения в городе.</w:t>
      </w:r>
      <w:r w:rsidR="00E262B7" w:rsidRPr="00412B40">
        <w:rPr>
          <w:sz w:val="22"/>
          <w:szCs w:val="22"/>
        </w:rPr>
        <w:t xml:space="preserve"> </w:t>
      </w:r>
    </w:p>
    <w:p w:rsidR="00D94C05" w:rsidRDefault="00D94C05" w:rsidP="00A1623D">
      <w:pPr>
        <w:ind w:firstLine="709"/>
        <w:jc w:val="both"/>
        <w:rPr>
          <w:color w:val="000000"/>
          <w:szCs w:val="28"/>
        </w:rPr>
      </w:pPr>
    </w:p>
    <w:p w:rsidR="00D94C05" w:rsidRPr="00E1029A" w:rsidRDefault="00D94C05" w:rsidP="00177023">
      <w:pPr>
        <w:widowControl w:val="0"/>
        <w:shd w:val="clear" w:color="auto" w:fill="FFFFFF"/>
        <w:tabs>
          <w:tab w:val="left" w:pos="758"/>
          <w:tab w:val="center" w:pos="4875"/>
          <w:tab w:val="left" w:pos="7686"/>
        </w:tabs>
        <w:suppressAutoHyphens w:val="0"/>
        <w:autoSpaceDE w:val="0"/>
        <w:autoSpaceDN w:val="0"/>
        <w:adjustRightInd w:val="0"/>
        <w:ind w:left="403"/>
        <w:jc w:val="center"/>
        <w:rPr>
          <w:b/>
          <w:i/>
          <w:szCs w:val="28"/>
        </w:rPr>
      </w:pPr>
      <w:r w:rsidRPr="00E1029A">
        <w:rPr>
          <w:b/>
          <w:i/>
          <w:szCs w:val="28"/>
        </w:rPr>
        <w:t>Развитие  социальной  инфраструктуры</w:t>
      </w:r>
    </w:p>
    <w:p w:rsidR="00D94C05" w:rsidRPr="00755368" w:rsidRDefault="00D94C05" w:rsidP="00177023">
      <w:pPr>
        <w:widowControl w:val="0"/>
        <w:shd w:val="clear" w:color="auto" w:fill="FFFFFF"/>
        <w:tabs>
          <w:tab w:val="left" w:pos="758"/>
          <w:tab w:val="center" w:pos="4875"/>
          <w:tab w:val="left" w:pos="7686"/>
        </w:tabs>
        <w:suppressAutoHyphens w:val="0"/>
        <w:autoSpaceDE w:val="0"/>
        <w:autoSpaceDN w:val="0"/>
        <w:adjustRightInd w:val="0"/>
        <w:ind w:left="403"/>
        <w:jc w:val="center"/>
        <w:rPr>
          <w:b/>
          <w:szCs w:val="28"/>
        </w:rPr>
      </w:pPr>
    </w:p>
    <w:p w:rsidR="00D94C05" w:rsidRPr="00177023" w:rsidRDefault="00D94C05" w:rsidP="00177023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</w:rPr>
      </w:pPr>
      <w:r w:rsidRPr="00177023">
        <w:rPr>
          <w:szCs w:val="28"/>
        </w:rPr>
        <w:t>Важнейшей</w:t>
      </w:r>
      <w:r w:rsidR="00E1029A">
        <w:rPr>
          <w:szCs w:val="28"/>
        </w:rPr>
        <w:t xml:space="preserve"> </w:t>
      </w:r>
      <w:r w:rsidRPr="00177023">
        <w:rPr>
          <w:szCs w:val="28"/>
        </w:rPr>
        <w:t>задачей органа местного самоуправления становится  обеспечение взаимодействия  всех субъектов городской экономики  на  основе  согласования и взаимного учета интересов, объединение усилий всего  местного сообщества для решения сложившихся</w:t>
      </w:r>
      <w:r w:rsidR="00E1029A">
        <w:rPr>
          <w:szCs w:val="28"/>
        </w:rPr>
        <w:t xml:space="preserve"> </w:t>
      </w:r>
      <w:r w:rsidRPr="00177023">
        <w:rPr>
          <w:szCs w:val="28"/>
        </w:rPr>
        <w:t>проблем,</w:t>
      </w:r>
      <w:r w:rsidR="00E1029A">
        <w:rPr>
          <w:szCs w:val="28"/>
        </w:rPr>
        <w:t xml:space="preserve"> </w:t>
      </w:r>
      <w:r w:rsidRPr="00177023">
        <w:rPr>
          <w:szCs w:val="28"/>
        </w:rPr>
        <w:t xml:space="preserve">создание  качественной муниципальной среды.  </w:t>
      </w:r>
    </w:p>
    <w:p w:rsidR="00D94C05" w:rsidRPr="00177023" w:rsidRDefault="00D94C05" w:rsidP="00177023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758"/>
        <w:jc w:val="both"/>
        <w:rPr>
          <w:szCs w:val="28"/>
          <w:shd w:val="clear" w:color="auto" w:fill="FFFFFF"/>
        </w:rPr>
      </w:pPr>
      <w:r w:rsidRPr="00177023">
        <w:rPr>
          <w:bCs/>
          <w:szCs w:val="28"/>
          <w:shd w:val="clear" w:color="auto" w:fill="FFFFFF"/>
        </w:rPr>
        <w:t>Социальная инфраструктура</w:t>
      </w:r>
      <w:r w:rsidRPr="00177023">
        <w:rPr>
          <w:szCs w:val="28"/>
          <w:shd w:val="clear" w:color="auto" w:fill="FFFFFF"/>
        </w:rPr>
        <w:t xml:space="preserve"> города представляет собой совокупность отраслей и предприятий, функционально обеспечивающих нормальную жизнедеятельность населения. Сюда относятся: </w:t>
      </w:r>
    </w:p>
    <w:p w:rsidR="00D94C05" w:rsidRPr="00177023" w:rsidRDefault="00D94C05" w:rsidP="00F36339">
      <w:pPr>
        <w:pStyle w:val="aff9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shd w:val="clear" w:color="auto" w:fill="FFFFFF"/>
        </w:rPr>
      </w:pPr>
      <w:r w:rsidRPr="00177023">
        <w:rPr>
          <w:sz w:val="28"/>
          <w:szCs w:val="28"/>
          <w:shd w:val="clear" w:color="auto" w:fill="FFFFFF"/>
        </w:rPr>
        <w:t xml:space="preserve">строительство жилья, </w:t>
      </w:r>
    </w:p>
    <w:p w:rsidR="00D94C05" w:rsidRPr="00177023" w:rsidRDefault="00D94C05" w:rsidP="00F36339">
      <w:pPr>
        <w:pStyle w:val="aff9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7023">
        <w:rPr>
          <w:sz w:val="28"/>
          <w:szCs w:val="28"/>
          <w:shd w:val="clear" w:color="auto" w:fill="FFFFFF"/>
        </w:rPr>
        <w:t xml:space="preserve">сфера жилищно-коммунального хозяйства, </w:t>
      </w:r>
    </w:p>
    <w:p w:rsidR="00D94C05" w:rsidRPr="00177023" w:rsidRDefault="00D94C05" w:rsidP="00F36339">
      <w:pPr>
        <w:pStyle w:val="aff9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shd w:val="clear" w:color="auto" w:fill="FFFFFF"/>
        </w:rPr>
      </w:pPr>
      <w:r w:rsidRPr="00177023">
        <w:rPr>
          <w:sz w:val="28"/>
          <w:szCs w:val="28"/>
          <w:shd w:val="clear" w:color="auto" w:fill="FFFFFF"/>
        </w:rPr>
        <w:lastRenderedPageBreak/>
        <w:t>дорожное хозяйство,</w:t>
      </w:r>
    </w:p>
    <w:p w:rsidR="00D94C05" w:rsidRPr="00177023" w:rsidRDefault="00D94C05" w:rsidP="00F36339">
      <w:pPr>
        <w:pStyle w:val="aff9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7023">
        <w:rPr>
          <w:sz w:val="28"/>
          <w:szCs w:val="28"/>
          <w:shd w:val="clear" w:color="auto" w:fill="FFFFFF"/>
        </w:rPr>
        <w:t xml:space="preserve">организация системы здравоохранения, </w:t>
      </w:r>
    </w:p>
    <w:p w:rsidR="00D94C05" w:rsidRPr="00177023" w:rsidRDefault="00D94C05" w:rsidP="00F36339">
      <w:pPr>
        <w:pStyle w:val="aff9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7023">
        <w:rPr>
          <w:sz w:val="28"/>
          <w:szCs w:val="28"/>
          <w:shd w:val="clear" w:color="auto" w:fill="FFFFFF"/>
        </w:rPr>
        <w:t xml:space="preserve">организация системы образования, дошкольного воспитания; </w:t>
      </w:r>
    </w:p>
    <w:p w:rsidR="00D94C05" w:rsidRPr="00177023" w:rsidRDefault="00D94C05" w:rsidP="00F36339">
      <w:pPr>
        <w:pStyle w:val="aff9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7023">
        <w:rPr>
          <w:sz w:val="28"/>
          <w:szCs w:val="28"/>
          <w:shd w:val="clear" w:color="auto" w:fill="FFFFFF"/>
        </w:rPr>
        <w:t xml:space="preserve">объекты социально-культурного назначения, организации, связанные с отдыхом и досугом; </w:t>
      </w:r>
    </w:p>
    <w:p w:rsidR="00D94C05" w:rsidRPr="00177023" w:rsidRDefault="00D94C05" w:rsidP="00F36339">
      <w:pPr>
        <w:pStyle w:val="aff9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7023">
        <w:rPr>
          <w:sz w:val="28"/>
          <w:szCs w:val="28"/>
          <w:shd w:val="clear" w:color="auto" w:fill="FFFFFF"/>
        </w:rPr>
        <w:t xml:space="preserve">спортивно-оздоровительные учреждения. </w:t>
      </w:r>
    </w:p>
    <w:p w:rsidR="00D94C05" w:rsidRDefault="00D94C05" w:rsidP="00C12939">
      <w:pPr>
        <w:widowControl w:val="0"/>
        <w:shd w:val="clear" w:color="auto" w:fill="FFFFFF"/>
        <w:tabs>
          <w:tab w:val="left" w:pos="758"/>
          <w:tab w:val="center" w:pos="4875"/>
          <w:tab w:val="left" w:pos="7686"/>
        </w:tabs>
        <w:suppressAutoHyphens w:val="0"/>
        <w:autoSpaceDE w:val="0"/>
        <w:autoSpaceDN w:val="0"/>
        <w:adjustRightInd w:val="0"/>
        <w:ind w:left="403"/>
        <w:jc w:val="center"/>
        <w:rPr>
          <w:b/>
          <w:szCs w:val="28"/>
        </w:rPr>
      </w:pPr>
    </w:p>
    <w:p w:rsidR="00E1029A" w:rsidRDefault="00E1029A" w:rsidP="00C12939">
      <w:pPr>
        <w:widowControl w:val="0"/>
        <w:shd w:val="clear" w:color="auto" w:fill="FFFFFF"/>
        <w:tabs>
          <w:tab w:val="left" w:pos="758"/>
          <w:tab w:val="center" w:pos="4875"/>
          <w:tab w:val="left" w:pos="7686"/>
        </w:tabs>
        <w:suppressAutoHyphens w:val="0"/>
        <w:autoSpaceDE w:val="0"/>
        <w:autoSpaceDN w:val="0"/>
        <w:adjustRightInd w:val="0"/>
        <w:ind w:left="403"/>
        <w:jc w:val="center"/>
        <w:rPr>
          <w:b/>
          <w:szCs w:val="28"/>
        </w:rPr>
      </w:pPr>
    </w:p>
    <w:p w:rsidR="00D94C05" w:rsidRPr="004205E2" w:rsidRDefault="00D94C05" w:rsidP="000D02A4">
      <w:pPr>
        <w:jc w:val="center"/>
        <w:rPr>
          <w:b/>
          <w:i/>
          <w:color w:val="000000"/>
          <w:szCs w:val="28"/>
        </w:rPr>
      </w:pPr>
      <w:r w:rsidRPr="004205E2">
        <w:rPr>
          <w:b/>
          <w:i/>
          <w:color w:val="000000"/>
          <w:szCs w:val="28"/>
        </w:rPr>
        <w:t>Жилищное строительство</w:t>
      </w:r>
    </w:p>
    <w:p w:rsidR="00D94C05" w:rsidRDefault="00D94C05" w:rsidP="000D02A4">
      <w:pPr>
        <w:jc w:val="center"/>
        <w:rPr>
          <w:b/>
          <w:sz w:val="26"/>
          <w:szCs w:val="26"/>
        </w:rPr>
      </w:pPr>
    </w:p>
    <w:p w:rsidR="0062461D" w:rsidRPr="00622AAB" w:rsidRDefault="0062461D" w:rsidP="000D02A4">
      <w:pPr>
        <w:jc w:val="center"/>
        <w:rPr>
          <w:b/>
          <w:sz w:val="26"/>
          <w:szCs w:val="26"/>
        </w:rPr>
      </w:pPr>
    </w:p>
    <w:p w:rsidR="009764B2" w:rsidRPr="00CA4E62" w:rsidRDefault="009764B2" w:rsidP="009764B2">
      <w:pPr>
        <w:pStyle w:val="a4"/>
        <w:kinsoku w:val="0"/>
        <w:overflowPunct w:val="0"/>
        <w:spacing w:line="240" w:lineRule="auto"/>
        <w:ind w:firstLine="720"/>
        <w:rPr>
          <w:color w:val="222222"/>
          <w:szCs w:val="28"/>
        </w:rPr>
      </w:pPr>
      <w:r w:rsidRPr="00CA4E62">
        <w:rPr>
          <w:szCs w:val="28"/>
        </w:rPr>
        <w:t>Фокино один из самых</w:t>
      </w:r>
      <w:r w:rsidR="00D94C05" w:rsidRPr="00CA4E62">
        <w:rPr>
          <w:szCs w:val="28"/>
        </w:rPr>
        <w:t xml:space="preserve"> молод</w:t>
      </w:r>
      <w:r w:rsidRPr="00CA4E62">
        <w:rPr>
          <w:szCs w:val="28"/>
        </w:rPr>
        <w:t>ых</w:t>
      </w:r>
      <w:r w:rsidR="00D94C05" w:rsidRPr="00CA4E62">
        <w:rPr>
          <w:szCs w:val="28"/>
        </w:rPr>
        <w:t xml:space="preserve"> город</w:t>
      </w:r>
      <w:r w:rsidRPr="00CA4E62">
        <w:rPr>
          <w:szCs w:val="28"/>
        </w:rPr>
        <w:t xml:space="preserve">ов Брянской области. </w:t>
      </w:r>
      <w:r w:rsidR="00DC28C1" w:rsidRPr="00CA4E62">
        <w:rPr>
          <w:color w:val="222222"/>
          <w:szCs w:val="28"/>
        </w:rPr>
        <w:t xml:space="preserve">В центральной части города многие дома построены в послевоенные годы. В целом же, архитектурный облик города определяется его промышленными предприятиями, цеха и трубы которых значительно выше гражданских строений. </w:t>
      </w:r>
    </w:p>
    <w:p w:rsidR="00DC28C1" w:rsidRPr="00CA4E62" w:rsidRDefault="00DC28C1" w:rsidP="009764B2">
      <w:pPr>
        <w:pStyle w:val="a4"/>
        <w:kinsoku w:val="0"/>
        <w:overflowPunct w:val="0"/>
        <w:spacing w:line="240" w:lineRule="auto"/>
        <w:ind w:firstLine="720"/>
        <w:rPr>
          <w:color w:val="222222"/>
          <w:szCs w:val="28"/>
        </w:rPr>
      </w:pPr>
      <w:r w:rsidRPr="00CA4E62">
        <w:rPr>
          <w:color w:val="222222"/>
          <w:szCs w:val="28"/>
        </w:rPr>
        <w:t xml:space="preserve">В 5 км от основной части города расположен микрорайон </w:t>
      </w:r>
      <w:hyperlink r:id="rId27" w:tooltip="Шибенец (Брянская область)" w:history="1">
        <w:r w:rsidRPr="00CA4E62">
          <w:rPr>
            <w:rStyle w:val="afff0"/>
            <w:color w:val="auto"/>
            <w:szCs w:val="28"/>
            <w:u w:val="none"/>
          </w:rPr>
          <w:t>Шибенец</w:t>
        </w:r>
      </w:hyperlink>
      <w:r w:rsidRPr="00CA4E62">
        <w:rPr>
          <w:szCs w:val="28"/>
        </w:rPr>
        <w:t xml:space="preserve"> — </w:t>
      </w:r>
      <w:hyperlink r:id="rId28" w:tooltip="Спальный район" w:history="1">
        <w:r w:rsidRPr="00CA4E62">
          <w:rPr>
            <w:rStyle w:val="afff0"/>
            <w:color w:val="auto"/>
            <w:szCs w:val="28"/>
            <w:u w:val="none"/>
          </w:rPr>
          <w:t>спальный район</w:t>
        </w:r>
      </w:hyperlink>
      <w:r w:rsidRPr="00CA4E62">
        <w:rPr>
          <w:color w:val="222222"/>
          <w:szCs w:val="28"/>
        </w:rPr>
        <w:t xml:space="preserve"> города Фокино. Он застроен в 1970—1990-х годах современными многоэтажными домами с соответствующей инфраструктурой. </w:t>
      </w:r>
    </w:p>
    <w:p w:rsidR="00D94C05" w:rsidRDefault="00D94C05" w:rsidP="000D02A4">
      <w:pPr>
        <w:ind w:firstLine="709"/>
        <w:jc w:val="both"/>
      </w:pPr>
      <w:r>
        <w:rPr>
          <w:szCs w:val="28"/>
        </w:rPr>
        <w:t>П</w:t>
      </w:r>
      <w:r>
        <w:t xml:space="preserve">оказателем  уровня  стабильности  и   благосостояния  жителей города  является строительство жилья на его территории. </w:t>
      </w:r>
    </w:p>
    <w:p w:rsidR="00D94C05" w:rsidRPr="00930A8D" w:rsidRDefault="00D94C05" w:rsidP="000D02A4">
      <w:pPr>
        <w:ind w:firstLine="709"/>
        <w:jc w:val="both"/>
        <w:rPr>
          <w:color w:val="000000"/>
        </w:rPr>
      </w:pPr>
      <w:r>
        <w:t>Жилищное строительство в городе ведется в основном за счет средств  населения.  За  2014 год  введено  жилья  2357  кв. метров  общей  площади,  что  на  3,8%  больше 2013 года (</w:t>
      </w:r>
      <w:r w:rsidRPr="00930A8D">
        <w:rPr>
          <w:color w:val="000000"/>
        </w:rPr>
        <w:t xml:space="preserve">таблица </w:t>
      </w:r>
      <w:r w:rsidR="003304C9">
        <w:rPr>
          <w:color w:val="000000"/>
        </w:rPr>
        <w:t>7</w:t>
      </w:r>
      <w:r w:rsidRPr="00930A8D">
        <w:rPr>
          <w:color w:val="000000"/>
        </w:rPr>
        <w:t>).</w:t>
      </w:r>
    </w:p>
    <w:p w:rsidR="00D94C05" w:rsidRPr="00930A8D" w:rsidRDefault="00D94C05" w:rsidP="000D02A4">
      <w:pPr>
        <w:jc w:val="both"/>
        <w:rPr>
          <w:color w:val="000000"/>
        </w:rPr>
      </w:pPr>
    </w:p>
    <w:p w:rsidR="00D94C05" w:rsidRPr="00930A8D" w:rsidRDefault="00D94C05" w:rsidP="009764B2">
      <w:pPr>
        <w:rPr>
          <w:color w:val="000000"/>
          <w:szCs w:val="28"/>
        </w:rPr>
      </w:pPr>
      <w:r w:rsidRPr="00930A8D">
        <w:rPr>
          <w:color w:val="000000"/>
          <w:szCs w:val="28"/>
        </w:rPr>
        <w:t xml:space="preserve">Таблица </w:t>
      </w:r>
      <w:r w:rsidR="003304C9">
        <w:rPr>
          <w:color w:val="000000"/>
          <w:szCs w:val="28"/>
        </w:rPr>
        <w:t>7</w:t>
      </w:r>
      <w:r w:rsidRPr="00930A8D">
        <w:rPr>
          <w:color w:val="000000"/>
          <w:szCs w:val="28"/>
        </w:rPr>
        <w:t xml:space="preserve"> -   Динамика  строительства  жилья  в г.</w:t>
      </w:r>
      <w:r w:rsidR="007C6A0C">
        <w:rPr>
          <w:color w:val="000000"/>
          <w:szCs w:val="28"/>
        </w:rPr>
        <w:t>Фокино</w:t>
      </w:r>
    </w:p>
    <w:p w:rsidR="00D94C05" w:rsidRPr="00D05E89" w:rsidRDefault="00D94C05" w:rsidP="000D02A4">
      <w:pPr>
        <w:jc w:val="both"/>
        <w:rPr>
          <w:color w:val="FF0000"/>
          <w:sz w:val="26"/>
          <w:szCs w:val="26"/>
        </w:rPr>
      </w:pPr>
    </w:p>
    <w:tbl>
      <w:tblPr>
        <w:tblW w:w="949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02"/>
        <w:gridCol w:w="1219"/>
        <w:gridCol w:w="1219"/>
        <w:gridCol w:w="1219"/>
        <w:gridCol w:w="1219"/>
        <w:gridCol w:w="1220"/>
      </w:tblGrid>
      <w:tr w:rsidR="009764B2" w:rsidRPr="00107E63" w:rsidTr="009764B2">
        <w:trPr>
          <w:tblHeader/>
        </w:trPr>
        <w:tc>
          <w:tcPr>
            <w:tcW w:w="3402" w:type="dxa"/>
          </w:tcPr>
          <w:p w:rsidR="009764B2" w:rsidRPr="00107E63" w:rsidRDefault="009764B2" w:rsidP="00053BF3">
            <w:pPr>
              <w:pStyle w:val="ae"/>
              <w:snapToGrid w:val="0"/>
              <w:jc w:val="both"/>
              <w:rPr>
                <w:rFonts w:cs="Tahoma"/>
                <w:sz w:val="24"/>
              </w:rPr>
            </w:pPr>
          </w:p>
        </w:tc>
        <w:tc>
          <w:tcPr>
            <w:tcW w:w="1219" w:type="dxa"/>
            <w:vAlign w:val="bottom"/>
          </w:tcPr>
          <w:p w:rsidR="009764B2" w:rsidRPr="00107E63" w:rsidRDefault="009764B2" w:rsidP="00053BF3">
            <w:pPr>
              <w:pStyle w:val="ae"/>
              <w:snapToGrid w:val="0"/>
              <w:rPr>
                <w:rFonts w:cs="Tahoma"/>
                <w:b w:val="0"/>
                <w:i w:val="0"/>
                <w:sz w:val="24"/>
              </w:rPr>
            </w:pPr>
            <w:r>
              <w:rPr>
                <w:rFonts w:cs="Tahoma"/>
                <w:b w:val="0"/>
                <w:i w:val="0"/>
                <w:sz w:val="24"/>
              </w:rPr>
              <w:t>2013</w:t>
            </w:r>
          </w:p>
        </w:tc>
        <w:tc>
          <w:tcPr>
            <w:tcW w:w="1219" w:type="dxa"/>
            <w:vAlign w:val="bottom"/>
          </w:tcPr>
          <w:p w:rsidR="009764B2" w:rsidRPr="00107E63" w:rsidRDefault="009764B2" w:rsidP="00053BF3">
            <w:pPr>
              <w:pStyle w:val="ae"/>
              <w:snapToGrid w:val="0"/>
              <w:rPr>
                <w:rFonts w:cs="Tahoma"/>
                <w:b w:val="0"/>
                <w:i w:val="0"/>
                <w:sz w:val="24"/>
              </w:rPr>
            </w:pPr>
            <w:r>
              <w:rPr>
                <w:rFonts w:cs="Tahoma"/>
                <w:b w:val="0"/>
                <w:i w:val="0"/>
                <w:sz w:val="24"/>
              </w:rPr>
              <w:t>2014</w:t>
            </w:r>
          </w:p>
        </w:tc>
        <w:tc>
          <w:tcPr>
            <w:tcW w:w="1219" w:type="dxa"/>
            <w:vAlign w:val="bottom"/>
          </w:tcPr>
          <w:p w:rsidR="009764B2" w:rsidRPr="00107E63" w:rsidRDefault="009764B2" w:rsidP="00053BF3">
            <w:pPr>
              <w:pStyle w:val="ae"/>
              <w:snapToGrid w:val="0"/>
              <w:rPr>
                <w:rFonts w:cs="Tahoma"/>
                <w:b w:val="0"/>
                <w:i w:val="0"/>
                <w:sz w:val="24"/>
              </w:rPr>
            </w:pPr>
            <w:r>
              <w:rPr>
                <w:rFonts w:cs="Tahoma"/>
                <w:b w:val="0"/>
                <w:i w:val="0"/>
                <w:sz w:val="24"/>
              </w:rPr>
              <w:t>2015</w:t>
            </w:r>
          </w:p>
        </w:tc>
        <w:tc>
          <w:tcPr>
            <w:tcW w:w="1219" w:type="dxa"/>
            <w:vAlign w:val="bottom"/>
          </w:tcPr>
          <w:p w:rsidR="009764B2" w:rsidRPr="00107E63" w:rsidRDefault="009764B2" w:rsidP="00053BF3">
            <w:pPr>
              <w:pStyle w:val="ae"/>
              <w:snapToGrid w:val="0"/>
              <w:rPr>
                <w:rFonts w:cs="Tahoma"/>
                <w:b w:val="0"/>
                <w:i w:val="0"/>
                <w:sz w:val="24"/>
              </w:rPr>
            </w:pPr>
            <w:r>
              <w:rPr>
                <w:rFonts w:cs="Tahoma"/>
                <w:b w:val="0"/>
                <w:i w:val="0"/>
                <w:sz w:val="24"/>
              </w:rPr>
              <w:t>2016</w:t>
            </w:r>
          </w:p>
        </w:tc>
        <w:tc>
          <w:tcPr>
            <w:tcW w:w="1220" w:type="dxa"/>
            <w:vAlign w:val="bottom"/>
          </w:tcPr>
          <w:p w:rsidR="009764B2" w:rsidRPr="00107E63" w:rsidRDefault="009764B2" w:rsidP="00053BF3">
            <w:pPr>
              <w:pStyle w:val="ae"/>
              <w:snapToGrid w:val="0"/>
              <w:rPr>
                <w:rFonts w:cs="Tahoma"/>
                <w:b w:val="0"/>
                <w:i w:val="0"/>
                <w:sz w:val="24"/>
              </w:rPr>
            </w:pPr>
            <w:r>
              <w:rPr>
                <w:rFonts w:cs="Tahoma"/>
                <w:b w:val="0"/>
                <w:i w:val="0"/>
                <w:sz w:val="24"/>
              </w:rPr>
              <w:t>2017</w:t>
            </w:r>
          </w:p>
        </w:tc>
      </w:tr>
      <w:tr w:rsidR="009764B2" w:rsidRPr="00107E63" w:rsidTr="009764B2">
        <w:tc>
          <w:tcPr>
            <w:tcW w:w="3402" w:type="dxa"/>
          </w:tcPr>
          <w:p w:rsidR="009764B2" w:rsidRPr="00107E63" w:rsidRDefault="009764B2" w:rsidP="009764B2">
            <w:pPr>
              <w:pStyle w:val="ad"/>
              <w:snapToGrid w:val="0"/>
              <w:jc w:val="both"/>
              <w:rPr>
                <w:rFonts w:cs="Tahoma"/>
                <w:sz w:val="24"/>
              </w:rPr>
            </w:pPr>
            <w:r w:rsidRPr="00107E63">
              <w:rPr>
                <w:rFonts w:cs="Tahoma"/>
                <w:sz w:val="24"/>
              </w:rPr>
              <w:t>Ввод  жилых  домов (</w:t>
            </w:r>
            <w:proofErr w:type="spellStart"/>
            <w:r w:rsidRPr="00107E63">
              <w:rPr>
                <w:rFonts w:cs="Tahoma"/>
                <w:sz w:val="24"/>
              </w:rPr>
              <w:t>тыс.кв</w:t>
            </w:r>
            <w:proofErr w:type="spellEnd"/>
            <w:r w:rsidRPr="00107E63">
              <w:rPr>
                <w:rFonts w:cs="Tahoma"/>
                <w:sz w:val="24"/>
              </w:rPr>
              <w:t>. м)</w:t>
            </w:r>
          </w:p>
        </w:tc>
        <w:tc>
          <w:tcPr>
            <w:tcW w:w="1219" w:type="dxa"/>
            <w:vAlign w:val="bottom"/>
          </w:tcPr>
          <w:p w:rsidR="009764B2" w:rsidRPr="009764B2" w:rsidRDefault="009764B2" w:rsidP="00E27635">
            <w:pPr>
              <w:spacing w:line="240" w:lineRule="exact"/>
              <w:jc w:val="center"/>
              <w:rPr>
                <w:sz w:val="24"/>
              </w:rPr>
            </w:pPr>
            <w:r w:rsidRPr="009764B2">
              <w:rPr>
                <w:sz w:val="24"/>
              </w:rPr>
              <w:t>0,5</w:t>
            </w:r>
          </w:p>
        </w:tc>
        <w:tc>
          <w:tcPr>
            <w:tcW w:w="1219" w:type="dxa"/>
            <w:vAlign w:val="bottom"/>
          </w:tcPr>
          <w:p w:rsidR="009764B2" w:rsidRPr="009764B2" w:rsidRDefault="009764B2" w:rsidP="00E27635">
            <w:pPr>
              <w:spacing w:line="240" w:lineRule="exact"/>
              <w:jc w:val="center"/>
              <w:rPr>
                <w:sz w:val="24"/>
              </w:rPr>
            </w:pPr>
            <w:r w:rsidRPr="009764B2">
              <w:rPr>
                <w:sz w:val="24"/>
              </w:rPr>
              <w:t>5,3</w:t>
            </w:r>
          </w:p>
        </w:tc>
        <w:tc>
          <w:tcPr>
            <w:tcW w:w="1219" w:type="dxa"/>
            <w:vAlign w:val="bottom"/>
          </w:tcPr>
          <w:p w:rsidR="009764B2" w:rsidRPr="009764B2" w:rsidRDefault="009764B2" w:rsidP="00E27635">
            <w:pPr>
              <w:spacing w:line="24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0,05</w:t>
            </w:r>
          </w:p>
        </w:tc>
        <w:tc>
          <w:tcPr>
            <w:tcW w:w="1219" w:type="dxa"/>
            <w:vAlign w:val="bottom"/>
          </w:tcPr>
          <w:p w:rsidR="009764B2" w:rsidRPr="009764B2" w:rsidRDefault="009764B2" w:rsidP="00E27635">
            <w:pPr>
              <w:spacing w:line="240" w:lineRule="exact"/>
              <w:jc w:val="center"/>
              <w:rPr>
                <w:bCs/>
                <w:sz w:val="24"/>
              </w:rPr>
            </w:pPr>
            <w:r w:rsidRPr="009764B2">
              <w:rPr>
                <w:bCs/>
                <w:sz w:val="24"/>
              </w:rPr>
              <w:t>-</w:t>
            </w:r>
          </w:p>
        </w:tc>
        <w:tc>
          <w:tcPr>
            <w:tcW w:w="1220" w:type="dxa"/>
            <w:vAlign w:val="bottom"/>
          </w:tcPr>
          <w:p w:rsidR="009764B2" w:rsidRPr="009764B2" w:rsidRDefault="009764B2" w:rsidP="00E27635">
            <w:pPr>
              <w:pStyle w:val="ad"/>
              <w:snapToGrid w:val="0"/>
              <w:jc w:val="center"/>
              <w:rPr>
                <w:sz w:val="24"/>
              </w:rPr>
            </w:pPr>
            <w:r w:rsidRPr="009764B2">
              <w:rPr>
                <w:sz w:val="24"/>
              </w:rPr>
              <w:t>-</w:t>
            </w:r>
          </w:p>
        </w:tc>
      </w:tr>
      <w:tr w:rsidR="009764B2" w:rsidRPr="00107E63" w:rsidTr="009764B2">
        <w:tc>
          <w:tcPr>
            <w:tcW w:w="3402" w:type="dxa"/>
          </w:tcPr>
          <w:p w:rsidR="009764B2" w:rsidRPr="00107E63" w:rsidRDefault="009764B2" w:rsidP="00053BF3">
            <w:pPr>
              <w:pStyle w:val="ad"/>
              <w:snapToGrid w:val="0"/>
              <w:jc w:val="both"/>
              <w:rPr>
                <w:rFonts w:cs="Tahoma"/>
                <w:sz w:val="24"/>
              </w:rPr>
            </w:pPr>
            <w:proofErr w:type="gramStart"/>
            <w:r w:rsidRPr="00107E63">
              <w:rPr>
                <w:rFonts w:cs="Tahoma"/>
                <w:sz w:val="24"/>
              </w:rPr>
              <w:t>в</w:t>
            </w:r>
            <w:proofErr w:type="gramEnd"/>
            <w:r w:rsidRPr="00107E63">
              <w:rPr>
                <w:rFonts w:cs="Tahoma"/>
                <w:sz w:val="24"/>
              </w:rPr>
              <w:t xml:space="preserve"> %  к  предыдущему  периоду</w:t>
            </w:r>
          </w:p>
        </w:tc>
        <w:tc>
          <w:tcPr>
            <w:tcW w:w="1219" w:type="dxa"/>
            <w:vAlign w:val="bottom"/>
          </w:tcPr>
          <w:p w:rsidR="009764B2" w:rsidRPr="009764B2" w:rsidRDefault="009764B2" w:rsidP="00E27635">
            <w:pPr>
              <w:pStyle w:val="ad"/>
              <w:snapToGrid w:val="0"/>
              <w:jc w:val="center"/>
              <w:rPr>
                <w:sz w:val="24"/>
              </w:rPr>
            </w:pPr>
            <w:r w:rsidRPr="009764B2">
              <w:rPr>
                <w:sz w:val="24"/>
              </w:rPr>
              <w:t>100</w:t>
            </w:r>
          </w:p>
        </w:tc>
        <w:tc>
          <w:tcPr>
            <w:tcW w:w="1219" w:type="dxa"/>
            <w:vAlign w:val="bottom"/>
          </w:tcPr>
          <w:p w:rsidR="009764B2" w:rsidRPr="009764B2" w:rsidRDefault="009764B2" w:rsidP="00E27635">
            <w:pPr>
              <w:pStyle w:val="ad"/>
              <w:snapToGrid w:val="0"/>
              <w:jc w:val="center"/>
              <w:rPr>
                <w:sz w:val="24"/>
              </w:rPr>
            </w:pPr>
            <w:r w:rsidRPr="009764B2">
              <w:rPr>
                <w:sz w:val="24"/>
              </w:rPr>
              <w:t>в 10,6 раз.</w:t>
            </w:r>
          </w:p>
        </w:tc>
        <w:tc>
          <w:tcPr>
            <w:tcW w:w="1219" w:type="dxa"/>
            <w:vAlign w:val="bottom"/>
          </w:tcPr>
          <w:p w:rsidR="009764B2" w:rsidRPr="009764B2" w:rsidRDefault="009764B2" w:rsidP="00E27635">
            <w:pPr>
              <w:pStyle w:val="ad"/>
              <w:snapToGrid w:val="0"/>
              <w:jc w:val="center"/>
              <w:rPr>
                <w:sz w:val="24"/>
              </w:rPr>
            </w:pPr>
            <w:r w:rsidRPr="009764B2">
              <w:rPr>
                <w:sz w:val="24"/>
              </w:rPr>
              <w:t>-</w:t>
            </w:r>
          </w:p>
        </w:tc>
        <w:tc>
          <w:tcPr>
            <w:tcW w:w="1219" w:type="dxa"/>
            <w:vAlign w:val="bottom"/>
          </w:tcPr>
          <w:p w:rsidR="009764B2" w:rsidRPr="009764B2" w:rsidRDefault="009764B2" w:rsidP="00E27635">
            <w:pPr>
              <w:pStyle w:val="ad"/>
              <w:snapToGrid w:val="0"/>
              <w:jc w:val="center"/>
              <w:rPr>
                <w:sz w:val="24"/>
              </w:rPr>
            </w:pPr>
            <w:r w:rsidRPr="009764B2">
              <w:rPr>
                <w:sz w:val="24"/>
              </w:rPr>
              <w:t>-</w:t>
            </w:r>
          </w:p>
        </w:tc>
        <w:tc>
          <w:tcPr>
            <w:tcW w:w="1220" w:type="dxa"/>
            <w:vAlign w:val="bottom"/>
          </w:tcPr>
          <w:p w:rsidR="009764B2" w:rsidRPr="009764B2" w:rsidRDefault="009764B2" w:rsidP="00E27635">
            <w:pPr>
              <w:pStyle w:val="ad"/>
              <w:snapToGrid w:val="0"/>
              <w:jc w:val="center"/>
              <w:rPr>
                <w:sz w:val="24"/>
              </w:rPr>
            </w:pPr>
            <w:r w:rsidRPr="009764B2">
              <w:rPr>
                <w:sz w:val="24"/>
              </w:rPr>
              <w:t>-</w:t>
            </w:r>
          </w:p>
        </w:tc>
      </w:tr>
      <w:tr w:rsidR="009764B2" w:rsidRPr="00107E63" w:rsidTr="009764B2">
        <w:tc>
          <w:tcPr>
            <w:tcW w:w="3402" w:type="dxa"/>
          </w:tcPr>
          <w:p w:rsidR="009764B2" w:rsidRPr="00530FA0" w:rsidRDefault="009764B2" w:rsidP="009764B2">
            <w:pPr>
              <w:pStyle w:val="ad"/>
              <w:snapToGrid w:val="0"/>
              <w:jc w:val="both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Ввод в действие жилых домов на 1000 человек населения</w:t>
            </w:r>
            <w:r w:rsidRPr="00530FA0">
              <w:rPr>
                <w:rFonts w:cs="Tahoma"/>
                <w:sz w:val="24"/>
              </w:rPr>
              <w:t>, (кв. м)</w:t>
            </w:r>
          </w:p>
        </w:tc>
        <w:tc>
          <w:tcPr>
            <w:tcW w:w="1219" w:type="dxa"/>
            <w:vAlign w:val="bottom"/>
          </w:tcPr>
          <w:p w:rsidR="009764B2" w:rsidRPr="009764B2" w:rsidRDefault="009764B2" w:rsidP="00E27635">
            <w:pPr>
              <w:spacing w:before="20" w:after="20" w:line="180" w:lineRule="exact"/>
              <w:jc w:val="center"/>
              <w:rPr>
                <w:sz w:val="24"/>
              </w:rPr>
            </w:pPr>
            <w:r w:rsidRPr="009764B2">
              <w:rPr>
                <w:sz w:val="24"/>
              </w:rPr>
              <w:t>39,1</w:t>
            </w:r>
          </w:p>
        </w:tc>
        <w:tc>
          <w:tcPr>
            <w:tcW w:w="1219" w:type="dxa"/>
            <w:vAlign w:val="bottom"/>
          </w:tcPr>
          <w:p w:rsidR="009764B2" w:rsidRPr="009764B2" w:rsidRDefault="009764B2" w:rsidP="00E27635">
            <w:pPr>
              <w:spacing w:before="20" w:after="20" w:line="180" w:lineRule="exact"/>
              <w:jc w:val="center"/>
              <w:rPr>
                <w:sz w:val="24"/>
              </w:rPr>
            </w:pPr>
            <w:r w:rsidRPr="009764B2">
              <w:rPr>
                <w:sz w:val="24"/>
              </w:rPr>
              <w:t>397,6</w:t>
            </w:r>
          </w:p>
        </w:tc>
        <w:tc>
          <w:tcPr>
            <w:tcW w:w="1219" w:type="dxa"/>
            <w:vAlign w:val="bottom"/>
          </w:tcPr>
          <w:p w:rsidR="009764B2" w:rsidRPr="009764B2" w:rsidRDefault="009764B2" w:rsidP="00E27635">
            <w:pPr>
              <w:spacing w:before="20" w:after="20" w:line="180" w:lineRule="exact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219" w:type="dxa"/>
            <w:vAlign w:val="bottom"/>
          </w:tcPr>
          <w:p w:rsidR="009764B2" w:rsidRPr="009764B2" w:rsidRDefault="009764B2" w:rsidP="00E27635">
            <w:pPr>
              <w:spacing w:before="20" w:after="20" w:line="180" w:lineRule="exact"/>
              <w:jc w:val="center"/>
              <w:rPr>
                <w:sz w:val="24"/>
              </w:rPr>
            </w:pPr>
            <w:r w:rsidRPr="009764B2">
              <w:rPr>
                <w:sz w:val="24"/>
              </w:rPr>
              <w:t>-</w:t>
            </w:r>
          </w:p>
        </w:tc>
        <w:tc>
          <w:tcPr>
            <w:tcW w:w="1220" w:type="dxa"/>
            <w:vAlign w:val="bottom"/>
          </w:tcPr>
          <w:p w:rsidR="009764B2" w:rsidRPr="009764B2" w:rsidRDefault="009764B2" w:rsidP="00E27635">
            <w:pPr>
              <w:pStyle w:val="ad"/>
              <w:snapToGrid w:val="0"/>
              <w:jc w:val="center"/>
              <w:rPr>
                <w:sz w:val="24"/>
              </w:rPr>
            </w:pPr>
            <w:r w:rsidRPr="009764B2">
              <w:rPr>
                <w:sz w:val="24"/>
              </w:rPr>
              <w:t>-</w:t>
            </w:r>
          </w:p>
        </w:tc>
      </w:tr>
    </w:tbl>
    <w:p w:rsidR="00D94C05" w:rsidRDefault="00D94C05" w:rsidP="000D02A4">
      <w:pPr>
        <w:shd w:val="clear" w:color="auto" w:fill="FFFFFF"/>
        <w:ind w:right="1" w:firstLine="709"/>
        <w:jc w:val="both"/>
        <w:rPr>
          <w:szCs w:val="28"/>
        </w:rPr>
      </w:pPr>
    </w:p>
    <w:p w:rsidR="009764B2" w:rsidRPr="008F0081" w:rsidRDefault="009764B2" w:rsidP="008F0081">
      <w:pPr>
        <w:ind w:firstLine="709"/>
        <w:jc w:val="both"/>
        <w:rPr>
          <w:szCs w:val="28"/>
        </w:rPr>
      </w:pPr>
      <w:r w:rsidRPr="008F0081">
        <w:rPr>
          <w:bCs/>
          <w:szCs w:val="28"/>
        </w:rPr>
        <w:t>Жилищная проблема является одной из самых существенных проблем г. Фокино и одним из приоритетных вопросов развития. Жилые зоны представляют собой основную «ткань» городской среды и являются наиболее крупной по площади функционально-пространственной составляющей города (24,0% от всей территории).</w:t>
      </w:r>
    </w:p>
    <w:p w:rsidR="00F31A7C" w:rsidRPr="008F0081" w:rsidRDefault="00F31A7C" w:rsidP="008F0081">
      <w:pPr>
        <w:ind w:firstLine="709"/>
        <w:jc w:val="both"/>
        <w:rPr>
          <w:szCs w:val="28"/>
        </w:rPr>
      </w:pPr>
      <w:r w:rsidRPr="008F0081">
        <w:rPr>
          <w:szCs w:val="28"/>
        </w:rPr>
        <w:t>В 2015году было введено всего 52,8м</w:t>
      </w:r>
      <w:proofErr w:type="gramStart"/>
      <w:r w:rsidRPr="008F0081">
        <w:rPr>
          <w:szCs w:val="28"/>
          <w:vertAlign w:val="superscript"/>
        </w:rPr>
        <w:t>2</w:t>
      </w:r>
      <w:proofErr w:type="gramEnd"/>
      <w:r w:rsidRPr="008F0081">
        <w:rPr>
          <w:szCs w:val="28"/>
        </w:rPr>
        <w:t xml:space="preserve"> индивидуального жилья. </w:t>
      </w:r>
      <w:r w:rsidR="009764B2" w:rsidRPr="008F0081">
        <w:rPr>
          <w:szCs w:val="28"/>
        </w:rPr>
        <w:t>В</w:t>
      </w:r>
      <w:r w:rsidRPr="008F0081">
        <w:rPr>
          <w:szCs w:val="28"/>
        </w:rPr>
        <w:t xml:space="preserve"> 2016</w:t>
      </w:r>
      <w:r w:rsidR="009764B2" w:rsidRPr="008F0081">
        <w:rPr>
          <w:szCs w:val="28"/>
        </w:rPr>
        <w:t xml:space="preserve"> и 2017 годах</w:t>
      </w:r>
      <w:r w:rsidRPr="008F0081">
        <w:rPr>
          <w:szCs w:val="28"/>
        </w:rPr>
        <w:t xml:space="preserve"> ввода жилья не было.</w:t>
      </w:r>
    </w:p>
    <w:p w:rsidR="00F31A7C" w:rsidRPr="00CA4E62" w:rsidRDefault="00F31A7C" w:rsidP="008F0081">
      <w:pPr>
        <w:ind w:firstLine="709"/>
        <w:jc w:val="both"/>
        <w:rPr>
          <w:szCs w:val="28"/>
        </w:rPr>
      </w:pPr>
      <w:r w:rsidRPr="008F0081">
        <w:rPr>
          <w:szCs w:val="28"/>
        </w:rPr>
        <w:t>С 2017года ООО «Готика» осуществляет строительство одного многоквартирного жилого дома на улице Карла Маркса поз.35</w:t>
      </w:r>
      <w:r w:rsidR="009764B2" w:rsidRPr="008F0081">
        <w:rPr>
          <w:szCs w:val="28"/>
        </w:rPr>
        <w:t xml:space="preserve"> </w:t>
      </w:r>
      <w:r w:rsidRPr="008F0081">
        <w:rPr>
          <w:szCs w:val="28"/>
        </w:rPr>
        <w:t xml:space="preserve">на месте </w:t>
      </w:r>
      <w:r w:rsidRPr="008F0081">
        <w:rPr>
          <w:szCs w:val="28"/>
        </w:rPr>
        <w:lastRenderedPageBreak/>
        <w:t>имеющегося фундамента (1-я очередь</w:t>
      </w:r>
      <w:r w:rsidR="008F0081" w:rsidRPr="008F0081">
        <w:rPr>
          <w:szCs w:val="28"/>
        </w:rPr>
        <w:t xml:space="preserve">: </w:t>
      </w:r>
      <w:r w:rsidRPr="008F0081">
        <w:rPr>
          <w:szCs w:val="28"/>
        </w:rPr>
        <w:t>общая площадь жилых помещений 2219,54м</w:t>
      </w:r>
      <w:proofErr w:type="gramStart"/>
      <w:r w:rsidRPr="008F0081">
        <w:rPr>
          <w:szCs w:val="28"/>
          <w:vertAlign w:val="superscript"/>
        </w:rPr>
        <w:t>2</w:t>
      </w:r>
      <w:proofErr w:type="gramEnd"/>
      <w:r w:rsidRPr="008F0081">
        <w:rPr>
          <w:szCs w:val="28"/>
        </w:rPr>
        <w:t>). В 2018</w:t>
      </w:r>
      <w:r w:rsidR="008F0081" w:rsidRPr="008F0081">
        <w:rPr>
          <w:szCs w:val="28"/>
        </w:rPr>
        <w:t xml:space="preserve"> </w:t>
      </w:r>
      <w:r w:rsidRPr="008F0081">
        <w:rPr>
          <w:szCs w:val="28"/>
        </w:rPr>
        <w:t>году планируется ввод 1 очереди. В 2017</w:t>
      </w:r>
      <w:r w:rsidR="008F0081" w:rsidRPr="008F0081">
        <w:rPr>
          <w:szCs w:val="28"/>
        </w:rPr>
        <w:t xml:space="preserve"> </w:t>
      </w:r>
      <w:r w:rsidRPr="008F0081">
        <w:rPr>
          <w:szCs w:val="28"/>
        </w:rPr>
        <w:t xml:space="preserve">году выдано </w:t>
      </w:r>
      <w:r w:rsidRPr="00CA4E62">
        <w:rPr>
          <w:szCs w:val="28"/>
        </w:rPr>
        <w:t>разрешение на строительство 2 очереди.</w:t>
      </w:r>
    </w:p>
    <w:p w:rsidR="00CA4E62" w:rsidRPr="00CA4E62" w:rsidRDefault="00DC28C1" w:rsidP="00CA4E62">
      <w:pPr>
        <w:pStyle w:val="22"/>
        <w:tabs>
          <w:tab w:val="num" w:pos="1440"/>
        </w:tabs>
        <w:spacing w:after="0" w:line="240" w:lineRule="auto"/>
        <w:ind w:left="0" w:firstLine="709"/>
        <w:jc w:val="both"/>
        <w:rPr>
          <w:szCs w:val="28"/>
        </w:rPr>
      </w:pPr>
      <w:r w:rsidRPr="00CA4E62">
        <w:rPr>
          <w:szCs w:val="28"/>
        </w:rPr>
        <w:t>В 2013</w:t>
      </w:r>
      <w:r w:rsidR="00CA4E62" w:rsidRPr="00CA4E62">
        <w:rPr>
          <w:szCs w:val="28"/>
        </w:rPr>
        <w:t xml:space="preserve"> </w:t>
      </w:r>
      <w:r w:rsidRPr="00CA4E62">
        <w:rPr>
          <w:szCs w:val="28"/>
        </w:rPr>
        <w:t>году выделено 5 земельных участков для многодетных семей. В 2014</w:t>
      </w:r>
      <w:r w:rsidR="00CA4E62" w:rsidRPr="00CA4E62">
        <w:rPr>
          <w:szCs w:val="28"/>
        </w:rPr>
        <w:t xml:space="preserve"> </w:t>
      </w:r>
      <w:r w:rsidRPr="00CA4E62">
        <w:rPr>
          <w:szCs w:val="28"/>
        </w:rPr>
        <w:t xml:space="preserve">году площадь земельных участков, предоставленных для строительства, составила уже 5,5га (выделено 6 участков для многодетных семей, 4 участка под ИЖС).  </w:t>
      </w:r>
    </w:p>
    <w:p w:rsidR="00DC28C1" w:rsidRPr="00CA4E62" w:rsidRDefault="00DC28C1" w:rsidP="00CA4E62">
      <w:pPr>
        <w:pStyle w:val="22"/>
        <w:tabs>
          <w:tab w:val="num" w:pos="1440"/>
        </w:tabs>
        <w:spacing w:after="0" w:line="240" w:lineRule="auto"/>
        <w:ind w:left="0" w:firstLine="709"/>
        <w:jc w:val="both"/>
        <w:rPr>
          <w:szCs w:val="28"/>
        </w:rPr>
      </w:pPr>
      <w:r w:rsidRPr="00CA4E62">
        <w:rPr>
          <w:szCs w:val="28"/>
        </w:rPr>
        <w:t>В 2015</w:t>
      </w:r>
      <w:r w:rsidR="00CA4E62" w:rsidRPr="00CA4E62">
        <w:rPr>
          <w:szCs w:val="28"/>
        </w:rPr>
        <w:t xml:space="preserve"> </w:t>
      </w:r>
      <w:r w:rsidRPr="00CA4E62">
        <w:rPr>
          <w:szCs w:val="28"/>
        </w:rPr>
        <w:t xml:space="preserve">году площадь земельных участков, предоставленных для строительства, составила 4,27га (для многодетных семей не выделялись, 5 участков под ИЖС, 1 участок для строительства 3-этажного многоквартирного жилого дома по ул.К.Маркса 10б). В 2016году площадь земельных участков, предоставленных для строительства, составила 2,21га, в т.ч. 1,24га было выделено под ИЖС (в т.ч. выделено 14 участков для многодетных семей). </w:t>
      </w:r>
    </w:p>
    <w:p w:rsidR="00DC28C1" w:rsidRDefault="00DC28C1" w:rsidP="00CA4E62">
      <w:pPr>
        <w:pStyle w:val="22"/>
        <w:tabs>
          <w:tab w:val="num" w:pos="1440"/>
        </w:tabs>
        <w:spacing w:after="0" w:line="240" w:lineRule="auto"/>
        <w:ind w:left="0" w:firstLine="709"/>
        <w:jc w:val="both"/>
        <w:rPr>
          <w:szCs w:val="28"/>
        </w:rPr>
      </w:pPr>
      <w:r w:rsidRPr="00CA4E62">
        <w:rPr>
          <w:szCs w:val="28"/>
        </w:rPr>
        <w:t>В 2017</w:t>
      </w:r>
      <w:r w:rsidR="00CA4E62" w:rsidRPr="00CA4E62">
        <w:rPr>
          <w:szCs w:val="28"/>
        </w:rPr>
        <w:t xml:space="preserve"> </w:t>
      </w:r>
      <w:r w:rsidRPr="00CA4E62">
        <w:rPr>
          <w:szCs w:val="28"/>
        </w:rPr>
        <w:t>году в рамках реализации Закона Брянской области от 11.04.2011г №28-З «О бесплатном предоставлении многодетным семьям в собственность земельных участков в Брянской области» продолжилась работа по выделению земельных участков многодетным семьям для индивидуального строительства. В 2017</w:t>
      </w:r>
      <w:r w:rsidR="00CA4E62" w:rsidRPr="00CA4E62">
        <w:rPr>
          <w:szCs w:val="28"/>
        </w:rPr>
        <w:t xml:space="preserve"> </w:t>
      </w:r>
      <w:r w:rsidRPr="00CA4E62">
        <w:rPr>
          <w:szCs w:val="28"/>
        </w:rPr>
        <w:t>году выделено 5 земельных участков, в 2016</w:t>
      </w:r>
      <w:r w:rsidR="003C7E5E">
        <w:rPr>
          <w:szCs w:val="28"/>
        </w:rPr>
        <w:t xml:space="preserve"> </w:t>
      </w:r>
      <w:r w:rsidRPr="00CA4E62">
        <w:rPr>
          <w:szCs w:val="28"/>
        </w:rPr>
        <w:t>году – 12 земельных участков. По состоянию на 01.01.2018года с момента реализации закона 38 многодетных семей (56%) обеспечено земельными участками из 68 семей, изъявивших желание на получение земельного участка. Общая площадь выделенных участков 34 223 кв.м. В 2018</w:t>
      </w:r>
      <w:r w:rsidR="00CA4E62" w:rsidRPr="00CA4E62">
        <w:rPr>
          <w:szCs w:val="28"/>
        </w:rPr>
        <w:t xml:space="preserve"> </w:t>
      </w:r>
      <w:r w:rsidRPr="00CA4E62">
        <w:rPr>
          <w:szCs w:val="28"/>
        </w:rPr>
        <w:t>году планируется сформировать ещё около 10 участков.</w:t>
      </w:r>
    </w:p>
    <w:p w:rsidR="00D94C05" w:rsidRDefault="00D94C05" w:rsidP="000D02A4">
      <w:pPr>
        <w:shd w:val="clear" w:color="auto" w:fill="FFFFFF"/>
        <w:ind w:right="1" w:firstLine="709"/>
        <w:jc w:val="both"/>
        <w:rPr>
          <w:szCs w:val="28"/>
        </w:rPr>
      </w:pPr>
      <w:r>
        <w:rPr>
          <w:szCs w:val="28"/>
        </w:rPr>
        <w:t xml:space="preserve">Жилой  фонд   г. </w:t>
      </w:r>
      <w:r w:rsidR="00C377A3">
        <w:rPr>
          <w:szCs w:val="28"/>
        </w:rPr>
        <w:t>Фокино</w:t>
      </w:r>
      <w:r>
        <w:rPr>
          <w:szCs w:val="28"/>
        </w:rPr>
        <w:t xml:space="preserve"> был  сформирован   в послевоенный период </w:t>
      </w:r>
      <w:r>
        <w:rPr>
          <w:szCs w:val="28"/>
          <w:lang w:val="en-US"/>
        </w:rPr>
        <w:t>XX</w:t>
      </w:r>
      <w:r>
        <w:rPr>
          <w:szCs w:val="28"/>
        </w:rPr>
        <w:t xml:space="preserve"> века и сохранился в основном до настоящего  времени. </w:t>
      </w:r>
    </w:p>
    <w:p w:rsidR="00D94C05" w:rsidRPr="00670489" w:rsidRDefault="00D94C05" w:rsidP="000D02A4">
      <w:pPr>
        <w:shd w:val="clear" w:color="auto" w:fill="FFFFFF"/>
        <w:ind w:right="1" w:firstLine="709"/>
        <w:jc w:val="both"/>
        <w:rPr>
          <w:szCs w:val="28"/>
        </w:rPr>
      </w:pPr>
      <w:r>
        <w:t>На территории г.</w:t>
      </w:r>
      <w:r w:rsidR="00C377A3">
        <w:t>Фокино</w:t>
      </w:r>
      <w:r>
        <w:t xml:space="preserve"> на </w:t>
      </w:r>
      <w:r w:rsidR="00C377A3">
        <w:t>конец 2016</w:t>
      </w:r>
      <w:r w:rsidRPr="00A80A9D">
        <w:t xml:space="preserve"> г. </w:t>
      </w:r>
      <w:r>
        <w:t xml:space="preserve">общая площадь жилых домов составила </w:t>
      </w:r>
      <w:r w:rsidR="00C377A3" w:rsidRPr="00C377A3">
        <w:rPr>
          <w:szCs w:val="28"/>
        </w:rPr>
        <w:t>331,5</w:t>
      </w:r>
      <w:r w:rsidR="00C377A3">
        <w:rPr>
          <w:rFonts w:ascii="Arial Narrow" w:hAnsi="Arial Narrow" w:cs="Arial CYR"/>
          <w:b/>
          <w:sz w:val="16"/>
          <w:szCs w:val="16"/>
        </w:rPr>
        <w:t xml:space="preserve"> </w:t>
      </w:r>
      <w:proofErr w:type="spellStart"/>
      <w:r>
        <w:t>тыс.кв</w:t>
      </w:r>
      <w:proofErr w:type="gramStart"/>
      <w:r>
        <w:t>.м</w:t>
      </w:r>
      <w:proofErr w:type="gramEnd"/>
      <w:r>
        <w:t>етров</w:t>
      </w:r>
      <w:proofErr w:type="spellEnd"/>
      <w:r>
        <w:t>.</w:t>
      </w:r>
    </w:p>
    <w:p w:rsidR="00D94C05" w:rsidRDefault="00D94C05" w:rsidP="000D02A4">
      <w:pPr>
        <w:shd w:val="clear" w:color="auto" w:fill="FFFFFF"/>
        <w:ind w:firstLine="705"/>
        <w:jc w:val="both"/>
        <w:rPr>
          <w:szCs w:val="28"/>
        </w:rPr>
      </w:pPr>
      <w:r>
        <w:rPr>
          <w:szCs w:val="28"/>
        </w:rPr>
        <w:t xml:space="preserve">Жилой фонд города растет в основном за счет строительства  индивидуальных домов. Соотношение </w:t>
      </w:r>
      <w:r w:rsidR="00C377A3">
        <w:rPr>
          <w:szCs w:val="28"/>
        </w:rPr>
        <w:t>ж</w:t>
      </w:r>
      <w:r>
        <w:rPr>
          <w:szCs w:val="28"/>
        </w:rPr>
        <w:t xml:space="preserve">илого фонда </w:t>
      </w:r>
      <w:r w:rsidR="00C377A3">
        <w:rPr>
          <w:szCs w:val="28"/>
        </w:rPr>
        <w:t xml:space="preserve"> </w:t>
      </w:r>
      <w:r>
        <w:rPr>
          <w:szCs w:val="28"/>
        </w:rPr>
        <w:t xml:space="preserve">по видам  собственности  за 3 года показано в таблице  </w:t>
      </w:r>
      <w:r w:rsidR="003304C9">
        <w:rPr>
          <w:szCs w:val="28"/>
        </w:rPr>
        <w:t>8</w:t>
      </w:r>
      <w:r>
        <w:rPr>
          <w:szCs w:val="28"/>
        </w:rPr>
        <w:t>.</w:t>
      </w:r>
    </w:p>
    <w:p w:rsidR="00D94C05" w:rsidRDefault="00D94C05" w:rsidP="000D02A4">
      <w:pPr>
        <w:shd w:val="clear" w:color="auto" w:fill="FFFFFF"/>
        <w:ind w:firstLine="705"/>
        <w:jc w:val="both"/>
        <w:rPr>
          <w:szCs w:val="28"/>
        </w:rPr>
      </w:pPr>
    </w:p>
    <w:p w:rsidR="00D94C05" w:rsidRPr="000F5AE9" w:rsidRDefault="00D94C05" w:rsidP="00CA4E62">
      <w:pPr>
        <w:shd w:val="clear" w:color="auto" w:fill="FFFFFF"/>
        <w:rPr>
          <w:szCs w:val="28"/>
        </w:rPr>
      </w:pPr>
      <w:r w:rsidRPr="000F5AE9">
        <w:rPr>
          <w:szCs w:val="28"/>
        </w:rPr>
        <w:t xml:space="preserve">Таблица  </w:t>
      </w:r>
      <w:r w:rsidR="003304C9">
        <w:rPr>
          <w:szCs w:val="28"/>
        </w:rPr>
        <w:t>8</w:t>
      </w:r>
      <w:r w:rsidRPr="000F5AE9">
        <w:rPr>
          <w:szCs w:val="28"/>
        </w:rPr>
        <w:t xml:space="preserve"> -  Структура жилищного фонда по формам собственности</w:t>
      </w:r>
    </w:p>
    <w:p w:rsidR="00D94C05" w:rsidRDefault="00D94C05" w:rsidP="000D02A4">
      <w:pPr>
        <w:shd w:val="clear" w:color="auto" w:fill="FFFFFF"/>
        <w:jc w:val="both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96"/>
        <w:gridCol w:w="1910"/>
        <w:gridCol w:w="1933"/>
        <w:gridCol w:w="2028"/>
        <w:gridCol w:w="1946"/>
      </w:tblGrid>
      <w:tr w:rsidR="00D94C05" w:rsidRPr="00253BDE" w:rsidTr="002A1C49">
        <w:tc>
          <w:tcPr>
            <w:tcW w:w="1896" w:type="dxa"/>
          </w:tcPr>
          <w:p w:rsidR="00D94C05" w:rsidRPr="00253BDE" w:rsidRDefault="00D94C05" w:rsidP="00053BF3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  <w:tc>
          <w:tcPr>
            <w:tcW w:w="1910" w:type="dxa"/>
            <w:vAlign w:val="center"/>
          </w:tcPr>
          <w:p w:rsidR="00D94C05" w:rsidRPr="00253BDE" w:rsidRDefault="00D94C05" w:rsidP="00FE4F48">
            <w:pPr>
              <w:autoSpaceDE w:val="0"/>
              <w:autoSpaceDN w:val="0"/>
              <w:jc w:val="center"/>
              <w:rPr>
                <w:sz w:val="24"/>
              </w:rPr>
            </w:pPr>
            <w:r w:rsidRPr="00253BDE">
              <w:rPr>
                <w:sz w:val="24"/>
              </w:rPr>
              <w:t>Частный</w:t>
            </w:r>
          </w:p>
        </w:tc>
        <w:tc>
          <w:tcPr>
            <w:tcW w:w="1933" w:type="dxa"/>
            <w:vAlign w:val="center"/>
          </w:tcPr>
          <w:p w:rsidR="00D94C05" w:rsidRPr="00253BDE" w:rsidRDefault="00D94C05" w:rsidP="00FE4F48">
            <w:pPr>
              <w:autoSpaceDE w:val="0"/>
              <w:autoSpaceDN w:val="0"/>
              <w:jc w:val="center"/>
              <w:rPr>
                <w:sz w:val="24"/>
              </w:rPr>
            </w:pPr>
            <w:r w:rsidRPr="00253BDE">
              <w:rPr>
                <w:sz w:val="24"/>
              </w:rPr>
              <w:t>из него в собственности граждан</w:t>
            </w:r>
          </w:p>
        </w:tc>
        <w:tc>
          <w:tcPr>
            <w:tcW w:w="2028" w:type="dxa"/>
            <w:vAlign w:val="center"/>
          </w:tcPr>
          <w:p w:rsidR="00D94C05" w:rsidRPr="00253BDE" w:rsidRDefault="00D94C05" w:rsidP="00FE4F48">
            <w:pPr>
              <w:autoSpaceDE w:val="0"/>
              <w:autoSpaceDN w:val="0"/>
              <w:jc w:val="center"/>
              <w:rPr>
                <w:sz w:val="24"/>
              </w:rPr>
            </w:pPr>
            <w:r w:rsidRPr="00253BDE">
              <w:rPr>
                <w:sz w:val="24"/>
              </w:rPr>
              <w:t>Государственный</w:t>
            </w:r>
          </w:p>
        </w:tc>
        <w:tc>
          <w:tcPr>
            <w:tcW w:w="1946" w:type="dxa"/>
            <w:vAlign w:val="center"/>
          </w:tcPr>
          <w:p w:rsidR="00D94C05" w:rsidRPr="00253BDE" w:rsidRDefault="00D94C05" w:rsidP="00FE4F48">
            <w:pPr>
              <w:autoSpaceDE w:val="0"/>
              <w:autoSpaceDN w:val="0"/>
              <w:jc w:val="center"/>
              <w:rPr>
                <w:sz w:val="24"/>
              </w:rPr>
            </w:pPr>
            <w:r w:rsidRPr="00253BDE">
              <w:rPr>
                <w:sz w:val="24"/>
              </w:rPr>
              <w:t>Муниципальный</w:t>
            </w:r>
          </w:p>
        </w:tc>
      </w:tr>
      <w:tr w:rsidR="002A1C49" w:rsidRPr="00253BDE" w:rsidTr="002A1C49">
        <w:tc>
          <w:tcPr>
            <w:tcW w:w="1896" w:type="dxa"/>
          </w:tcPr>
          <w:p w:rsidR="002A1C49" w:rsidRPr="00253BDE" w:rsidRDefault="002A1C49" w:rsidP="00FE4F48">
            <w:pPr>
              <w:autoSpaceDE w:val="0"/>
              <w:autoSpaceDN w:val="0"/>
              <w:jc w:val="center"/>
              <w:rPr>
                <w:sz w:val="24"/>
              </w:rPr>
            </w:pPr>
            <w:r w:rsidRPr="00253BDE">
              <w:rPr>
                <w:sz w:val="24"/>
              </w:rPr>
              <w:t>201</w:t>
            </w:r>
            <w:r>
              <w:rPr>
                <w:sz w:val="24"/>
              </w:rPr>
              <w:t>3</w:t>
            </w:r>
          </w:p>
        </w:tc>
        <w:tc>
          <w:tcPr>
            <w:tcW w:w="1910" w:type="dxa"/>
          </w:tcPr>
          <w:p w:rsidR="002A1C49" w:rsidRPr="0073796A" w:rsidRDefault="002A1C49" w:rsidP="0073796A">
            <w:pPr>
              <w:ind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93,4</w:t>
            </w:r>
          </w:p>
        </w:tc>
        <w:tc>
          <w:tcPr>
            <w:tcW w:w="1933" w:type="dxa"/>
          </w:tcPr>
          <w:p w:rsidR="002A1C49" w:rsidRPr="0073796A" w:rsidRDefault="002A1C49" w:rsidP="0073796A">
            <w:pPr>
              <w:ind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92,0</w:t>
            </w:r>
          </w:p>
        </w:tc>
        <w:tc>
          <w:tcPr>
            <w:tcW w:w="2028" w:type="dxa"/>
          </w:tcPr>
          <w:p w:rsidR="002A1C49" w:rsidRPr="0073796A" w:rsidRDefault="002A1C49" w:rsidP="0073796A">
            <w:pPr>
              <w:ind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1,1</w:t>
            </w:r>
          </w:p>
        </w:tc>
        <w:tc>
          <w:tcPr>
            <w:tcW w:w="1946" w:type="dxa"/>
          </w:tcPr>
          <w:p w:rsidR="002A1C49" w:rsidRPr="0073796A" w:rsidRDefault="002A1C49" w:rsidP="0073796A">
            <w:pPr>
              <w:ind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5,5</w:t>
            </w:r>
          </w:p>
        </w:tc>
      </w:tr>
      <w:tr w:rsidR="002A1C49" w:rsidRPr="00253BDE" w:rsidTr="002A1C49">
        <w:tc>
          <w:tcPr>
            <w:tcW w:w="1896" w:type="dxa"/>
          </w:tcPr>
          <w:p w:rsidR="002A1C49" w:rsidRPr="00253BDE" w:rsidRDefault="002A1C49" w:rsidP="00647A2B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910" w:type="dxa"/>
          </w:tcPr>
          <w:p w:rsidR="002A1C49" w:rsidRPr="0073796A" w:rsidRDefault="002A1C49" w:rsidP="0073796A">
            <w:pPr>
              <w:ind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93,8</w:t>
            </w:r>
          </w:p>
        </w:tc>
        <w:tc>
          <w:tcPr>
            <w:tcW w:w="1933" w:type="dxa"/>
          </w:tcPr>
          <w:p w:rsidR="002A1C49" w:rsidRPr="0073796A" w:rsidRDefault="002A1C49" w:rsidP="0073796A">
            <w:pPr>
              <w:ind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91,8</w:t>
            </w:r>
          </w:p>
        </w:tc>
        <w:tc>
          <w:tcPr>
            <w:tcW w:w="2028" w:type="dxa"/>
          </w:tcPr>
          <w:p w:rsidR="002A1C49" w:rsidRPr="0073796A" w:rsidRDefault="002A1C49" w:rsidP="0073796A">
            <w:pPr>
              <w:ind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1,1</w:t>
            </w:r>
          </w:p>
        </w:tc>
        <w:tc>
          <w:tcPr>
            <w:tcW w:w="1946" w:type="dxa"/>
          </w:tcPr>
          <w:p w:rsidR="002A1C49" w:rsidRPr="0073796A" w:rsidRDefault="002A1C49" w:rsidP="0073796A">
            <w:pPr>
              <w:ind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5,1</w:t>
            </w:r>
          </w:p>
        </w:tc>
      </w:tr>
      <w:tr w:rsidR="00E4155A" w:rsidRPr="00253BDE" w:rsidTr="002A1C49">
        <w:tc>
          <w:tcPr>
            <w:tcW w:w="1896" w:type="dxa"/>
          </w:tcPr>
          <w:p w:rsidR="00E4155A" w:rsidRPr="00253BDE" w:rsidRDefault="00E4155A" w:rsidP="00FE4F48">
            <w:pPr>
              <w:autoSpaceDE w:val="0"/>
              <w:autoSpaceDN w:val="0"/>
              <w:jc w:val="center"/>
              <w:rPr>
                <w:sz w:val="24"/>
              </w:rPr>
            </w:pPr>
            <w:r w:rsidRPr="00253BDE">
              <w:rPr>
                <w:sz w:val="24"/>
              </w:rPr>
              <w:t>201</w:t>
            </w:r>
            <w:r>
              <w:rPr>
                <w:sz w:val="24"/>
              </w:rPr>
              <w:t>5</w:t>
            </w:r>
          </w:p>
        </w:tc>
        <w:tc>
          <w:tcPr>
            <w:tcW w:w="1910" w:type="dxa"/>
          </w:tcPr>
          <w:p w:rsidR="00E4155A" w:rsidRPr="0073796A" w:rsidRDefault="00E4155A" w:rsidP="0073796A">
            <w:pPr>
              <w:ind w:left="-113"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94,3</w:t>
            </w:r>
          </w:p>
        </w:tc>
        <w:tc>
          <w:tcPr>
            <w:tcW w:w="1933" w:type="dxa"/>
          </w:tcPr>
          <w:p w:rsidR="00E4155A" w:rsidRPr="0073796A" w:rsidRDefault="00E4155A" w:rsidP="0073796A">
            <w:pPr>
              <w:ind w:left="-113"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92,3</w:t>
            </w:r>
          </w:p>
        </w:tc>
        <w:tc>
          <w:tcPr>
            <w:tcW w:w="2028" w:type="dxa"/>
          </w:tcPr>
          <w:p w:rsidR="00E4155A" w:rsidRPr="0073796A" w:rsidRDefault="00E4155A" w:rsidP="0073796A">
            <w:pPr>
              <w:ind w:left="-113"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1,1</w:t>
            </w:r>
          </w:p>
        </w:tc>
        <w:tc>
          <w:tcPr>
            <w:tcW w:w="1946" w:type="dxa"/>
          </w:tcPr>
          <w:p w:rsidR="00E4155A" w:rsidRPr="0073796A" w:rsidRDefault="00E4155A" w:rsidP="0073796A">
            <w:pPr>
              <w:ind w:left="-113"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4,6</w:t>
            </w:r>
          </w:p>
        </w:tc>
      </w:tr>
      <w:tr w:rsidR="00E4155A" w:rsidRPr="00253BDE" w:rsidTr="002A1C49">
        <w:tc>
          <w:tcPr>
            <w:tcW w:w="1896" w:type="dxa"/>
          </w:tcPr>
          <w:p w:rsidR="00E4155A" w:rsidRPr="00253BDE" w:rsidRDefault="00E4155A" w:rsidP="00FE4F48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910" w:type="dxa"/>
          </w:tcPr>
          <w:p w:rsidR="00E4155A" w:rsidRPr="0073796A" w:rsidRDefault="00E4155A" w:rsidP="0073796A">
            <w:pPr>
              <w:ind w:left="-113"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94,6</w:t>
            </w:r>
          </w:p>
        </w:tc>
        <w:tc>
          <w:tcPr>
            <w:tcW w:w="1933" w:type="dxa"/>
          </w:tcPr>
          <w:p w:rsidR="00E4155A" w:rsidRPr="0073796A" w:rsidRDefault="00E4155A" w:rsidP="0073796A">
            <w:pPr>
              <w:ind w:left="-113"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92,6</w:t>
            </w:r>
          </w:p>
        </w:tc>
        <w:tc>
          <w:tcPr>
            <w:tcW w:w="2028" w:type="dxa"/>
          </w:tcPr>
          <w:p w:rsidR="00E4155A" w:rsidRPr="0073796A" w:rsidRDefault="00E4155A" w:rsidP="0073796A">
            <w:pPr>
              <w:ind w:left="-113"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1,1</w:t>
            </w:r>
          </w:p>
        </w:tc>
        <w:tc>
          <w:tcPr>
            <w:tcW w:w="1946" w:type="dxa"/>
          </w:tcPr>
          <w:p w:rsidR="00E4155A" w:rsidRPr="0073796A" w:rsidRDefault="00E4155A" w:rsidP="0073796A">
            <w:pPr>
              <w:ind w:left="-113" w:right="340"/>
              <w:jc w:val="right"/>
              <w:rPr>
                <w:snapToGrid w:val="0"/>
                <w:color w:val="000000"/>
                <w:sz w:val="24"/>
              </w:rPr>
            </w:pPr>
            <w:r w:rsidRPr="0073796A">
              <w:rPr>
                <w:snapToGrid w:val="0"/>
                <w:color w:val="000000"/>
                <w:sz w:val="24"/>
              </w:rPr>
              <w:t>4,3</w:t>
            </w:r>
          </w:p>
        </w:tc>
      </w:tr>
    </w:tbl>
    <w:p w:rsidR="00D94C05" w:rsidRDefault="00D94C05" w:rsidP="000D02A4">
      <w:pPr>
        <w:shd w:val="clear" w:color="auto" w:fill="FFFFFF"/>
        <w:ind w:firstLine="705"/>
        <w:jc w:val="both"/>
        <w:rPr>
          <w:szCs w:val="28"/>
        </w:rPr>
      </w:pPr>
    </w:p>
    <w:p w:rsidR="00D94C05" w:rsidRPr="00AE027B" w:rsidRDefault="00D94C05" w:rsidP="000D02A4">
      <w:pPr>
        <w:shd w:val="clear" w:color="auto" w:fill="FFFFFF"/>
        <w:ind w:firstLine="705"/>
        <w:jc w:val="both"/>
        <w:rPr>
          <w:szCs w:val="28"/>
        </w:rPr>
      </w:pPr>
      <w:r w:rsidRPr="00AE027B">
        <w:rPr>
          <w:szCs w:val="28"/>
        </w:rPr>
        <w:t>Общая  площадь  жилых  помещений, приходящаяся   в  среднем  на  1  жителя (в 201</w:t>
      </w:r>
      <w:r w:rsidR="00AE027B" w:rsidRPr="00AE027B">
        <w:rPr>
          <w:szCs w:val="28"/>
        </w:rPr>
        <w:t>3</w:t>
      </w:r>
      <w:r w:rsidRPr="00AE027B">
        <w:rPr>
          <w:szCs w:val="28"/>
        </w:rPr>
        <w:t xml:space="preserve"> г.- 2</w:t>
      </w:r>
      <w:r w:rsidR="00AE027B" w:rsidRPr="00AE027B">
        <w:rPr>
          <w:szCs w:val="28"/>
        </w:rPr>
        <w:t>4</w:t>
      </w:r>
      <w:r w:rsidRPr="00AE027B">
        <w:rPr>
          <w:szCs w:val="28"/>
        </w:rPr>
        <w:t>,</w:t>
      </w:r>
      <w:r w:rsidR="00AE027B" w:rsidRPr="00AE027B">
        <w:rPr>
          <w:szCs w:val="28"/>
        </w:rPr>
        <w:t>6</w:t>
      </w:r>
      <w:r w:rsidRPr="00AE027B">
        <w:rPr>
          <w:szCs w:val="28"/>
        </w:rPr>
        <w:t xml:space="preserve"> кв. м, в 201</w:t>
      </w:r>
      <w:r w:rsidR="00AE027B" w:rsidRPr="00AE027B">
        <w:rPr>
          <w:szCs w:val="28"/>
        </w:rPr>
        <w:t>4</w:t>
      </w:r>
      <w:r w:rsidRPr="00AE027B">
        <w:rPr>
          <w:szCs w:val="28"/>
        </w:rPr>
        <w:t xml:space="preserve"> г. – 2</w:t>
      </w:r>
      <w:r w:rsidR="00AE027B" w:rsidRPr="00AE027B">
        <w:rPr>
          <w:szCs w:val="28"/>
        </w:rPr>
        <w:t>5,1</w:t>
      </w:r>
      <w:r w:rsidRPr="00AE027B">
        <w:rPr>
          <w:szCs w:val="28"/>
        </w:rPr>
        <w:t xml:space="preserve">  кв. м, в 201</w:t>
      </w:r>
      <w:r w:rsidR="00AE027B" w:rsidRPr="00AE027B">
        <w:rPr>
          <w:szCs w:val="28"/>
        </w:rPr>
        <w:t>5</w:t>
      </w:r>
      <w:r w:rsidRPr="00AE027B">
        <w:rPr>
          <w:szCs w:val="28"/>
        </w:rPr>
        <w:t xml:space="preserve"> г. - 2</w:t>
      </w:r>
      <w:r w:rsidR="00AE027B" w:rsidRPr="00AE027B">
        <w:rPr>
          <w:szCs w:val="28"/>
        </w:rPr>
        <w:t>5,3</w:t>
      </w:r>
      <w:r w:rsidRPr="00AE027B">
        <w:rPr>
          <w:szCs w:val="28"/>
        </w:rPr>
        <w:t xml:space="preserve"> кв.м</w:t>
      </w:r>
      <w:r w:rsidR="00AE027B" w:rsidRPr="00AE027B">
        <w:rPr>
          <w:szCs w:val="28"/>
        </w:rPr>
        <w:t>, в 2016 г. – 25,3 кв.м</w:t>
      </w:r>
      <w:proofErr w:type="gramStart"/>
      <w:r w:rsidRPr="00AE027B">
        <w:rPr>
          <w:szCs w:val="28"/>
        </w:rPr>
        <w:t xml:space="preserve"> )</w:t>
      </w:r>
      <w:proofErr w:type="gramEnd"/>
      <w:r w:rsidRPr="00AE027B">
        <w:rPr>
          <w:szCs w:val="28"/>
        </w:rPr>
        <w:t xml:space="preserve"> ежегодно увеличивается</w:t>
      </w:r>
      <w:r w:rsidR="00AE027B" w:rsidRPr="00AE027B">
        <w:rPr>
          <w:szCs w:val="28"/>
        </w:rPr>
        <w:t xml:space="preserve">, но в последние годы эта тенденция </w:t>
      </w:r>
      <w:r w:rsidR="00AE027B" w:rsidRPr="00AE027B">
        <w:rPr>
          <w:szCs w:val="28"/>
        </w:rPr>
        <w:lastRenderedPageBreak/>
        <w:t xml:space="preserve">объясняется только снижением численности населения, а никак не вводом нового жилья. </w:t>
      </w:r>
      <w:r w:rsidRPr="00AE027B">
        <w:rPr>
          <w:szCs w:val="28"/>
        </w:rPr>
        <w:t xml:space="preserve"> </w:t>
      </w:r>
    </w:p>
    <w:p w:rsidR="00D94C05" w:rsidRPr="00AE027B" w:rsidRDefault="00D94C05" w:rsidP="000D02A4">
      <w:pPr>
        <w:shd w:val="clear" w:color="auto" w:fill="FFFFFF"/>
        <w:ind w:firstLine="705"/>
        <w:jc w:val="both"/>
        <w:rPr>
          <w:szCs w:val="28"/>
        </w:rPr>
      </w:pPr>
      <w:r w:rsidRPr="00AE027B">
        <w:rPr>
          <w:szCs w:val="28"/>
        </w:rPr>
        <w:t xml:space="preserve">По показателю величина жилищного фонда в расчете на одного жителя города, город </w:t>
      </w:r>
      <w:r w:rsidR="007C6A0C">
        <w:rPr>
          <w:szCs w:val="28"/>
        </w:rPr>
        <w:t>Фокино</w:t>
      </w:r>
      <w:r w:rsidRPr="00AE027B">
        <w:rPr>
          <w:szCs w:val="28"/>
        </w:rPr>
        <w:t xml:space="preserve"> занимает </w:t>
      </w:r>
      <w:r w:rsidR="00AE027B" w:rsidRPr="00AE027B">
        <w:rPr>
          <w:szCs w:val="28"/>
        </w:rPr>
        <w:t>29</w:t>
      </w:r>
      <w:r w:rsidRPr="00AE027B">
        <w:rPr>
          <w:szCs w:val="28"/>
        </w:rPr>
        <w:t xml:space="preserve"> рейтинговое место среди муниципальных районов и гор</w:t>
      </w:r>
      <w:r w:rsidR="00AE027B" w:rsidRPr="00AE027B">
        <w:rPr>
          <w:szCs w:val="28"/>
        </w:rPr>
        <w:t xml:space="preserve">одских округов Брянской области, оставив позади себя только </w:t>
      </w:r>
      <w:proofErr w:type="spellStart"/>
      <w:r w:rsidR="00AE027B" w:rsidRPr="00AE027B">
        <w:rPr>
          <w:szCs w:val="28"/>
        </w:rPr>
        <w:t>Навлинский</w:t>
      </w:r>
      <w:proofErr w:type="spellEnd"/>
      <w:r w:rsidR="00AE027B" w:rsidRPr="00AE027B">
        <w:rPr>
          <w:szCs w:val="28"/>
        </w:rPr>
        <w:t xml:space="preserve"> район, </w:t>
      </w:r>
      <w:proofErr w:type="spellStart"/>
      <w:r w:rsidR="00AE027B" w:rsidRPr="00AE027B">
        <w:rPr>
          <w:szCs w:val="28"/>
        </w:rPr>
        <w:t>г</w:t>
      </w:r>
      <w:proofErr w:type="gramStart"/>
      <w:r w:rsidR="00AE027B" w:rsidRPr="00AE027B">
        <w:rPr>
          <w:szCs w:val="28"/>
        </w:rPr>
        <w:t>.Н</w:t>
      </w:r>
      <w:proofErr w:type="gramEnd"/>
      <w:r w:rsidR="00AE027B" w:rsidRPr="00AE027B">
        <w:rPr>
          <w:szCs w:val="28"/>
        </w:rPr>
        <w:t>овозыбков</w:t>
      </w:r>
      <w:proofErr w:type="spellEnd"/>
      <w:r w:rsidR="00AE027B" w:rsidRPr="00AE027B">
        <w:rPr>
          <w:szCs w:val="28"/>
        </w:rPr>
        <w:t xml:space="preserve">, </w:t>
      </w:r>
      <w:proofErr w:type="spellStart"/>
      <w:r w:rsidR="00AE027B" w:rsidRPr="00AE027B">
        <w:rPr>
          <w:szCs w:val="28"/>
        </w:rPr>
        <w:t>г.Клинцы</w:t>
      </w:r>
      <w:proofErr w:type="spellEnd"/>
      <w:r w:rsidR="00AE027B" w:rsidRPr="00AE027B">
        <w:rPr>
          <w:szCs w:val="28"/>
        </w:rPr>
        <w:t xml:space="preserve"> и </w:t>
      </w:r>
      <w:proofErr w:type="spellStart"/>
      <w:r w:rsidR="00AE027B" w:rsidRPr="00AE027B">
        <w:rPr>
          <w:szCs w:val="28"/>
        </w:rPr>
        <w:t>г.Стародуб</w:t>
      </w:r>
      <w:proofErr w:type="spellEnd"/>
      <w:r w:rsidR="00AE027B" w:rsidRPr="00AE027B">
        <w:rPr>
          <w:szCs w:val="28"/>
        </w:rPr>
        <w:t>.</w:t>
      </w:r>
    </w:p>
    <w:p w:rsidR="008B4C96" w:rsidRPr="009D7598" w:rsidRDefault="008B4C96" w:rsidP="008B4C96">
      <w:pPr>
        <w:shd w:val="clear" w:color="auto" w:fill="FFFFFF"/>
        <w:ind w:left="29" w:firstLine="680"/>
        <w:jc w:val="both"/>
        <w:rPr>
          <w:szCs w:val="28"/>
        </w:rPr>
      </w:pPr>
      <w:proofErr w:type="gramStart"/>
      <w:r>
        <w:rPr>
          <w:szCs w:val="28"/>
        </w:rPr>
        <w:t xml:space="preserve">В целях </w:t>
      </w:r>
      <w:r w:rsidRPr="009D7598">
        <w:rPr>
          <w:szCs w:val="28"/>
        </w:rPr>
        <w:t>реализации региональной программы</w:t>
      </w:r>
      <w:r>
        <w:rPr>
          <w:szCs w:val="28"/>
        </w:rPr>
        <w:t xml:space="preserve"> </w:t>
      </w:r>
      <w:r w:rsidRPr="009D7598">
        <w:rPr>
          <w:szCs w:val="28"/>
        </w:rPr>
        <w:t>«Проведение капитального ремонта общего имущества многоквартирных домов  на тер</w:t>
      </w:r>
      <w:r>
        <w:rPr>
          <w:szCs w:val="28"/>
        </w:rPr>
        <w:t>ритории Брянской области» (2014-2043 годы) на территории городско</w:t>
      </w:r>
      <w:r w:rsidR="00BA4E4F">
        <w:rPr>
          <w:szCs w:val="28"/>
        </w:rPr>
        <w:t>го</w:t>
      </w:r>
      <w:r>
        <w:rPr>
          <w:szCs w:val="28"/>
        </w:rPr>
        <w:t xml:space="preserve"> округ</w:t>
      </w:r>
      <w:r w:rsidR="00BA4E4F">
        <w:rPr>
          <w:szCs w:val="28"/>
        </w:rPr>
        <w:t>а</w:t>
      </w:r>
      <w:r>
        <w:rPr>
          <w:szCs w:val="28"/>
        </w:rPr>
        <w:t xml:space="preserve"> «</w:t>
      </w:r>
      <w:r w:rsidR="00CF1DC3">
        <w:rPr>
          <w:szCs w:val="28"/>
        </w:rPr>
        <w:t xml:space="preserve">город </w:t>
      </w:r>
      <w:r>
        <w:rPr>
          <w:szCs w:val="28"/>
        </w:rPr>
        <w:t>Фокино» в</w:t>
      </w:r>
      <w:r w:rsidRPr="009D7598">
        <w:rPr>
          <w:szCs w:val="28"/>
        </w:rPr>
        <w:t xml:space="preserve"> рамках реализ</w:t>
      </w:r>
      <w:r>
        <w:rPr>
          <w:szCs w:val="28"/>
        </w:rPr>
        <w:t>ации краткосрочного плана в 2017 году</w:t>
      </w:r>
      <w:r w:rsidRPr="009D7598">
        <w:rPr>
          <w:szCs w:val="28"/>
        </w:rPr>
        <w:t xml:space="preserve"> при финансовой поддержке за счет средств Фонда, средств долевого финансирования обл</w:t>
      </w:r>
      <w:r>
        <w:rPr>
          <w:szCs w:val="28"/>
        </w:rPr>
        <w:t>астного и бюджета муниципального образования городской округ «город Фокино»</w:t>
      </w:r>
      <w:r w:rsidRPr="009D7598">
        <w:rPr>
          <w:szCs w:val="28"/>
        </w:rPr>
        <w:t xml:space="preserve"> запланировано пр</w:t>
      </w:r>
      <w:r>
        <w:rPr>
          <w:szCs w:val="28"/>
        </w:rPr>
        <w:t>оведение капитального ремонта 6 (шести)</w:t>
      </w:r>
      <w:r w:rsidRPr="009D7598">
        <w:rPr>
          <w:szCs w:val="28"/>
        </w:rPr>
        <w:t xml:space="preserve"> многоквартирных домов общей</w:t>
      </w:r>
      <w:proofErr w:type="gramEnd"/>
      <w:r w:rsidRPr="009D7598">
        <w:rPr>
          <w:szCs w:val="28"/>
        </w:rPr>
        <w:t xml:space="preserve"> площадью</w:t>
      </w:r>
      <w:r>
        <w:rPr>
          <w:szCs w:val="28"/>
        </w:rPr>
        <w:t xml:space="preserve"> </w:t>
      </w:r>
      <w:r w:rsidRPr="009D7598">
        <w:rPr>
          <w:szCs w:val="28"/>
        </w:rPr>
        <w:t xml:space="preserve"> </w:t>
      </w:r>
      <w:r>
        <w:rPr>
          <w:szCs w:val="28"/>
        </w:rPr>
        <w:t>15571,50</w:t>
      </w:r>
      <w:r w:rsidRPr="002A1D9B">
        <w:rPr>
          <w:szCs w:val="28"/>
        </w:rPr>
        <w:t xml:space="preserve"> </w:t>
      </w:r>
      <w:r w:rsidRPr="009D7598">
        <w:rPr>
          <w:szCs w:val="28"/>
        </w:rPr>
        <w:t xml:space="preserve"> кв. м.</w:t>
      </w:r>
    </w:p>
    <w:p w:rsidR="00C65E9A" w:rsidRDefault="00C65E9A" w:rsidP="00C65E9A">
      <w:pPr>
        <w:pStyle w:val="1"/>
        <w:tabs>
          <w:tab w:val="clear" w:pos="0"/>
          <w:tab w:val="num" w:pos="993"/>
        </w:tabs>
        <w:ind w:firstLine="709"/>
        <w:rPr>
          <w:b w:val="0"/>
          <w:sz w:val="28"/>
          <w:szCs w:val="28"/>
        </w:rPr>
      </w:pPr>
      <w:r w:rsidRPr="00C65E9A">
        <w:rPr>
          <w:b w:val="0"/>
          <w:sz w:val="28"/>
          <w:szCs w:val="28"/>
        </w:rPr>
        <w:t xml:space="preserve">Число </w:t>
      </w:r>
      <w:proofErr w:type="gramStart"/>
      <w:r w:rsidRPr="00C65E9A">
        <w:rPr>
          <w:b w:val="0"/>
          <w:sz w:val="28"/>
          <w:szCs w:val="28"/>
        </w:rPr>
        <w:t>семей, состоявших на учете на получение жилья на конец года 2016 года в г.Фокино составляло</w:t>
      </w:r>
      <w:proofErr w:type="gramEnd"/>
      <w:r w:rsidRPr="00C65E9A">
        <w:rPr>
          <w:b w:val="0"/>
          <w:sz w:val="28"/>
          <w:szCs w:val="28"/>
        </w:rPr>
        <w:t xml:space="preserve"> 173 семьи. За период 2016 года только три семьи получили жилье, но это больше, чем в предшествующий период (в 2015 г. – 1 семья получила жилье). </w:t>
      </w:r>
    </w:p>
    <w:p w:rsidR="008B4C96" w:rsidRDefault="008B4C96" w:rsidP="008B4C96">
      <w:pPr>
        <w:jc w:val="both"/>
        <w:rPr>
          <w:szCs w:val="28"/>
        </w:rPr>
      </w:pPr>
      <w:r>
        <w:rPr>
          <w:sz w:val="22"/>
          <w:szCs w:val="22"/>
        </w:rPr>
        <w:tab/>
      </w:r>
      <w:r w:rsidRPr="008B4C96">
        <w:rPr>
          <w:szCs w:val="28"/>
        </w:rPr>
        <w:t>В 2013году выделено жилье 1 ребенку-сироте, а также гражданину, страдающему тяжелой формой заболевания.</w:t>
      </w:r>
    </w:p>
    <w:p w:rsidR="008B4C96" w:rsidRPr="008B4C96" w:rsidRDefault="008B4C96" w:rsidP="008B4C96">
      <w:pPr>
        <w:ind w:firstLine="709"/>
        <w:jc w:val="both"/>
        <w:rPr>
          <w:szCs w:val="28"/>
        </w:rPr>
      </w:pPr>
      <w:r w:rsidRPr="008B4C96">
        <w:rPr>
          <w:szCs w:val="28"/>
        </w:rPr>
        <w:t>В 2014году 1 молодая семья (4</w:t>
      </w:r>
      <w:r w:rsidR="007C6A0C">
        <w:rPr>
          <w:szCs w:val="28"/>
        </w:rPr>
        <w:t xml:space="preserve"> </w:t>
      </w:r>
      <w:r w:rsidRPr="008B4C96">
        <w:rPr>
          <w:szCs w:val="28"/>
        </w:rPr>
        <w:t>чел</w:t>
      </w:r>
      <w:r w:rsidR="007C6A0C">
        <w:rPr>
          <w:szCs w:val="28"/>
        </w:rPr>
        <w:t>.</w:t>
      </w:r>
      <w:r w:rsidRPr="008B4C96">
        <w:rPr>
          <w:szCs w:val="28"/>
        </w:rPr>
        <w:t>) улучшила жилищные условия.</w:t>
      </w:r>
    </w:p>
    <w:p w:rsidR="008B4C96" w:rsidRPr="008B4C96" w:rsidRDefault="008B4C96" w:rsidP="008B4C96">
      <w:pPr>
        <w:ind w:firstLine="708"/>
        <w:jc w:val="both"/>
        <w:rPr>
          <w:szCs w:val="28"/>
        </w:rPr>
      </w:pPr>
      <w:r w:rsidRPr="008B4C96">
        <w:rPr>
          <w:szCs w:val="28"/>
        </w:rPr>
        <w:t>В 2015году 2 молодые семьи (7</w:t>
      </w:r>
      <w:r w:rsidR="007C6A0C">
        <w:rPr>
          <w:szCs w:val="28"/>
        </w:rPr>
        <w:t xml:space="preserve"> </w:t>
      </w:r>
      <w:r w:rsidRPr="008B4C96">
        <w:rPr>
          <w:szCs w:val="28"/>
        </w:rPr>
        <w:t>чел</w:t>
      </w:r>
      <w:r w:rsidR="007C6A0C">
        <w:rPr>
          <w:szCs w:val="28"/>
        </w:rPr>
        <w:t>.</w:t>
      </w:r>
      <w:r w:rsidRPr="008B4C96">
        <w:rPr>
          <w:szCs w:val="28"/>
        </w:rPr>
        <w:t>) улучшили жилищные условия, а также выделено жилье 1 ребенку-сироте.</w:t>
      </w:r>
    </w:p>
    <w:p w:rsidR="008B4C96" w:rsidRPr="008B4C96" w:rsidRDefault="008B4C96" w:rsidP="008B4C96">
      <w:pPr>
        <w:ind w:firstLine="708"/>
        <w:jc w:val="both"/>
        <w:rPr>
          <w:szCs w:val="28"/>
        </w:rPr>
      </w:pPr>
      <w:r w:rsidRPr="008B4C96">
        <w:rPr>
          <w:szCs w:val="28"/>
        </w:rPr>
        <w:t>В 2016году 1 молодая семья (5</w:t>
      </w:r>
      <w:r w:rsidR="007C6A0C">
        <w:rPr>
          <w:szCs w:val="28"/>
        </w:rPr>
        <w:t xml:space="preserve"> </w:t>
      </w:r>
      <w:r w:rsidRPr="008B4C96">
        <w:rPr>
          <w:szCs w:val="28"/>
        </w:rPr>
        <w:t>чел</w:t>
      </w:r>
      <w:r w:rsidR="007C6A0C">
        <w:rPr>
          <w:szCs w:val="28"/>
        </w:rPr>
        <w:t>.</w:t>
      </w:r>
      <w:r w:rsidRPr="008B4C96">
        <w:rPr>
          <w:szCs w:val="28"/>
        </w:rPr>
        <w:t>) улучшила жилищные условия; выделено жилье 1 ребенку-сироте; выделено жилье гражданам, подвергшимся воздействию радиации ЧАС (1 семья) – 2чел; переселен из аварийного жилья</w:t>
      </w:r>
      <w:r w:rsidR="00C340C5">
        <w:rPr>
          <w:szCs w:val="28"/>
        </w:rPr>
        <w:t xml:space="preserve"> -</w:t>
      </w:r>
      <w:r w:rsidRPr="008B4C96">
        <w:rPr>
          <w:szCs w:val="28"/>
        </w:rPr>
        <w:t xml:space="preserve"> 1 чел.</w:t>
      </w:r>
    </w:p>
    <w:p w:rsidR="008B4C96" w:rsidRPr="008B4C96" w:rsidRDefault="008B4C96" w:rsidP="008B4C96">
      <w:pPr>
        <w:ind w:firstLine="708"/>
        <w:jc w:val="both"/>
        <w:rPr>
          <w:szCs w:val="28"/>
        </w:rPr>
      </w:pPr>
      <w:r w:rsidRPr="008B4C96">
        <w:rPr>
          <w:szCs w:val="28"/>
        </w:rPr>
        <w:t>В 2017</w:t>
      </w:r>
      <w:r>
        <w:rPr>
          <w:szCs w:val="28"/>
        </w:rPr>
        <w:t xml:space="preserve"> </w:t>
      </w:r>
      <w:r w:rsidRPr="008B4C96">
        <w:rPr>
          <w:szCs w:val="28"/>
        </w:rPr>
        <w:t xml:space="preserve">году улучшили  жилищные условия 1 молодая семья (3 человека), один гражданин, подвергшийся воздействию радиации ЧАС (1 семья) – 1чел.,   приобретено  жилье 1 ребёнку-сироте. </w:t>
      </w:r>
      <w:proofErr w:type="gramStart"/>
      <w:r w:rsidRPr="008B4C96">
        <w:rPr>
          <w:szCs w:val="28"/>
        </w:rPr>
        <w:t>Переселены</w:t>
      </w:r>
      <w:proofErr w:type="gramEnd"/>
      <w:r w:rsidRPr="008B4C96">
        <w:rPr>
          <w:szCs w:val="28"/>
        </w:rPr>
        <w:t xml:space="preserve"> из авар</w:t>
      </w:r>
      <w:r w:rsidR="006178C3">
        <w:rPr>
          <w:szCs w:val="28"/>
        </w:rPr>
        <w:t>ийного жилья (ул. Димитрова д.1</w:t>
      </w:r>
      <w:r w:rsidRPr="008B4C96">
        <w:rPr>
          <w:szCs w:val="28"/>
        </w:rPr>
        <w:t xml:space="preserve">) 5 чел. </w:t>
      </w:r>
    </w:p>
    <w:p w:rsidR="00D94C05" w:rsidRPr="00C65E9A" w:rsidRDefault="00D94C05" w:rsidP="00C65E9A">
      <w:pPr>
        <w:pStyle w:val="a4"/>
        <w:tabs>
          <w:tab w:val="num" w:pos="993"/>
          <w:tab w:val="left" w:pos="9214"/>
        </w:tabs>
        <w:kinsoku w:val="0"/>
        <w:overflowPunct w:val="0"/>
        <w:spacing w:line="240" w:lineRule="auto"/>
        <w:ind w:right="-1" w:firstLine="709"/>
        <w:rPr>
          <w:szCs w:val="28"/>
        </w:rPr>
      </w:pPr>
      <w:r w:rsidRPr="00C65E9A">
        <w:rPr>
          <w:szCs w:val="28"/>
        </w:rPr>
        <w:t>Согласно «Схеме территориального планирования Брянской област</w:t>
      </w:r>
      <w:r w:rsidRPr="00C65E9A">
        <w:rPr>
          <w:spacing w:val="-1"/>
          <w:szCs w:val="28"/>
        </w:rPr>
        <w:t>и</w:t>
      </w:r>
      <w:r w:rsidRPr="00C65E9A">
        <w:rPr>
          <w:szCs w:val="28"/>
        </w:rPr>
        <w:t>» жилищная обеспечен</w:t>
      </w:r>
      <w:r w:rsidRPr="00C65E9A">
        <w:rPr>
          <w:spacing w:val="-2"/>
          <w:szCs w:val="28"/>
        </w:rPr>
        <w:t>н</w:t>
      </w:r>
      <w:r w:rsidRPr="00C65E9A">
        <w:rPr>
          <w:szCs w:val="28"/>
        </w:rPr>
        <w:t xml:space="preserve">ость </w:t>
      </w:r>
      <w:r w:rsidRPr="00C65E9A">
        <w:rPr>
          <w:spacing w:val="-1"/>
          <w:szCs w:val="28"/>
        </w:rPr>
        <w:t>н</w:t>
      </w:r>
      <w:r w:rsidRPr="00C65E9A">
        <w:rPr>
          <w:szCs w:val="28"/>
        </w:rPr>
        <w:t xml:space="preserve">а 1 чел., </w:t>
      </w:r>
      <w:r w:rsidRPr="00C65E9A">
        <w:rPr>
          <w:spacing w:val="-1"/>
          <w:szCs w:val="28"/>
        </w:rPr>
        <w:t>начина</w:t>
      </w:r>
      <w:r w:rsidRPr="00C65E9A">
        <w:rPr>
          <w:szCs w:val="28"/>
        </w:rPr>
        <w:t xml:space="preserve">я с 2017 года, должна </w:t>
      </w:r>
      <w:r w:rsidRPr="00C65E9A">
        <w:rPr>
          <w:spacing w:val="2"/>
          <w:szCs w:val="28"/>
        </w:rPr>
        <w:t>у</w:t>
      </w:r>
      <w:r w:rsidRPr="00C65E9A">
        <w:rPr>
          <w:spacing w:val="-1"/>
          <w:szCs w:val="28"/>
        </w:rPr>
        <w:t>в</w:t>
      </w:r>
      <w:r w:rsidRPr="00C65E9A">
        <w:rPr>
          <w:szCs w:val="28"/>
        </w:rPr>
        <w:t>елич</w:t>
      </w:r>
      <w:r w:rsidRPr="00C65E9A">
        <w:rPr>
          <w:spacing w:val="-2"/>
          <w:szCs w:val="28"/>
        </w:rPr>
        <w:t xml:space="preserve">иваться </w:t>
      </w:r>
      <w:r w:rsidRPr="00C65E9A">
        <w:rPr>
          <w:szCs w:val="28"/>
        </w:rPr>
        <w:t xml:space="preserve">ежегодно </w:t>
      </w:r>
      <w:r w:rsidRPr="00C65E9A">
        <w:rPr>
          <w:spacing w:val="-1"/>
          <w:szCs w:val="28"/>
        </w:rPr>
        <w:t xml:space="preserve">на </w:t>
      </w:r>
      <w:r w:rsidRPr="00C65E9A">
        <w:rPr>
          <w:szCs w:val="28"/>
        </w:rPr>
        <w:t>0,7м</w:t>
      </w:r>
      <w:proofErr w:type="gramStart"/>
      <w:r w:rsidRPr="00C65E9A">
        <w:rPr>
          <w:szCs w:val="28"/>
          <w:vertAlign w:val="superscript"/>
        </w:rPr>
        <w:t>2</w:t>
      </w:r>
      <w:proofErr w:type="gramEnd"/>
      <w:r w:rsidRPr="00C65E9A">
        <w:rPr>
          <w:szCs w:val="28"/>
          <w:vertAlign w:val="superscript"/>
        </w:rPr>
        <w:t xml:space="preserve"> </w:t>
      </w:r>
      <w:r w:rsidRPr="00C65E9A">
        <w:rPr>
          <w:szCs w:val="28"/>
        </w:rPr>
        <w:t>общей площад</w:t>
      </w:r>
      <w:r w:rsidRPr="00C65E9A">
        <w:rPr>
          <w:spacing w:val="-1"/>
          <w:szCs w:val="28"/>
        </w:rPr>
        <w:t>и</w:t>
      </w:r>
      <w:r w:rsidRPr="00C65E9A">
        <w:rPr>
          <w:szCs w:val="28"/>
        </w:rPr>
        <w:t xml:space="preserve">, </w:t>
      </w:r>
      <w:r w:rsidRPr="00C65E9A">
        <w:rPr>
          <w:spacing w:val="-1"/>
          <w:szCs w:val="28"/>
        </w:rPr>
        <w:t>т</w:t>
      </w:r>
      <w:r w:rsidRPr="00C65E9A">
        <w:rPr>
          <w:szCs w:val="28"/>
        </w:rPr>
        <w:t xml:space="preserve">.е. к </w:t>
      </w:r>
      <w:r w:rsidRPr="00C65E9A">
        <w:rPr>
          <w:bCs/>
          <w:szCs w:val="28"/>
        </w:rPr>
        <w:t xml:space="preserve">2022 </w:t>
      </w:r>
      <w:r w:rsidRPr="00C65E9A">
        <w:rPr>
          <w:spacing w:val="-1"/>
          <w:szCs w:val="28"/>
        </w:rPr>
        <w:t>год</w:t>
      </w:r>
      <w:r w:rsidRPr="00C65E9A">
        <w:rPr>
          <w:szCs w:val="28"/>
        </w:rPr>
        <w:t xml:space="preserve">у </w:t>
      </w:r>
      <w:r w:rsidRPr="00C65E9A">
        <w:rPr>
          <w:spacing w:val="-1"/>
          <w:szCs w:val="28"/>
        </w:rPr>
        <w:t>обеспеченн</w:t>
      </w:r>
      <w:r w:rsidRPr="00C65E9A">
        <w:rPr>
          <w:spacing w:val="-2"/>
          <w:szCs w:val="28"/>
        </w:rPr>
        <w:t>о</w:t>
      </w:r>
      <w:r w:rsidRPr="00C65E9A">
        <w:rPr>
          <w:spacing w:val="-1"/>
          <w:szCs w:val="28"/>
        </w:rPr>
        <w:t>ст</w:t>
      </w:r>
      <w:r w:rsidRPr="00C65E9A">
        <w:rPr>
          <w:szCs w:val="28"/>
        </w:rPr>
        <w:t xml:space="preserve">ь </w:t>
      </w:r>
      <w:r w:rsidRPr="00C65E9A">
        <w:rPr>
          <w:spacing w:val="-1"/>
          <w:szCs w:val="28"/>
        </w:rPr>
        <w:t>н</w:t>
      </w:r>
      <w:r w:rsidRPr="00C65E9A">
        <w:rPr>
          <w:szCs w:val="28"/>
        </w:rPr>
        <w:t xml:space="preserve">а 1 чел. </w:t>
      </w:r>
      <w:r w:rsidR="00C65E9A" w:rsidRPr="00C65E9A">
        <w:rPr>
          <w:szCs w:val="28"/>
        </w:rPr>
        <w:t xml:space="preserve">должна </w:t>
      </w:r>
      <w:r w:rsidRPr="00C65E9A">
        <w:rPr>
          <w:spacing w:val="-1"/>
          <w:szCs w:val="28"/>
        </w:rPr>
        <w:t>состави</w:t>
      </w:r>
      <w:r w:rsidRPr="00C65E9A">
        <w:rPr>
          <w:szCs w:val="28"/>
        </w:rPr>
        <w:t>т</w:t>
      </w:r>
      <w:r w:rsidR="00C65E9A" w:rsidRPr="00C65E9A">
        <w:rPr>
          <w:szCs w:val="28"/>
        </w:rPr>
        <w:t xml:space="preserve">ь </w:t>
      </w:r>
      <w:r w:rsidRPr="00C65E9A">
        <w:rPr>
          <w:bCs/>
          <w:szCs w:val="28"/>
        </w:rPr>
        <w:t>30,2</w:t>
      </w:r>
      <w:r w:rsidRPr="00C65E9A">
        <w:rPr>
          <w:szCs w:val="28"/>
        </w:rPr>
        <w:t>м</w:t>
      </w:r>
      <w:r w:rsidRPr="00C65E9A">
        <w:rPr>
          <w:szCs w:val="28"/>
          <w:vertAlign w:val="superscript"/>
        </w:rPr>
        <w:t>2</w:t>
      </w:r>
      <w:r w:rsidRPr="00C65E9A">
        <w:rPr>
          <w:szCs w:val="28"/>
        </w:rPr>
        <w:t xml:space="preserve"> общей пл</w:t>
      </w:r>
      <w:r w:rsidRPr="00C65E9A">
        <w:rPr>
          <w:spacing w:val="-2"/>
          <w:szCs w:val="28"/>
        </w:rPr>
        <w:t>о</w:t>
      </w:r>
      <w:r w:rsidRPr="00C65E9A">
        <w:rPr>
          <w:szCs w:val="28"/>
        </w:rPr>
        <w:t xml:space="preserve">щади </w:t>
      </w:r>
      <w:r w:rsidRPr="00C65E9A">
        <w:rPr>
          <w:spacing w:val="-1"/>
          <w:szCs w:val="28"/>
        </w:rPr>
        <w:t>жиль</w:t>
      </w:r>
      <w:r w:rsidRPr="00C65E9A">
        <w:rPr>
          <w:szCs w:val="28"/>
        </w:rPr>
        <w:t xml:space="preserve">я, а к 2037 </w:t>
      </w:r>
      <w:r w:rsidRPr="00C65E9A">
        <w:rPr>
          <w:spacing w:val="-1"/>
          <w:szCs w:val="28"/>
        </w:rPr>
        <w:t>год</w:t>
      </w:r>
      <w:r w:rsidRPr="00C65E9A">
        <w:rPr>
          <w:szCs w:val="28"/>
        </w:rPr>
        <w:t xml:space="preserve">у </w:t>
      </w:r>
      <w:r w:rsidR="00C65E9A" w:rsidRPr="00C65E9A">
        <w:rPr>
          <w:spacing w:val="-2"/>
          <w:szCs w:val="28"/>
        </w:rPr>
        <w:t>-</w:t>
      </w:r>
      <w:r w:rsidRPr="00C65E9A">
        <w:rPr>
          <w:spacing w:val="6"/>
          <w:szCs w:val="28"/>
        </w:rPr>
        <w:t xml:space="preserve"> </w:t>
      </w:r>
      <w:r w:rsidRPr="00C65E9A">
        <w:rPr>
          <w:bCs/>
          <w:szCs w:val="28"/>
        </w:rPr>
        <w:t>40,7</w:t>
      </w:r>
      <w:r w:rsidRPr="00C65E9A">
        <w:rPr>
          <w:szCs w:val="28"/>
        </w:rPr>
        <w:t>м</w:t>
      </w:r>
      <w:r w:rsidRPr="00C65E9A">
        <w:rPr>
          <w:szCs w:val="28"/>
          <w:vertAlign w:val="superscript"/>
        </w:rPr>
        <w:t xml:space="preserve">2 </w:t>
      </w:r>
      <w:r w:rsidRPr="00C65E9A">
        <w:rPr>
          <w:spacing w:val="-1"/>
          <w:szCs w:val="28"/>
        </w:rPr>
        <w:t>обще</w:t>
      </w:r>
      <w:r w:rsidRPr="00C65E9A">
        <w:rPr>
          <w:szCs w:val="28"/>
        </w:rPr>
        <w:t>й пло</w:t>
      </w:r>
      <w:r w:rsidRPr="00C65E9A">
        <w:rPr>
          <w:spacing w:val="-2"/>
          <w:szCs w:val="28"/>
        </w:rPr>
        <w:t>щ</w:t>
      </w:r>
      <w:r w:rsidRPr="00C65E9A">
        <w:rPr>
          <w:szCs w:val="28"/>
        </w:rPr>
        <w:t xml:space="preserve">ади </w:t>
      </w:r>
      <w:r w:rsidRPr="00C65E9A">
        <w:rPr>
          <w:spacing w:val="-1"/>
          <w:szCs w:val="28"/>
        </w:rPr>
        <w:t>жиль</w:t>
      </w:r>
      <w:r w:rsidRPr="00C65E9A">
        <w:rPr>
          <w:szCs w:val="28"/>
        </w:rPr>
        <w:t xml:space="preserve">я </w:t>
      </w:r>
      <w:r w:rsidRPr="00C65E9A">
        <w:rPr>
          <w:spacing w:val="-1"/>
          <w:szCs w:val="28"/>
        </w:rPr>
        <w:t>н</w:t>
      </w:r>
      <w:r w:rsidRPr="00C65E9A">
        <w:rPr>
          <w:szCs w:val="28"/>
        </w:rPr>
        <w:t>а 1 чел.</w:t>
      </w:r>
    </w:p>
    <w:p w:rsidR="00D64429" w:rsidRPr="00C65E9A" w:rsidRDefault="00D94C05" w:rsidP="00C65E9A">
      <w:pPr>
        <w:tabs>
          <w:tab w:val="num" w:pos="993"/>
        </w:tabs>
        <w:ind w:firstLine="709"/>
        <w:jc w:val="both"/>
        <w:rPr>
          <w:bCs/>
          <w:szCs w:val="28"/>
        </w:rPr>
      </w:pPr>
      <w:r w:rsidRPr="00C65E9A">
        <w:rPr>
          <w:szCs w:val="28"/>
        </w:rPr>
        <w:t xml:space="preserve">Согласно </w:t>
      </w:r>
      <w:r w:rsidR="00C65E9A" w:rsidRPr="00C65E9A">
        <w:rPr>
          <w:szCs w:val="28"/>
        </w:rPr>
        <w:t>Генеральному пла</w:t>
      </w:r>
      <w:r w:rsidR="006178C3">
        <w:rPr>
          <w:szCs w:val="28"/>
        </w:rPr>
        <w:t>ну муниципального образования «городской округ «г</w:t>
      </w:r>
      <w:r w:rsidR="00C65E9A" w:rsidRPr="00C65E9A">
        <w:rPr>
          <w:szCs w:val="28"/>
        </w:rPr>
        <w:t>ород Фокино» п</w:t>
      </w:r>
      <w:r w:rsidR="00D64429" w:rsidRPr="00C65E9A">
        <w:rPr>
          <w:bCs/>
          <w:szCs w:val="28"/>
        </w:rPr>
        <w:t>редлага</w:t>
      </w:r>
      <w:r w:rsidR="00C65E9A" w:rsidRPr="00C65E9A">
        <w:rPr>
          <w:bCs/>
          <w:szCs w:val="28"/>
        </w:rPr>
        <w:t>ются</w:t>
      </w:r>
      <w:r w:rsidR="00D64429" w:rsidRPr="00C65E9A">
        <w:rPr>
          <w:bCs/>
          <w:szCs w:val="28"/>
        </w:rPr>
        <w:t xml:space="preserve"> следующие принципы градостроительной реорганизации и развития жилых территорий:</w:t>
      </w:r>
    </w:p>
    <w:p w:rsidR="00D64429" w:rsidRPr="00C65E9A" w:rsidRDefault="00D64429" w:rsidP="003D58C1">
      <w:pPr>
        <w:numPr>
          <w:ilvl w:val="0"/>
          <w:numId w:val="13"/>
        </w:numPr>
        <w:tabs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C65E9A">
        <w:rPr>
          <w:bCs/>
          <w:szCs w:val="28"/>
        </w:rPr>
        <w:t xml:space="preserve">Комплексная реконструкция и благоустройство сложившихся жилых кварталов – модернизация (ремонт и реконструкция) жилого фонда, в т.ч. довоенного фонда; капитальный ремонт инженерных сетей; ремонт и </w:t>
      </w:r>
      <w:r w:rsidRPr="00C65E9A">
        <w:rPr>
          <w:bCs/>
          <w:szCs w:val="28"/>
        </w:rPr>
        <w:lastRenderedPageBreak/>
        <w:t>усовершенствование улично-дорожной сети; восстановление озеленения и создание новых зеленых территорий; спортивных и детских площадок.</w:t>
      </w:r>
    </w:p>
    <w:p w:rsidR="00D64429" w:rsidRPr="00C65E9A" w:rsidRDefault="00D64429" w:rsidP="003D58C1">
      <w:pPr>
        <w:numPr>
          <w:ilvl w:val="0"/>
          <w:numId w:val="13"/>
        </w:numPr>
        <w:tabs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C65E9A">
        <w:rPr>
          <w:bCs/>
          <w:szCs w:val="28"/>
        </w:rPr>
        <w:t>Комплексность застройки новых жилых образований – строительство объектов социальной инфраструктуры параллельно с вводом жилья; организация торговых и обслуживающих зон.</w:t>
      </w:r>
    </w:p>
    <w:p w:rsidR="00D64429" w:rsidRPr="00C65E9A" w:rsidRDefault="00D64429" w:rsidP="003D58C1">
      <w:pPr>
        <w:numPr>
          <w:ilvl w:val="0"/>
          <w:numId w:val="13"/>
        </w:numPr>
        <w:tabs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C65E9A">
        <w:rPr>
          <w:bCs/>
          <w:szCs w:val="28"/>
        </w:rPr>
        <w:t>Формирование выразительного архитектурного образа жилых зданий.</w:t>
      </w:r>
    </w:p>
    <w:p w:rsidR="00D64429" w:rsidRPr="00C65E9A" w:rsidRDefault="00D64429" w:rsidP="003D58C1">
      <w:pPr>
        <w:numPr>
          <w:ilvl w:val="0"/>
          <w:numId w:val="13"/>
        </w:numPr>
        <w:tabs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C65E9A">
        <w:rPr>
          <w:bCs/>
          <w:szCs w:val="28"/>
        </w:rPr>
        <w:t>Улучшение экологического состояния жилых зон.</w:t>
      </w:r>
    </w:p>
    <w:p w:rsidR="00D64429" w:rsidRPr="00C65E9A" w:rsidRDefault="00D64429" w:rsidP="00C65E9A">
      <w:pPr>
        <w:tabs>
          <w:tab w:val="num" w:pos="993"/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C65E9A">
        <w:rPr>
          <w:bCs/>
          <w:szCs w:val="28"/>
        </w:rPr>
        <w:t>Основными площадками нового жилищного строительства являются участки, расположенные как на свободной территории северной части существующего микрорайона «Шибенец», так и в сложившейся селитебной его части, за счет проведения комплексной реконструкции жилых территорий со сносом преимуществ</w:t>
      </w:r>
      <w:r w:rsidR="00CF1DC3">
        <w:rPr>
          <w:bCs/>
          <w:szCs w:val="28"/>
        </w:rPr>
        <w:t>енно малоэтажного ветхого фонда</w:t>
      </w:r>
      <w:r w:rsidR="00C65E9A" w:rsidRPr="00C65E9A">
        <w:rPr>
          <w:bCs/>
          <w:szCs w:val="28"/>
        </w:rPr>
        <w:t>.</w:t>
      </w:r>
    </w:p>
    <w:p w:rsidR="00E4155A" w:rsidRPr="00C65E9A" w:rsidRDefault="00E4155A" w:rsidP="00C65E9A">
      <w:pPr>
        <w:tabs>
          <w:tab w:val="num" w:pos="993"/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C65E9A">
        <w:rPr>
          <w:bCs/>
          <w:szCs w:val="28"/>
        </w:rPr>
        <w:t xml:space="preserve">Территория жилой зоны г. Фокино определена генеральным планом в виде особой многофункциональной жилой зоны, с центральной жилой зоной в </w:t>
      </w:r>
      <w:r w:rsidR="00A77750">
        <w:rPr>
          <w:bCs/>
          <w:szCs w:val="28"/>
        </w:rPr>
        <w:t>южной части города</w:t>
      </w:r>
      <w:r w:rsidRPr="00C65E9A">
        <w:rPr>
          <w:bCs/>
          <w:szCs w:val="28"/>
        </w:rPr>
        <w:t>.</w:t>
      </w:r>
    </w:p>
    <w:p w:rsidR="00E4155A" w:rsidRPr="00C65E9A" w:rsidRDefault="00E4155A" w:rsidP="00C65E9A">
      <w:pPr>
        <w:tabs>
          <w:tab w:val="num" w:pos="993"/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C65E9A">
        <w:rPr>
          <w:bCs/>
          <w:szCs w:val="28"/>
        </w:rPr>
        <w:t>Главная задача центральной зоны – возможность реализации функций города: представительских, административных, коммерческих, историко-культурных, жилых, информационных и других.</w:t>
      </w:r>
    </w:p>
    <w:p w:rsidR="00E4155A" w:rsidRPr="00C65E9A" w:rsidRDefault="00E4155A" w:rsidP="00C65E9A">
      <w:pPr>
        <w:tabs>
          <w:tab w:val="num" w:pos="993"/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C65E9A">
        <w:rPr>
          <w:bCs/>
          <w:szCs w:val="28"/>
        </w:rPr>
        <w:t>Многофункциональность, культурное и средовое разнообразие зоны центра – главные необходимые условия выполнения перечисленных проявлений жизни города.</w:t>
      </w:r>
    </w:p>
    <w:p w:rsidR="00E4155A" w:rsidRPr="00C65E9A" w:rsidRDefault="00E4155A" w:rsidP="00C65E9A">
      <w:pPr>
        <w:tabs>
          <w:tab w:val="num" w:pos="993"/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C65E9A">
        <w:rPr>
          <w:bCs/>
          <w:szCs w:val="28"/>
        </w:rPr>
        <w:t>Проектом намечены следующие основные направления поэтапного комплексного создания пространства центра города:</w:t>
      </w:r>
    </w:p>
    <w:p w:rsidR="00E4155A" w:rsidRPr="00C65E9A" w:rsidRDefault="00E4155A" w:rsidP="003D58C1">
      <w:pPr>
        <w:numPr>
          <w:ilvl w:val="0"/>
          <w:numId w:val="14"/>
        </w:numPr>
        <w:tabs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C65E9A">
        <w:rPr>
          <w:bCs/>
          <w:szCs w:val="28"/>
        </w:rPr>
        <w:t xml:space="preserve">обеспечение центральной зоны города, </w:t>
      </w:r>
      <w:proofErr w:type="spellStart"/>
      <w:r w:rsidRPr="00C65E9A">
        <w:rPr>
          <w:bCs/>
          <w:szCs w:val="28"/>
        </w:rPr>
        <w:t>сомасштабного</w:t>
      </w:r>
      <w:proofErr w:type="spellEnd"/>
      <w:r w:rsidRPr="00C65E9A">
        <w:rPr>
          <w:bCs/>
          <w:szCs w:val="28"/>
        </w:rPr>
        <w:t xml:space="preserve"> человеку индивидуального архитектурно-пространственного образа исторического центра, формирование пространственно-визуальных ориентиров (доминантов);</w:t>
      </w:r>
    </w:p>
    <w:p w:rsidR="00E4155A" w:rsidRPr="00C65E9A" w:rsidRDefault="00E4155A" w:rsidP="003D58C1">
      <w:pPr>
        <w:numPr>
          <w:ilvl w:val="0"/>
          <w:numId w:val="14"/>
        </w:numPr>
        <w:tabs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C65E9A">
        <w:rPr>
          <w:bCs/>
          <w:szCs w:val="28"/>
        </w:rPr>
        <w:t>преимущественное размещение объектов общего городского значения, культурно-развлекательных и торговых объектов;</w:t>
      </w:r>
    </w:p>
    <w:p w:rsidR="00E4155A" w:rsidRPr="00C65E9A" w:rsidRDefault="00E4155A" w:rsidP="003D58C1">
      <w:pPr>
        <w:numPr>
          <w:ilvl w:val="0"/>
          <w:numId w:val="14"/>
        </w:numPr>
        <w:tabs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C65E9A">
        <w:rPr>
          <w:bCs/>
          <w:szCs w:val="28"/>
        </w:rPr>
        <w:t xml:space="preserve">реконструкция и формирование главных многофункциональных градостроительных узлов центра, линейных </w:t>
      </w:r>
      <w:proofErr w:type="spellStart"/>
      <w:r w:rsidRPr="00C65E9A">
        <w:rPr>
          <w:bCs/>
          <w:szCs w:val="28"/>
        </w:rPr>
        <w:t>промагистральных</w:t>
      </w:r>
      <w:proofErr w:type="spellEnd"/>
      <w:r w:rsidRPr="00C65E9A">
        <w:rPr>
          <w:bCs/>
          <w:szCs w:val="28"/>
        </w:rPr>
        <w:t xml:space="preserve"> многофункциональных общественно-жилых зон;</w:t>
      </w:r>
    </w:p>
    <w:p w:rsidR="00E4155A" w:rsidRPr="00C65E9A" w:rsidRDefault="00E4155A" w:rsidP="003D58C1">
      <w:pPr>
        <w:numPr>
          <w:ilvl w:val="0"/>
          <w:numId w:val="14"/>
        </w:numPr>
        <w:tabs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C65E9A">
        <w:rPr>
          <w:bCs/>
          <w:szCs w:val="28"/>
        </w:rPr>
        <w:t>реконструкция и благоустройство жилого фонда и объектов социальной инфраструктуры;</w:t>
      </w:r>
    </w:p>
    <w:p w:rsidR="00E4155A" w:rsidRPr="00C65E9A" w:rsidRDefault="00E4155A" w:rsidP="003D58C1">
      <w:pPr>
        <w:numPr>
          <w:ilvl w:val="0"/>
          <w:numId w:val="14"/>
        </w:numPr>
        <w:tabs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C65E9A">
        <w:rPr>
          <w:bCs/>
          <w:szCs w:val="28"/>
        </w:rPr>
        <w:t>организация пешеходных общественно-торговых пространств;</w:t>
      </w:r>
    </w:p>
    <w:p w:rsidR="00E4155A" w:rsidRPr="00C65E9A" w:rsidRDefault="00E4155A" w:rsidP="003D58C1">
      <w:pPr>
        <w:numPr>
          <w:ilvl w:val="0"/>
          <w:numId w:val="14"/>
        </w:numPr>
        <w:tabs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C65E9A">
        <w:rPr>
          <w:bCs/>
          <w:szCs w:val="28"/>
        </w:rPr>
        <w:t xml:space="preserve">комплексное благоустройство и озеленение территории центра, восстановление, после строительства, существующего озеленения в проектируемом, лесном массиве </w:t>
      </w:r>
      <w:r w:rsidR="00FE065B">
        <w:rPr>
          <w:bCs/>
          <w:szCs w:val="28"/>
        </w:rPr>
        <w:t>в южной части города</w:t>
      </w:r>
      <w:r w:rsidRPr="00C65E9A">
        <w:rPr>
          <w:bCs/>
          <w:szCs w:val="28"/>
        </w:rPr>
        <w:t>;</w:t>
      </w:r>
    </w:p>
    <w:p w:rsidR="00E4155A" w:rsidRPr="00C65E9A" w:rsidRDefault="00E4155A" w:rsidP="003D58C1">
      <w:pPr>
        <w:numPr>
          <w:ilvl w:val="0"/>
          <w:numId w:val="14"/>
        </w:numPr>
        <w:tabs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C65E9A">
        <w:rPr>
          <w:bCs/>
          <w:szCs w:val="28"/>
        </w:rPr>
        <w:t>реконструкция и благоустройство существующих озелененных территорий;</w:t>
      </w:r>
    </w:p>
    <w:p w:rsidR="00E4155A" w:rsidRPr="00C65E9A" w:rsidRDefault="00E4155A" w:rsidP="003D58C1">
      <w:pPr>
        <w:numPr>
          <w:ilvl w:val="0"/>
          <w:numId w:val="14"/>
        </w:numPr>
        <w:tabs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C65E9A">
        <w:rPr>
          <w:bCs/>
          <w:szCs w:val="28"/>
        </w:rPr>
        <w:t xml:space="preserve">  реконструкция дорожно-транспортной сети, устройство системы открытых автостоянок;</w:t>
      </w:r>
    </w:p>
    <w:p w:rsidR="00D94C05" w:rsidRDefault="00D94C05" w:rsidP="000D02A4">
      <w:pPr>
        <w:tabs>
          <w:tab w:val="left" w:pos="426"/>
        </w:tabs>
        <w:ind w:firstLine="705"/>
        <w:jc w:val="both"/>
        <w:rPr>
          <w:szCs w:val="28"/>
        </w:rPr>
      </w:pPr>
    </w:p>
    <w:p w:rsidR="0062461D" w:rsidRPr="00CC1DA3" w:rsidRDefault="0062461D" w:rsidP="000D02A4">
      <w:pPr>
        <w:tabs>
          <w:tab w:val="left" w:pos="426"/>
        </w:tabs>
        <w:ind w:firstLine="705"/>
        <w:jc w:val="both"/>
        <w:rPr>
          <w:szCs w:val="28"/>
        </w:rPr>
      </w:pPr>
    </w:p>
    <w:p w:rsidR="00D94C05" w:rsidRPr="004205E2" w:rsidRDefault="00D94C05" w:rsidP="001A649C">
      <w:pPr>
        <w:pStyle w:val="a4"/>
        <w:kinsoku w:val="0"/>
        <w:overflowPunct w:val="0"/>
        <w:ind w:right="-1" w:firstLine="709"/>
        <w:jc w:val="center"/>
        <w:rPr>
          <w:b/>
          <w:i/>
          <w:color w:val="000000"/>
          <w:spacing w:val="-1"/>
        </w:rPr>
      </w:pPr>
      <w:r w:rsidRPr="004205E2">
        <w:rPr>
          <w:b/>
          <w:i/>
          <w:color w:val="000000"/>
          <w:spacing w:val="-1"/>
        </w:rPr>
        <w:t>Жилищно-коммунальное хозяйство</w:t>
      </w:r>
    </w:p>
    <w:p w:rsidR="00D94C05" w:rsidRDefault="00D94C05" w:rsidP="00B84168">
      <w:pPr>
        <w:pStyle w:val="a4"/>
        <w:kinsoku w:val="0"/>
        <w:overflowPunct w:val="0"/>
        <w:spacing w:line="240" w:lineRule="auto"/>
        <w:ind w:right="-1"/>
        <w:rPr>
          <w:b/>
          <w:i/>
          <w:color w:val="FF0000"/>
          <w:spacing w:val="-1"/>
          <w:u w:val="single"/>
        </w:rPr>
      </w:pPr>
    </w:p>
    <w:p w:rsidR="00036E94" w:rsidRDefault="00803148" w:rsidP="00036E94">
      <w:pPr>
        <w:pStyle w:val="a4"/>
        <w:spacing w:line="240" w:lineRule="auto"/>
        <w:ind w:firstLine="709"/>
        <w:rPr>
          <w:szCs w:val="28"/>
        </w:rPr>
      </w:pPr>
      <w:r w:rsidRPr="00803148">
        <w:rPr>
          <w:szCs w:val="28"/>
        </w:rPr>
        <w:t xml:space="preserve">В городе функционируют 2 предприятия муниципальной собственности в сфере жилищно-коммунального хозяйства - МУП г.Фокино «Водоканал» (создано 27.10.2015г), МУП «Многофункциональный комбинат городского округа «город Фокино». На территории города осуществляют </w:t>
      </w:r>
      <w:proofErr w:type="gramStart"/>
      <w:r w:rsidRPr="00803148">
        <w:rPr>
          <w:szCs w:val="28"/>
        </w:rPr>
        <w:t>свою</w:t>
      </w:r>
      <w:proofErr w:type="gramEnd"/>
      <w:r w:rsidRPr="00803148">
        <w:rPr>
          <w:szCs w:val="28"/>
        </w:rPr>
        <w:t xml:space="preserve"> деятельность по управлению жилищным фондом управляющие компании ООО«Жилстройсервис» и ООО «Мегаполис», а также подрядная организация ООО «ЖЭУ». </w:t>
      </w:r>
    </w:p>
    <w:p w:rsidR="004C0449" w:rsidRDefault="00036E94" w:rsidP="00036E94">
      <w:pPr>
        <w:pStyle w:val="a4"/>
        <w:spacing w:line="240" w:lineRule="auto"/>
        <w:ind w:firstLine="709"/>
        <w:rPr>
          <w:szCs w:val="28"/>
        </w:rPr>
      </w:pPr>
      <w:r>
        <w:rPr>
          <w:szCs w:val="28"/>
        </w:rPr>
        <w:t xml:space="preserve">Динамика </w:t>
      </w:r>
      <w:proofErr w:type="gramStart"/>
      <w:r w:rsidRPr="00036E94">
        <w:rPr>
          <w:szCs w:val="28"/>
        </w:rPr>
        <w:t>площад</w:t>
      </w:r>
      <w:r>
        <w:rPr>
          <w:szCs w:val="28"/>
        </w:rPr>
        <w:t xml:space="preserve">и </w:t>
      </w:r>
      <w:r w:rsidRPr="00036E94">
        <w:rPr>
          <w:szCs w:val="28"/>
        </w:rPr>
        <w:t>жилищ, приходящ</w:t>
      </w:r>
      <w:r>
        <w:rPr>
          <w:szCs w:val="28"/>
        </w:rPr>
        <w:t>ей</w:t>
      </w:r>
      <w:r w:rsidRPr="00036E94">
        <w:rPr>
          <w:szCs w:val="28"/>
        </w:rPr>
        <w:t>ся в среднем на одного жителя</w:t>
      </w:r>
      <w:r>
        <w:rPr>
          <w:szCs w:val="28"/>
        </w:rPr>
        <w:t xml:space="preserve"> представлена</w:t>
      </w:r>
      <w:proofErr w:type="gramEnd"/>
      <w:r>
        <w:rPr>
          <w:szCs w:val="28"/>
        </w:rPr>
        <w:t xml:space="preserve"> на рисунке 9.</w:t>
      </w:r>
    </w:p>
    <w:p w:rsidR="00036E94" w:rsidRDefault="00036E94" w:rsidP="00036E94">
      <w:pPr>
        <w:pStyle w:val="a4"/>
        <w:spacing w:line="240" w:lineRule="auto"/>
        <w:ind w:firstLine="709"/>
        <w:rPr>
          <w:szCs w:val="28"/>
        </w:rPr>
      </w:pPr>
    </w:p>
    <w:p w:rsidR="00036E94" w:rsidRPr="00036E94" w:rsidRDefault="00EA60F5" w:rsidP="00036E94">
      <w:pPr>
        <w:pStyle w:val="a4"/>
        <w:spacing w:line="240" w:lineRule="auto"/>
        <w:ind w:firstLine="709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516880" cy="2743200"/>
            <wp:effectExtent l="0" t="0" r="0" b="0"/>
            <wp:docPr id="10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C0449" w:rsidRDefault="00036E94" w:rsidP="00036E94">
      <w:pPr>
        <w:pStyle w:val="a4"/>
        <w:spacing w:line="240" w:lineRule="auto"/>
        <w:ind w:firstLine="709"/>
        <w:jc w:val="center"/>
        <w:rPr>
          <w:szCs w:val="28"/>
        </w:rPr>
      </w:pPr>
      <w:r>
        <w:rPr>
          <w:szCs w:val="28"/>
        </w:rPr>
        <w:t xml:space="preserve">Рисунок 9 - </w:t>
      </w:r>
      <w:r w:rsidRPr="00036E94">
        <w:rPr>
          <w:szCs w:val="28"/>
        </w:rPr>
        <w:t>Площад</w:t>
      </w:r>
      <w:r>
        <w:rPr>
          <w:szCs w:val="28"/>
        </w:rPr>
        <w:t xml:space="preserve">ь </w:t>
      </w:r>
      <w:r w:rsidRPr="00036E94">
        <w:rPr>
          <w:szCs w:val="28"/>
        </w:rPr>
        <w:t>жилищ, приходящ</w:t>
      </w:r>
      <w:r>
        <w:rPr>
          <w:szCs w:val="28"/>
        </w:rPr>
        <w:t>ая</w:t>
      </w:r>
      <w:r w:rsidRPr="00036E94">
        <w:rPr>
          <w:szCs w:val="28"/>
        </w:rPr>
        <w:t>ся в среднем на одного жителя</w:t>
      </w:r>
      <w:r>
        <w:rPr>
          <w:szCs w:val="28"/>
        </w:rPr>
        <w:t xml:space="preserve"> г. Фокино, кв. м</w:t>
      </w:r>
    </w:p>
    <w:p w:rsidR="00036E94" w:rsidRDefault="00036E94" w:rsidP="00803148">
      <w:pPr>
        <w:pStyle w:val="a4"/>
        <w:spacing w:line="240" w:lineRule="auto"/>
        <w:ind w:firstLine="709"/>
        <w:rPr>
          <w:szCs w:val="28"/>
        </w:rPr>
      </w:pPr>
    </w:p>
    <w:p w:rsidR="00036E94" w:rsidRDefault="00036E94" w:rsidP="00803148">
      <w:pPr>
        <w:pStyle w:val="a4"/>
        <w:spacing w:line="240" w:lineRule="auto"/>
        <w:ind w:firstLine="709"/>
        <w:rPr>
          <w:szCs w:val="28"/>
        </w:rPr>
      </w:pPr>
      <w:r>
        <w:rPr>
          <w:szCs w:val="28"/>
        </w:rPr>
        <w:t xml:space="preserve">По данным, представленным на диаграмме видно, что </w:t>
      </w:r>
      <w:proofErr w:type="gramStart"/>
      <w:r>
        <w:rPr>
          <w:szCs w:val="28"/>
        </w:rPr>
        <w:t>площадь жилищ, приходящаяся на одного жителя г.Фокино неуклонно растет</w:t>
      </w:r>
      <w:proofErr w:type="gramEnd"/>
      <w:r>
        <w:rPr>
          <w:szCs w:val="28"/>
        </w:rPr>
        <w:t xml:space="preserve"> за 2010-2016г., что является положительной тенденцией.</w:t>
      </w:r>
    </w:p>
    <w:p w:rsidR="004C0449" w:rsidRDefault="00036E94" w:rsidP="00803148">
      <w:pPr>
        <w:pStyle w:val="a4"/>
        <w:spacing w:line="240" w:lineRule="auto"/>
        <w:ind w:firstLine="709"/>
        <w:rPr>
          <w:szCs w:val="28"/>
        </w:rPr>
      </w:pPr>
      <w:r>
        <w:rPr>
          <w:szCs w:val="28"/>
        </w:rPr>
        <w:t>На рисунке 10 отражены данные по предоставлению жилья гражданам г. Фокино.</w:t>
      </w:r>
    </w:p>
    <w:p w:rsidR="00036E94" w:rsidRDefault="00036E94" w:rsidP="00803148">
      <w:pPr>
        <w:pStyle w:val="a4"/>
        <w:spacing w:line="240" w:lineRule="auto"/>
        <w:ind w:firstLine="709"/>
        <w:rPr>
          <w:szCs w:val="28"/>
        </w:rPr>
      </w:pPr>
    </w:p>
    <w:p w:rsidR="00036E94" w:rsidRDefault="00EA60F5" w:rsidP="004C0449">
      <w:pPr>
        <w:pStyle w:val="1"/>
        <w:spacing w:after="120"/>
      </w:pPr>
      <w:r>
        <w:rPr>
          <w:noProof/>
          <w:lang w:eastAsia="ru-RU"/>
        </w:rPr>
        <w:lastRenderedPageBreak/>
        <w:drawing>
          <wp:inline distT="0" distB="0" distL="0" distR="0">
            <wp:extent cx="6143625" cy="3286125"/>
            <wp:effectExtent l="0" t="0" r="0" b="0"/>
            <wp:docPr id="11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36E94" w:rsidRPr="00036E94" w:rsidRDefault="00036E94" w:rsidP="00036E94">
      <w:pPr>
        <w:pStyle w:val="1"/>
        <w:spacing w:after="120"/>
        <w:jc w:val="center"/>
        <w:rPr>
          <w:b w:val="0"/>
          <w:sz w:val="28"/>
          <w:szCs w:val="28"/>
        </w:rPr>
      </w:pPr>
      <w:r w:rsidRPr="00036E94">
        <w:rPr>
          <w:b w:val="0"/>
          <w:sz w:val="28"/>
          <w:szCs w:val="28"/>
        </w:rPr>
        <w:t xml:space="preserve">Рисунок 10 - </w:t>
      </w:r>
      <w:r>
        <w:rPr>
          <w:b w:val="0"/>
          <w:sz w:val="28"/>
          <w:szCs w:val="28"/>
        </w:rPr>
        <w:t>Предоставление жилья гражданам г. Фокино</w:t>
      </w:r>
    </w:p>
    <w:p w:rsidR="00036E94" w:rsidRDefault="00036E94" w:rsidP="00036E94">
      <w:pPr>
        <w:pStyle w:val="1"/>
        <w:spacing w:after="120"/>
        <w:ind w:firstLine="851"/>
        <w:rPr>
          <w:b w:val="0"/>
          <w:sz w:val="28"/>
          <w:szCs w:val="28"/>
        </w:rPr>
      </w:pPr>
    </w:p>
    <w:p w:rsidR="004C0449" w:rsidRDefault="00036E94" w:rsidP="001362BD">
      <w:pPr>
        <w:ind w:firstLine="709"/>
        <w:jc w:val="both"/>
        <w:rPr>
          <w:szCs w:val="28"/>
        </w:rPr>
      </w:pPr>
      <w:r w:rsidRPr="001362BD">
        <w:t>Данные по пре</w:t>
      </w:r>
      <w:r w:rsidR="001362BD" w:rsidRPr="001362BD">
        <w:rPr>
          <w:szCs w:val="28"/>
        </w:rPr>
        <w:t>доставлению гражданам  субсидий  на  оплату  жилого  помещения и коммунальных услуг в 2016 году представлены в таблице 9.</w:t>
      </w:r>
    </w:p>
    <w:p w:rsidR="001362BD" w:rsidRDefault="001362BD" w:rsidP="001362BD">
      <w:pPr>
        <w:ind w:firstLine="709"/>
        <w:jc w:val="both"/>
        <w:rPr>
          <w:szCs w:val="28"/>
        </w:rPr>
      </w:pPr>
    </w:p>
    <w:p w:rsidR="001362BD" w:rsidRPr="001362BD" w:rsidRDefault="001362BD" w:rsidP="00526F7B">
      <w:pPr>
        <w:jc w:val="both"/>
        <w:rPr>
          <w:szCs w:val="28"/>
        </w:rPr>
      </w:pPr>
      <w:r>
        <w:rPr>
          <w:szCs w:val="28"/>
        </w:rPr>
        <w:t xml:space="preserve">Таблица 9 - </w:t>
      </w:r>
      <w:r>
        <w:t>П</w:t>
      </w:r>
      <w:r w:rsidRPr="001362BD">
        <w:t>ре</w:t>
      </w:r>
      <w:r w:rsidRPr="001362BD">
        <w:rPr>
          <w:szCs w:val="28"/>
        </w:rPr>
        <w:t>доставлени</w:t>
      </w:r>
      <w:r>
        <w:rPr>
          <w:szCs w:val="28"/>
        </w:rPr>
        <w:t>е</w:t>
      </w:r>
      <w:r w:rsidRPr="001362BD">
        <w:rPr>
          <w:szCs w:val="28"/>
        </w:rPr>
        <w:t xml:space="preserve"> гражданам  субсидий  на  оплату  жилого  помещения и коммунальных услуг в 2016 году</w:t>
      </w:r>
    </w:p>
    <w:p w:rsidR="001362BD" w:rsidRPr="001362BD" w:rsidRDefault="001362BD" w:rsidP="001362BD">
      <w:pPr>
        <w:rPr>
          <w:b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6"/>
        <w:gridCol w:w="2168"/>
        <w:gridCol w:w="1274"/>
        <w:gridCol w:w="2073"/>
        <w:gridCol w:w="2436"/>
      </w:tblGrid>
      <w:tr w:rsidR="004C0449" w:rsidTr="000422A4">
        <w:trPr>
          <w:cantSplit/>
        </w:trPr>
        <w:tc>
          <w:tcPr>
            <w:tcW w:w="818" w:type="pct"/>
            <w:vAlign w:val="center"/>
          </w:tcPr>
          <w:p w:rsidR="004C0449" w:rsidRPr="001362BD" w:rsidRDefault="004C0449" w:rsidP="001362BD">
            <w:pPr>
              <w:pStyle w:val="1a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</w:p>
        </w:tc>
        <w:tc>
          <w:tcPr>
            <w:tcW w:w="1140" w:type="pct"/>
            <w:vAlign w:val="center"/>
            <w:hideMark/>
          </w:tcPr>
          <w:p w:rsidR="004C0449" w:rsidRPr="001362BD" w:rsidRDefault="004C0449" w:rsidP="001362BD">
            <w:pPr>
              <w:pStyle w:val="1"/>
              <w:tabs>
                <w:tab w:val="clear" w:pos="0"/>
                <w:tab w:val="num" w:pos="208"/>
              </w:tabs>
              <w:ind w:left="141"/>
              <w:jc w:val="center"/>
              <w:rPr>
                <w:b w:val="0"/>
                <w:bCs w:val="0"/>
                <w:sz w:val="24"/>
              </w:rPr>
            </w:pPr>
            <w:r w:rsidRPr="001362BD">
              <w:rPr>
                <w:b w:val="0"/>
                <w:bCs w:val="0"/>
                <w:sz w:val="24"/>
              </w:rPr>
              <w:t xml:space="preserve">Число семей, получавших субсидии на оплату </w:t>
            </w:r>
            <w:proofErr w:type="gramStart"/>
            <w:r w:rsidRPr="001362BD">
              <w:rPr>
                <w:b w:val="0"/>
                <w:bCs w:val="0"/>
                <w:sz w:val="24"/>
              </w:rPr>
              <w:t>жилого</w:t>
            </w:r>
            <w:proofErr w:type="gramEnd"/>
          </w:p>
          <w:p w:rsidR="004C0449" w:rsidRPr="001362BD" w:rsidRDefault="004C0449" w:rsidP="000422A4">
            <w:pPr>
              <w:tabs>
                <w:tab w:val="num" w:pos="208"/>
              </w:tabs>
              <w:ind w:left="141"/>
              <w:jc w:val="center"/>
              <w:rPr>
                <w:sz w:val="24"/>
              </w:rPr>
            </w:pPr>
            <w:r w:rsidRPr="001362BD">
              <w:rPr>
                <w:sz w:val="24"/>
              </w:rPr>
              <w:t>помещения и коммунальных услуг, единиц</w:t>
            </w:r>
          </w:p>
        </w:tc>
        <w:tc>
          <w:tcPr>
            <w:tcW w:w="670" w:type="pct"/>
            <w:vAlign w:val="center"/>
            <w:hideMark/>
          </w:tcPr>
          <w:p w:rsidR="004C0449" w:rsidRPr="001362BD" w:rsidRDefault="004C0449" w:rsidP="001362BD">
            <w:pPr>
              <w:tabs>
                <w:tab w:val="num" w:pos="208"/>
              </w:tabs>
              <w:ind w:left="141"/>
              <w:jc w:val="center"/>
              <w:rPr>
                <w:sz w:val="24"/>
              </w:rPr>
            </w:pPr>
            <w:r w:rsidRPr="001362BD">
              <w:rPr>
                <w:sz w:val="24"/>
              </w:rPr>
              <w:t>в процентах от общего числа семей</w:t>
            </w:r>
          </w:p>
        </w:tc>
        <w:tc>
          <w:tcPr>
            <w:tcW w:w="1090" w:type="pct"/>
            <w:vAlign w:val="center"/>
            <w:hideMark/>
          </w:tcPr>
          <w:p w:rsidR="004C0449" w:rsidRPr="001362BD" w:rsidRDefault="004C0449" w:rsidP="001362BD">
            <w:pPr>
              <w:pStyle w:val="1"/>
              <w:tabs>
                <w:tab w:val="clear" w:pos="0"/>
                <w:tab w:val="num" w:pos="208"/>
              </w:tabs>
              <w:ind w:left="141"/>
              <w:jc w:val="center"/>
              <w:rPr>
                <w:b w:val="0"/>
                <w:bCs w:val="0"/>
                <w:sz w:val="24"/>
              </w:rPr>
            </w:pPr>
            <w:r w:rsidRPr="001362BD">
              <w:rPr>
                <w:b w:val="0"/>
                <w:bCs w:val="0"/>
                <w:sz w:val="24"/>
              </w:rPr>
              <w:t>Общая сумма начисленных субсидий на оплату жилого помещения</w:t>
            </w:r>
          </w:p>
          <w:p w:rsidR="004C0449" w:rsidRPr="001362BD" w:rsidRDefault="004C0449" w:rsidP="001362BD">
            <w:pPr>
              <w:tabs>
                <w:tab w:val="num" w:pos="208"/>
              </w:tabs>
              <w:ind w:left="141"/>
              <w:jc w:val="center"/>
              <w:rPr>
                <w:sz w:val="24"/>
              </w:rPr>
            </w:pPr>
            <w:r w:rsidRPr="001362BD">
              <w:rPr>
                <w:sz w:val="24"/>
              </w:rPr>
              <w:t>и коммунальных услуг, тыс. руб.</w:t>
            </w:r>
          </w:p>
        </w:tc>
        <w:tc>
          <w:tcPr>
            <w:tcW w:w="1281" w:type="pct"/>
            <w:vAlign w:val="center"/>
            <w:hideMark/>
          </w:tcPr>
          <w:p w:rsidR="004C0449" w:rsidRPr="001362BD" w:rsidRDefault="004C0449" w:rsidP="000422A4">
            <w:pPr>
              <w:tabs>
                <w:tab w:val="num" w:pos="208"/>
              </w:tabs>
              <w:ind w:left="141" w:right="207"/>
              <w:jc w:val="center"/>
              <w:rPr>
                <w:sz w:val="24"/>
              </w:rPr>
            </w:pPr>
            <w:r w:rsidRPr="001362BD">
              <w:rPr>
                <w:sz w:val="24"/>
              </w:rPr>
              <w:t>Среднемесячный размер субсидий на семью, руб.</w:t>
            </w:r>
          </w:p>
        </w:tc>
      </w:tr>
      <w:tr w:rsidR="004C0449" w:rsidTr="000422A4">
        <w:trPr>
          <w:cantSplit/>
        </w:trPr>
        <w:tc>
          <w:tcPr>
            <w:tcW w:w="818" w:type="pct"/>
            <w:vAlign w:val="center"/>
          </w:tcPr>
          <w:p w:rsidR="004C0449" w:rsidRPr="001362BD" w:rsidRDefault="004C0449" w:rsidP="001362BD">
            <w:pPr>
              <w:pStyle w:val="1a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1362BD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t>г. Фокино</w:t>
            </w:r>
          </w:p>
        </w:tc>
        <w:tc>
          <w:tcPr>
            <w:tcW w:w="1140" w:type="pct"/>
            <w:vAlign w:val="center"/>
            <w:hideMark/>
          </w:tcPr>
          <w:p w:rsidR="004C0449" w:rsidRPr="001362BD" w:rsidRDefault="004C0449" w:rsidP="000422A4">
            <w:pPr>
              <w:pStyle w:val="1"/>
              <w:tabs>
                <w:tab w:val="clear" w:pos="0"/>
                <w:tab w:val="num" w:pos="-16435"/>
              </w:tabs>
              <w:ind w:left="150" w:right="33" w:hanging="9"/>
              <w:jc w:val="center"/>
              <w:rPr>
                <w:b w:val="0"/>
                <w:bCs w:val="0"/>
                <w:sz w:val="24"/>
              </w:rPr>
            </w:pPr>
            <w:r w:rsidRPr="001362BD">
              <w:rPr>
                <w:b w:val="0"/>
                <w:bCs w:val="0"/>
                <w:sz w:val="24"/>
              </w:rPr>
              <w:t>429</w:t>
            </w:r>
          </w:p>
        </w:tc>
        <w:tc>
          <w:tcPr>
            <w:tcW w:w="670" w:type="pct"/>
            <w:vAlign w:val="center"/>
            <w:hideMark/>
          </w:tcPr>
          <w:p w:rsidR="004C0449" w:rsidRPr="001362BD" w:rsidRDefault="004C0449" w:rsidP="000422A4">
            <w:pPr>
              <w:tabs>
                <w:tab w:val="num" w:pos="-16435"/>
                <w:tab w:val="num" w:pos="250"/>
              </w:tabs>
              <w:ind w:left="150" w:right="33" w:hanging="9"/>
              <w:jc w:val="center"/>
              <w:rPr>
                <w:sz w:val="24"/>
              </w:rPr>
            </w:pPr>
            <w:r w:rsidRPr="001362BD">
              <w:rPr>
                <w:sz w:val="24"/>
              </w:rPr>
              <w:t>7,4</w:t>
            </w:r>
          </w:p>
        </w:tc>
        <w:tc>
          <w:tcPr>
            <w:tcW w:w="1090" w:type="pct"/>
            <w:vAlign w:val="center"/>
            <w:hideMark/>
          </w:tcPr>
          <w:p w:rsidR="004C0449" w:rsidRPr="001362BD" w:rsidRDefault="004C0449" w:rsidP="000422A4">
            <w:pPr>
              <w:pStyle w:val="1"/>
              <w:tabs>
                <w:tab w:val="clear" w:pos="0"/>
                <w:tab w:val="num" w:pos="-16435"/>
              </w:tabs>
              <w:ind w:left="150" w:right="33" w:hanging="9"/>
              <w:jc w:val="center"/>
              <w:rPr>
                <w:b w:val="0"/>
                <w:bCs w:val="0"/>
                <w:sz w:val="24"/>
              </w:rPr>
            </w:pPr>
            <w:r w:rsidRPr="001362BD">
              <w:rPr>
                <w:b w:val="0"/>
                <w:bCs w:val="0"/>
                <w:sz w:val="24"/>
              </w:rPr>
              <w:t>7175,4</w:t>
            </w:r>
          </w:p>
        </w:tc>
        <w:tc>
          <w:tcPr>
            <w:tcW w:w="1281" w:type="pct"/>
            <w:vAlign w:val="center"/>
            <w:hideMark/>
          </w:tcPr>
          <w:p w:rsidR="004C0449" w:rsidRPr="001362BD" w:rsidRDefault="004C0449" w:rsidP="000422A4">
            <w:pPr>
              <w:tabs>
                <w:tab w:val="num" w:pos="-16435"/>
              </w:tabs>
              <w:ind w:left="150" w:right="33" w:hanging="9"/>
              <w:jc w:val="center"/>
              <w:rPr>
                <w:sz w:val="24"/>
              </w:rPr>
            </w:pPr>
            <w:r w:rsidRPr="001362BD">
              <w:rPr>
                <w:sz w:val="24"/>
              </w:rPr>
              <w:t>1394</w:t>
            </w:r>
          </w:p>
        </w:tc>
      </w:tr>
      <w:tr w:rsidR="000422A4" w:rsidTr="000422A4">
        <w:trPr>
          <w:cantSplit/>
        </w:trPr>
        <w:tc>
          <w:tcPr>
            <w:tcW w:w="818" w:type="pct"/>
            <w:vAlign w:val="center"/>
          </w:tcPr>
          <w:p w:rsidR="000422A4" w:rsidRPr="000422A4" w:rsidRDefault="000422A4" w:rsidP="000422A4">
            <w:pPr>
              <w:pStyle w:val="1a"/>
              <w:jc w:val="center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0422A4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t>Всего по области</w:t>
            </w:r>
          </w:p>
        </w:tc>
        <w:tc>
          <w:tcPr>
            <w:tcW w:w="1140" w:type="pct"/>
            <w:vAlign w:val="center"/>
            <w:hideMark/>
          </w:tcPr>
          <w:p w:rsidR="000422A4" w:rsidRPr="000422A4" w:rsidRDefault="000422A4" w:rsidP="000422A4">
            <w:pPr>
              <w:tabs>
                <w:tab w:val="num" w:pos="-16435"/>
              </w:tabs>
              <w:ind w:left="150" w:right="33" w:hanging="9"/>
              <w:jc w:val="center"/>
              <w:rPr>
                <w:sz w:val="24"/>
              </w:rPr>
            </w:pPr>
            <w:r w:rsidRPr="000422A4">
              <w:rPr>
                <w:sz w:val="24"/>
              </w:rPr>
              <w:t>33838</w:t>
            </w:r>
          </w:p>
        </w:tc>
        <w:tc>
          <w:tcPr>
            <w:tcW w:w="670" w:type="pct"/>
            <w:vAlign w:val="center"/>
            <w:hideMark/>
          </w:tcPr>
          <w:p w:rsidR="000422A4" w:rsidRPr="000422A4" w:rsidRDefault="000422A4" w:rsidP="000422A4">
            <w:pPr>
              <w:tabs>
                <w:tab w:val="num" w:pos="-16435"/>
              </w:tabs>
              <w:ind w:left="150" w:right="33" w:hanging="9"/>
              <w:jc w:val="center"/>
              <w:rPr>
                <w:sz w:val="24"/>
              </w:rPr>
            </w:pPr>
            <w:r w:rsidRPr="000422A4">
              <w:rPr>
                <w:sz w:val="24"/>
              </w:rPr>
              <w:t>6,8</w:t>
            </w:r>
          </w:p>
        </w:tc>
        <w:tc>
          <w:tcPr>
            <w:tcW w:w="1090" w:type="pct"/>
            <w:vAlign w:val="center"/>
            <w:hideMark/>
          </w:tcPr>
          <w:p w:rsidR="000422A4" w:rsidRPr="000422A4" w:rsidRDefault="000422A4" w:rsidP="000422A4">
            <w:pPr>
              <w:tabs>
                <w:tab w:val="num" w:pos="-16435"/>
              </w:tabs>
              <w:ind w:left="150" w:right="33" w:hanging="9"/>
              <w:jc w:val="center"/>
              <w:rPr>
                <w:sz w:val="24"/>
              </w:rPr>
            </w:pPr>
            <w:r w:rsidRPr="000422A4">
              <w:rPr>
                <w:sz w:val="24"/>
              </w:rPr>
              <w:t>332832,7</w:t>
            </w:r>
          </w:p>
        </w:tc>
        <w:tc>
          <w:tcPr>
            <w:tcW w:w="1281" w:type="pct"/>
            <w:vAlign w:val="center"/>
            <w:hideMark/>
          </w:tcPr>
          <w:p w:rsidR="000422A4" w:rsidRPr="000422A4" w:rsidRDefault="000422A4" w:rsidP="000422A4">
            <w:pPr>
              <w:tabs>
                <w:tab w:val="num" w:pos="-16435"/>
              </w:tabs>
              <w:ind w:left="150" w:right="33" w:hanging="9"/>
              <w:jc w:val="center"/>
              <w:rPr>
                <w:sz w:val="24"/>
              </w:rPr>
            </w:pPr>
            <w:r w:rsidRPr="000422A4">
              <w:rPr>
                <w:sz w:val="24"/>
              </w:rPr>
              <w:t>820</w:t>
            </w:r>
          </w:p>
        </w:tc>
      </w:tr>
    </w:tbl>
    <w:p w:rsidR="004C0449" w:rsidRDefault="004C0449" w:rsidP="00803148">
      <w:pPr>
        <w:pStyle w:val="a4"/>
        <w:spacing w:line="240" w:lineRule="auto"/>
        <w:ind w:firstLine="709"/>
        <w:rPr>
          <w:szCs w:val="28"/>
        </w:rPr>
      </w:pPr>
    </w:p>
    <w:p w:rsidR="00C0389A" w:rsidRDefault="00C0389A" w:rsidP="00803148">
      <w:pPr>
        <w:pStyle w:val="a4"/>
        <w:spacing w:line="240" w:lineRule="auto"/>
        <w:ind w:firstLine="709"/>
        <w:rPr>
          <w:szCs w:val="28"/>
        </w:rPr>
      </w:pPr>
      <w:r>
        <w:rPr>
          <w:szCs w:val="28"/>
        </w:rPr>
        <w:t>Как видно по данным таблицы, в г.Фокино субсидию на оплату жилого помещения и коммунальных услуг получает больший процент семей в удельном отношении, чем в целом по Брянской области.  Среднемесячный размер субсидии по г. Фокино превышает среднерегиональный в 1,7 раза.</w:t>
      </w:r>
    </w:p>
    <w:p w:rsidR="00C0389A" w:rsidRDefault="00C0389A" w:rsidP="00803148">
      <w:pPr>
        <w:pStyle w:val="a4"/>
        <w:spacing w:line="240" w:lineRule="auto"/>
        <w:ind w:firstLine="709"/>
        <w:rPr>
          <w:szCs w:val="28"/>
        </w:rPr>
      </w:pPr>
    </w:p>
    <w:p w:rsidR="00C0389A" w:rsidRDefault="00C0389A" w:rsidP="00803148">
      <w:pPr>
        <w:pStyle w:val="a4"/>
        <w:spacing w:line="240" w:lineRule="auto"/>
        <w:ind w:firstLine="709"/>
        <w:rPr>
          <w:szCs w:val="28"/>
        </w:rPr>
      </w:pPr>
    </w:p>
    <w:p w:rsidR="00FD3DD7" w:rsidRDefault="00FD3DD7" w:rsidP="00FD3DD7">
      <w:pPr>
        <w:pStyle w:val="a4"/>
        <w:spacing w:line="240" w:lineRule="auto"/>
        <w:ind w:firstLine="709"/>
        <w:rPr>
          <w:szCs w:val="28"/>
        </w:rPr>
      </w:pPr>
      <w:r>
        <w:rPr>
          <w:szCs w:val="28"/>
        </w:rPr>
        <w:t xml:space="preserve">Что касается благоустройства жилищного фонда, то удельный вес площади жилищного фонда, оборудованного водопроводом, канализацией, </w:t>
      </w:r>
      <w:r>
        <w:rPr>
          <w:szCs w:val="28"/>
        </w:rPr>
        <w:lastRenderedPageBreak/>
        <w:t xml:space="preserve">отоплением, газом составляет практически 100%, </w:t>
      </w:r>
      <w:proofErr w:type="gramStart"/>
      <w:r>
        <w:rPr>
          <w:szCs w:val="28"/>
        </w:rPr>
        <w:t>оборудованных</w:t>
      </w:r>
      <w:proofErr w:type="gramEnd"/>
      <w:r>
        <w:rPr>
          <w:szCs w:val="28"/>
        </w:rPr>
        <w:t xml:space="preserve"> горячим водоснабжением - 86,4%.</w:t>
      </w:r>
    </w:p>
    <w:p w:rsidR="00376F6E" w:rsidRDefault="00376F6E" w:rsidP="00376F6E">
      <w:pPr>
        <w:pStyle w:val="a4"/>
        <w:spacing w:line="240" w:lineRule="auto"/>
        <w:ind w:firstLine="709"/>
        <w:rPr>
          <w:szCs w:val="28"/>
        </w:rPr>
      </w:pPr>
      <w:r>
        <w:rPr>
          <w:szCs w:val="28"/>
        </w:rPr>
        <w:t>В 2015году начала реализовываться региональная программа по капитальному ремонту многоквартирных домов. В таблице 10 представлены данные по капитальному ремонту  многоквартирных домов г. Фокино.</w:t>
      </w:r>
    </w:p>
    <w:p w:rsidR="00376F6E" w:rsidRDefault="00376F6E" w:rsidP="00376F6E">
      <w:pPr>
        <w:pStyle w:val="a4"/>
        <w:spacing w:line="240" w:lineRule="auto"/>
        <w:ind w:firstLine="709"/>
        <w:rPr>
          <w:szCs w:val="28"/>
        </w:rPr>
      </w:pPr>
    </w:p>
    <w:p w:rsidR="00376F6E" w:rsidRDefault="00376F6E" w:rsidP="00526F7B">
      <w:pPr>
        <w:pStyle w:val="a4"/>
        <w:spacing w:line="240" w:lineRule="auto"/>
        <w:rPr>
          <w:szCs w:val="28"/>
        </w:rPr>
      </w:pPr>
      <w:r>
        <w:rPr>
          <w:szCs w:val="28"/>
        </w:rPr>
        <w:t>Таблица 10 - Капитальный ремонт многоквартирных домов г.Фокино</w:t>
      </w:r>
    </w:p>
    <w:p w:rsidR="00376F6E" w:rsidRDefault="00376F6E" w:rsidP="00376F6E">
      <w:pPr>
        <w:pStyle w:val="a4"/>
        <w:spacing w:line="240" w:lineRule="auto"/>
        <w:ind w:firstLine="709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9"/>
        <w:gridCol w:w="1207"/>
        <w:gridCol w:w="1207"/>
        <w:gridCol w:w="1207"/>
        <w:gridCol w:w="1207"/>
        <w:gridCol w:w="1207"/>
        <w:gridCol w:w="1029"/>
      </w:tblGrid>
      <w:tr w:rsidR="00C20373" w:rsidTr="00C20373">
        <w:tc>
          <w:tcPr>
            <w:tcW w:w="2649" w:type="dxa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rPr>
                <w:sz w:val="24"/>
              </w:rPr>
            </w:pPr>
          </w:p>
        </w:tc>
        <w:tc>
          <w:tcPr>
            <w:tcW w:w="1207" w:type="dxa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2007 г.</w:t>
            </w:r>
          </w:p>
        </w:tc>
        <w:tc>
          <w:tcPr>
            <w:tcW w:w="1207" w:type="dxa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2010 г.</w:t>
            </w:r>
          </w:p>
        </w:tc>
        <w:tc>
          <w:tcPr>
            <w:tcW w:w="1207" w:type="dxa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2014 г.</w:t>
            </w:r>
          </w:p>
        </w:tc>
        <w:tc>
          <w:tcPr>
            <w:tcW w:w="1207" w:type="dxa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2015 г.</w:t>
            </w:r>
          </w:p>
        </w:tc>
        <w:tc>
          <w:tcPr>
            <w:tcW w:w="1207" w:type="dxa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2016 г.</w:t>
            </w:r>
          </w:p>
        </w:tc>
        <w:tc>
          <w:tcPr>
            <w:tcW w:w="1029" w:type="dxa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2017г.</w:t>
            </w:r>
          </w:p>
        </w:tc>
      </w:tr>
      <w:tr w:rsidR="00C20373" w:rsidTr="00C20373">
        <w:tc>
          <w:tcPr>
            <w:tcW w:w="2649" w:type="dxa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rPr>
                <w:sz w:val="24"/>
              </w:rPr>
            </w:pPr>
            <w:r w:rsidRPr="00C20373">
              <w:rPr>
                <w:sz w:val="24"/>
              </w:rPr>
              <w:t>Количество отремонтированных многоквартирных домов</w:t>
            </w:r>
          </w:p>
        </w:tc>
        <w:tc>
          <w:tcPr>
            <w:tcW w:w="1207" w:type="dxa"/>
            <w:vAlign w:val="center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1</w:t>
            </w:r>
          </w:p>
        </w:tc>
        <w:tc>
          <w:tcPr>
            <w:tcW w:w="1207" w:type="dxa"/>
            <w:vAlign w:val="center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4</w:t>
            </w:r>
          </w:p>
        </w:tc>
        <w:tc>
          <w:tcPr>
            <w:tcW w:w="1207" w:type="dxa"/>
            <w:vAlign w:val="center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3</w:t>
            </w:r>
          </w:p>
        </w:tc>
        <w:tc>
          <w:tcPr>
            <w:tcW w:w="1207" w:type="dxa"/>
            <w:vAlign w:val="center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6</w:t>
            </w:r>
          </w:p>
        </w:tc>
        <w:tc>
          <w:tcPr>
            <w:tcW w:w="1207" w:type="dxa"/>
            <w:vAlign w:val="center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6</w:t>
            </w:r>
          </w:p>
        </w:tc>
        <w:tc>
          <w:tcPr>
            <w:tcW w:w="1029" w:type="dxa"/>
            <w:vAlign w:val="center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6</w:t>
            </w:r>
          </w:p>
        </w:tc>
      </w:tr>
      <w:tr w:rsidR="00C20373" w:rsidTr="00C20373">
        <w:tc>
          <w:tcPr>
            <w:tcW w:w="2649" w:type="dxa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rPr>
                <w:sz w:val="24"/>
              </w:rPr>
            </w:pPr>
            <w:r w:rsidRPr="00C20373">
              <w:rPr>
                <w:sz w:val="24"/>
              </w:rPr>
              <w:t>Стоимость капитального ремонта, тыс. руб.</w:t>
            </w:r>
          </w:p>
        </w:tc>
        <w:tc>
          <w:tcPr>
            <w:tcW w:w="1207" w:type="dxa"/>
            <w:vAlign w:val="center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-</w:t>
            </w:r>
          </w:p>
        </w:tc>
        <w:tc>
          <w:tcPr>
            <w:tcW w:w="1207" w:type="dxa"/>
            <w:vAlign w:val="center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-</w:t>
            </w:r>
          </w:p>
        </w:tc>
        <w:tc>
          <w:tcPr>
            <w:tcW w:w="1207" w:type="dxa"/>
            <w:vAlign w:val="center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2568,3</w:t>
            </w:r>
          </w:p>
        </w:tc>
        <w:tc>
          <w:tcPr>
            <w:tcW w:w="1207" w:type="dxa"/>
            <w:vAlign w:val="center"/>
          </w:tcPr>
          <w:p w:rsidR="00376F6E" w:rsidRPr="00C20373" w:rsidRDefault="00376F6E" w:rsidP="00C20373">
            <w:pPr>
              <w:pStyle w:val="a4"/>
              <w:autoSpaceDE w:val="0"/>
              <w:autoSpaceDN w:val="0"/>
              <w:spacing w:line="240" w:lineRule="auto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11240,7</w:t>
            </w:r>
          </w:p>
        </w:tc>
        <w:tc>
          <w:tcPr>
            <w:tcW w:w="1207" w:type="dxa"/>
            <w:vAlign w:val="center"/>
          </w:tcPr>
          <w:p w:rsidR="00376F6E" w:rsidRPr="00C20373" w:rsidRDefault="00376F6E" w:rsidP="00C20373">
            <w:pPr>
              <w:autoSpaceDE w:val="0"/>
              <w:autoSpaceDN w:val="0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4801,0</w:t>
            </w:r>
          </w:p>
        </w:tc>
        <w:tc>
          <w:tcPr>
            <w:tcW w:w="1029" w:type="dxa"/>
            <w:vAlign w:val="center"/>
          </w:tcPr>
          <w:p w:rsidR="00376F6E" w:rsidRPr="00C20373" w:rsidRDefault="00376F6E" w:rsidP="00C20373">
            <w:pPr>
              <w:autoSpaceDE w:val="0"/>
              <w:autoSpaceDN w:val="0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11743,0</w:t>
            </w:r>
          </w:p>
        </w:tc>
      </w:tr>
    </w:tbl>
    <w:p w:rsidR="00376F6E" w:rsidRDefault="00376F6E" w:rsidP="00376F6E">
      <w:pPr>
        <w:pStyle w:val="a4"/>
        <w:spacing w:line="240" w:lineRule="auto"/>
        <w:ind w:firstLine="709"/>
        <w:rPr>
          <w:szCs w:val="28"/>
        </w:rPr>
      </w:pPr>
    </w:p>
    <w:p w:rsidR="00376F6E" w:rsidRDefault="00376F6E" w:rsidP="00376F6E">
      <w:pPr>
        <w:ind w:firstLine="709"/>
        <w:jc w:val="both"/>
        <w:rPr>
          <w:szCs w:val="28"/>
        </w:rPr>
      </w:pPr>
      <w:r>
        <w:rPr>
          <w:szCs w:val="28"/>
        </w:rPr>
        <w:t>В рамках краткосрочного плана капитального ремонта отремонтированы дома по ул.Гайдара 9,6, ул</w:t>
      </w:r>
      <w:proofErr w:type="gramStart"/>
      <w:r>
        <w:rPr>
          <w:szCs w:val="28"/>
        </w:rPr>
        <w:t>.Д</w:t>
      </w:r>
      <w:proofErr w:type="gramEnd"/>
      <w:r>
        <w:rPr>
          <w:szCs w:val="28"/>
        </w:rPr>
        <w:t>имитрова5, ул.Калинина 3,6, Гагарина 18. Завершение реализации краткосрочного плана 2015года завершится в 2016году в результате ремонта трёх домов по ул.К.Маркса4, 27, ул</w:t>
      </w:r>
      <w:proofErr w:type="gramStart"/>
      <w:r>
        <w:rPr>
          <w:szCs w:val="28"/>
        </w:rPr>
        <w:t>.Б</w:t>
      </w:r>
      <w:proofErr w:type="gramEnd"/>
      <w:r>
        <w:rPr>
          <w:szCs w:val="28"/>
        </w:rPr>
        <w:t>азарная16а. В рамках краткосрочного плана капитального ремонта 2016года планируется капитально отремонтировать 6 домов (кровля - ул</w:t>
      </w:r>
      <w:proofErr w:type="gramStart"/>
      <w:r>
        <w:rPr>
          <w:szCs w:val="28"/>
        </w:rPr>
        <w:t>.Г</w:t>
      </w:r>
      <w:proofErr w:type="gramEnd"/>
      <w:r>
        <w:rPr>
          <w:szCs w:val="28"/>
        </w:rPr>
        <w:t>агарина14, ул.Калинина 1,2,13,26, ул.К.Маркса 5). В 2017году отремонтировано 6 домов (ул.К.Маркса 19,21,30, ул.Калинина 7,12,14), а один дом перенесен с 2016года - фасад Гайдара 5. В 2018году подана в область заявка на ремонт 7 домов (ул.К.Маркса д.7, д.10, ул.Луначарского д.3, ул.Островского д.1,2,4, ул.Скрябина д.2).</w:t>
      </w:r>
    </w:p>
    <w:p w:rsidR="00376F6E" w:rsidRDefault="00376F6E" w:rsidP="00376F6E">
      <w:pPr>
        <w:pStyle w:val="a4"/>
        <w:spacing w:line="240" w:lineRule="auto"/>
        <w:ind w:firstLine="709"/>
        <w:rPr>
          <w:szCs w:val="28"/>
        </w:rPr>
      </w:pPr>
      <w:r>
        <w:rPr>
          <w:szCs w:val="28"/>
        </w:rPr>
        <w:t>В 2018г. планируется осуществить капитальный ремонт 7 многоквартирных домов на общую сумму 14964,4  тыс.руб.; в 2019 г. - 5 многоквартирных домов на общую сумму 7661,0 тыс.руб.</w:t>
      </w:r>
    </w:p>
    <w:p w:rsidR="00C0389A" w:rsidRDefault="00C0389A" w:rsidP="00803148">
      <w:pPr>
        <w:pStyle w:val="a4"/>
        <w:spacing w:line="240" w:lineRule="auto"/>
        <w:ind w:firstLine="709"/>
        <w:rPr>
          <w:szCs w:val="28"/>
        </w:rPr>
      </w:pPr>
    </w:p>
    <w:p w:rsidR="00803148" w:rsidRPr="008B4C96" w:rsidRDefault="00803148" w:rsidP="00B84168">
      <w:pPr>
        <w:pStyle w:val="a4"/>
        <w:kinsoku w:val="0"/>
        <w:overflowPunct w:val="0"/>
        <w:spacing w:line="240" w:lineRule="auto"/>
        <w:ind w:right="-1"/>
        <w:rPr>
          <w:b/>
          <w:i/>
          <w:color w:val="FF0000"/>
          <w:spacing w:val="-1"/>
          <w:u w:val="single"/>
        </w:rPr>
      </w:pPr>
    </w:p>
    <w:p w:rsidR="00D94C05" w:rsidRPr="004205E2" w:rsidRDefault="00D94C05" w:rsidP="00D507EB">
      <w:pPr>
        <w:pStyle w:val="a4"/>
        <w:kinsoku w:val="0"/>
        <w:overflowPunct w:val="0"/>
        <w:spacing w:line="240" w:lineRule="auto"/>
        <w:ind w:firstLine="709"/>
        <w:jc w:val="center"/>
        <w:rPr>
          <w:b/>
          <w:i/>
          <w:color w:val="000000"/>
          <w:spacing w:val="-1"/>
          <w:szCs w:val="28"/>
        </w:rPr>
      </w:pPr>
      <w:r w:rsidRPr="004205E2">
        <w:rPr>
          <w:b/>
          <w:i/>
          <w:color w:val="000000"/>
          <w:spacing w:val="-1"/>
          <w:szCs w:val="28"/>
        </w:rPr>
        <w:t>Водоснабжение и водоотведение</w:t>
      </w:r>
    </w:p>
    <w:p w:rsidR="004B4590" w:rsidRPr="006F275E" w:rsidRDefault="004B4590" w:rsidP="00D507EB">
      <w:pPr>
        <w:pStyle w:val="a4"/>
        <w:kinsoku w:val="0"/>
        <w:overflowPunct w:val="0"/>
        <w:spacing w:line="240" w:lineRule="auto"/>
        <w:ind w:firstLine="709"/>
        <w:jc w:val="center"/>
        <w:rPr>
          <w:b/>
          <w:color w:val="FF0000"/>
          <w:spacing w:val="-1"/>
          <w:szCs w:val="28"/>
        </w:rPr>
      </w:pPr>
    </w:p>
    <w:p w:rsidR="004B4590" w:rsidRPr="006F275E" w:rsidRDefault="004B4590" w:rsidP="00D507EB">
      <w:pPr>
        <w:pStyle w:val="a4"/>
        <w:kinsoku w:val="0"/>
        <w:overflowPunct w:val="0"/>
        <w:spacing w:line="240" w:lineRule="auto"/>
        <w:ind w:firstLine="709"/>
        <w:jc w:val="center"/>
        <w:rPr>
          <w:b/>
          <w:color w:val="FF0000"/>
          <w:spacing w:val="-1"/>
          <w:szCs w:val="28"/>
        </w:rPr>
      </w:pPr>
    </w:p>
    <w:p w:rsidR="004B4590" w:rsidRPr="006F275E" w:rsidRDefault="004B4590" w:rsidP="00D507EB">
      <w:pPr>
        <w:jc w:val="both"/>
        <w:rPr>
          <w:szCs w:val="28"/>
          <w:u w:val="single"/>
        </w:rPr>
      </w:pPr>
      <w:r w:rsidRPr="006F275E">
        <w:rPr>
          <w:szCs w:val="28"/>
        </w:rPr>
        <w:tab/>
        <w:t>По обеспеченности водопроводом территория городского округа отнесена к территориям с обеспеченностью от 65%</w:t>
      </w:r>
      <w:r w:rsidR="006315FC" w:rsidRPr="006F275E">
        <w:rPr>
          <w:szCs w:val="28"/>
        </w:rPr>
        <w:t xml:space="preserve"> до 100%</w:t>
      </w:r>
      <w:r w:rsidRPr="006F275E">
        <w:rPr>
          <w:szCs w:val="28"/>
        </w:rPr>
        <w:t xml:space="preserve">. По обеспеченности водоотведением территория городского округа отнесена к территориям с обеспеченностью от </w:t>
      </w:r>
      <w:r w:rsidR="006315FC" w:rsidRPr="006F275E">
        <w:rPr>
          <w:szCs w:val="28"/>
        </w:rPr>
        <w:t xml:space="preserve">65% до 100%. </w:t>
      </w:r>
      <w:r w:rsidRPr="006F275E">
        <w:rPr>
          <w:szCs w:val="28"/>
        </w:rPr>
        <w:t xml:space="preserve">По данным </w:t>
      </w:r>
      <w:r w:rsidR="006315FC" w:rsidRPr="006F275E">
        <w:rPr>
          <w:szCs w:val="28"/>
        </w:rPr>
        <w:t>Федеральной службы государственной статистики</w:t>
      </w:r>
      <w:r w:rsidRPr="006F275E">
        <w:rPr>
          <w:szCs w:val="28"/>
        </w:rPr>
        <w:t xml:space="preserve"> на 20</w:t>
      </w:r>
      <w:r w:rsidR="006315FC" w:rsidRPr="006F275E">
        <w:rPr>
          <w:szCs w:val="28"/>
        </w:rPr>
        <w:t>17</w:t>
      </w:r>
      <w:r w:rsidRPr="006F275E">
        <w:rPr>
          <w:szCs w:val="28"/>
        </w:rPr>
        <w:t>г.</w:t>
      </w:r>
      <w:r w:rsidR="006315FC" w:rsidRPr="006F275E">
        <w:rPr>
          <w:szCs w:val="28"/>
        </w:rPr>
        <w:t xml:space="preserve"> 98% жилищного фонда обеспечена водопроводом и канализацией.</w:t>
      </w:r>
      <w:r w:rsidR="000115C5" w:rsidRPr="006F275E">
        <w:rPr>
          <w:szCs w:val="28"/>
        </w:rPr>
        <w:t xml:space="preserve"> Горячим водоснабжением обеспечено 86,4% жилищного фонда.</w:t>
      </w:r>
    </w:p>
    <w:p w:rsidR="004B4590" w:rsidRPr="006F275E" w:rsidRDefault="004B4590" w:rsidP="00D507EB">
      <w:pPr>
        <w:ind w:firstLine="708"/>
        <w:jc w:val="both"/>
        <w:rPr>
          <w:szCs w:val="28"/>
        </w:rPr>
      </w:pPr>
      <w:r w:rsidRPr="006F275E">
        <w:rPr>
          <w:szCs w:val="28"/>
        </w:rPr>
        <w:lastRenderedPageBreak/>
        <w:t xml:space="preserve">Одиночное протяжение уличной водопроводной сети города составляет 38,8 км. Установленная производственная мощность водопровода – 13,1 </w:t>
      </w:r>
      <w:proofErr w:type="spellStart"/>
      <w:r w:rsidRPr="006F275E">
        <w:rPr>
          <w:szCs w:val="28"/>
        </w:rPr>
        <w:t>тыс</w:t>
      </w:r>
      <w:proofErr w:type="gramStart"/>
      <w:r w:rsidRPr="006F275E">
        <w:rPr>
          <w:szCs w:val="28"/>
        </w:rPr>
        <w:t>.к</w:t>
      </w:r>
      <w:proofErr w:type="gramEnd"/>
      <w:r w:rsidRPr="006F275E">
        <w:rPr>
          <w:szCs w:val="28"/>
        </w:rPr>
        <w:t>уб.м</w:t>
      </w:r>
      <w:proofErr w:type="spellEnd"/>
      <w:r w:rsidRPr="006F275E">
        <w:rPr>
          <w:szCs w:val="28"/>
        </w:rPr>
        <w:t>./сутки.</w:t>
      </w:r>
    </w:p>
    <w:p w:rsidR="004B4590" w:rsidRDefault="004B4590" w:rsidP="00D507EB">
      <w:pPr>
        <w:ind w:firstLine="708"/>
        <w:jc w:val="both"/>
        <w:rPr>
          <w:szCs w:val="28"/>
        </w:rPr>
      </w:pPr>
      <w:r w:rsidRPr="006F275E">
        <w:rPr>
          <w:szCs w:val="28"/>
        </w:rPr>
        <w:t xml:space="preserve">Одиночное протяжение уличной канализационной сети города составляет 23,3 км. Установленная пропускная способность очистных сооружений канализации – 7,1 </w:t>
      </w:r>
      <w:proofErr w:type="spellStart"/>
      <w:r w:rsidRPr="006F275E">
        <w:rPr>
          <w:szCs w:val="28"/>
        </w:rPr>
        <w:t>тыс</w:t>
      </w:r>
      <w:proofErr w:type="gramStart"/>
      <w:r w:rsidRPr="006F275E">
        <w:rPr>
          <w:szCs w:val="28"/>
        </w:rPr>
        <w:t>.к</w:t>
      </w:r>
      <w:proofErr w:type="gramEnd"/>
      <w:r w:rsidRPr="006F275E">
        <w:rPr>
          <w:szCs w:val="28"/>
        </w:rPr>
        <w:t>уб.м</w:t>
      </w:r>
      <w:proofErr w:type="spellEnd"/>
      <w:r w:rsidRPr="006F275E">
        <w:rPr>
          <w:szCs w:val="28"/>
        </w:rPr>
        <w:t>./сутки.</w:t>
      </w:r>
    </w:p>
    <w:p w:rsidR="000C3444" w:rsidRPr="006F275E" w:rsidRDefault="000C3444" w:rsidP="00D507EB">
      <w:pPr>
        <w:ind w:firstLine="708"/>
        <w:jc w:val="both"/>
        <w:rPr>
          <w:szCs w:val="28"/>
        </w:rPr>
      </w:pPr>
      <w:r>
        <w:rPr>
          <w:szCs w:val="28"/>
        </w:rPr>
        <w:t>Протяженность водопроводных и канализационных сетей города не менялась с 2010г.</w:t>
      </w:r>
    </w:p>
    <w:p w:rsidR="004B4590" w:rsidRPr="006F275E" w:rsidRDefault="004B4590" w:rsidP="00D507EB">
      <w:pPr>
        <w:jc w:val="both"/>
        <w:rPr>
          <w:szCs w:val="28"/>
        </w:rPr>
      </w:pPr>
      <w:r w:rsidRPr="006F275E">
        <w:rPr>
          <w:szCs w:val="28"/>
        </w:rPr>
        <w:tab/>
        <w:t>Хозяйственно-питьевое водоснабжение города Фокино базируется на использовании исключительно подземных вод.</w:t>
      </w:r>
      <w:r w:rsidR="000115C5" w:rsidRPr="006F275E">
        <w:rPr>
          <w:szCs w:val="28"/>
        </w:rPr>
        <w:t xml:space="preserve"> </w:t>
      </w:r>
      <w:r w:rsidRPr="006F275E">
        <w:rPr>
          <w:szCs w:val="28"/>
        </w:rPr>
        <w:t>На территории города подземные воды забираются одиночными и групповыми водозаборными скважинами.</w:t>
      </w:r>
    </w:p>
    <w:p w:rsidR="004B4590" w:rsidRPr="006F275E" w:rsidRDefault="004B4590" w:rsidP="00D507EB">
      <w:pPr>
        <w:jc w:val="both"/>
        <w:rPr>
          <w:szCs w:val="28"/>
        </w:rPr>
      </w:pPr>
      <w:r w:rsidRPr="006F275E">
        <w:rPr>
          <w:szCs w:val="28"/>
        </w:rPr>
        <w:tab/>
        <w:t xml:space="preserve">Город Фокино относится к районам, обеспеченным подземными водами, которые используются для хозяйственно-питьевого водоснабжения. В настоящее время по данным баланса эксплуатационных запасов пресных вод, Брянское МППВ разделено на ряд месторождений </w:t>
      </w:r>
      <w:proofErr w:type="spellStart"/>
      <w:r w:rsidRPr="006F275E">
        <w:rPr>
          <w:szCs w:val="28"/>
        </w:rPr>
        <w:t>Верхнефранско-фаменского</w:t>
      </w:r>
      <w:proofErr w:type="spellEnd"/>
      <w:r w:rsidRPr="006F275E">
        <w:rPr>
          <w:szCs w:val="28"/>
        </w:rPr>
        <w:t xml:space="preserve"> водоносного горизонта Брянского месторождения.</w:t>
      </w:r>
    </w:p>
    <w:p w:rsidR="00AF4CC3" w:rsidRPr="006F275E" w:rsidRDefault="004B4590" w:rsidP="00D507EB">
      <w:pPr>
        <w:jc w:val="both"/>
        <w:rPr>
          <w:szCs w:val="28"/>
        </w:rPr>
      </w:pPr>
      <w:r w:rsidRPr="006F275E">
        <w:rPr>
          <w:szCs w:val="28"/>
        </w:rPr>
        <w:tab/>
        <w:t xml:space="preserve">На балансе МУП </w:t>
      </w:r>
      <w:r w:rsidR="00AF4CC3" w:rsidRPr="006F275E">
        <w:rPr>
          <w:szCs w:val="28"/>
        </w:rPr>
        <w:t xml:space="preserve">г. Фокино </w:t>
      </w:r>
      <w:r w:rsidR="00092426">
        <w:rPr>
          <w:szCs w:val="28"/>
        </w:rPr>
        <w:t>«Водоканал» находится 9</w:t>
      </w:r>
      <w:r w:rsidRPr="006F275E">
        <w:rPr>
          <w:szCs w:val="28"/>
        </w:rPr>
        <w:t xml:space="preserve"> артезианских скважин, из которых 5-расположены в микрорайоне Шибенец, </w:t>
      </w:r>
      <w:r w:rsidR="00092426">
        <w:rPr>
          <w:szCs w:val="28"/>
        </w:rPr>
        <w:t>4</w:t>
      </w:r>
      <w:r w:rsidRPr="006F275E">
        <w:rPr>
          <w:szCs w:val="28"/>
        </w:rPr>
        <w:t xml:space="preserve">-расположены в </w:t>
      </w:r>
      <w:r w:rsidR="00092426">
        <w:rPr>
          <w:szCs w:val="28"/>
        </w:rPr>
        <w:t>старой части г. Фокино, из них 7</w:t>
      </w:r>
      <w:r w:rsidRPr="006F275E">
        <w:rPr>
          <w:szCs w:val="28"/>
        </w:rPr>
        <w:t>-артскважи</w:t>
      </w:r>
      <w:proofErr w:type="gramStart"/>
      <w:r w:rsidRPr="006F275E">
        <w:rPr>
          <w:szCs w:val="28"/>
        </w:rPr>
        <w:t>н-</w:t>
      </w:r>
      <w:proofErr w:type="gramEnd"/>
      <w:r w:rsidRPr="006F275E">
        <w:rPr>
          <w:szCs w:val="28"/>
        </w:rPr>
        <w:t xml:space="preserve"> рабочие, 2-контрольные.</w:t>
      </w:r>
      <w:r w:rsidR="005F35D6">
        <w:rPr>
          <w:szCs w:val="28"/>
        </w:rPr>
        <w:t xml:space="preserve"> В 2017году проведены работы по ликвидационному тампонажу двух скважин. В 2018году планируется строительство одной артезианской скважины на ул.Островского в г.Фокино.</w:t>
      </w:r>
    </w:p>
    <w:p w:rsidR="004B4590" w:rsidRPr="006F275E" w:rsidRDefault="004B4590" w:rsidP="00D507EB">
      <w:pPr>
        <w:ind w:firstLine="709"/>
        <w:jc w:val="both"/>
        <w:rPr>
          <w:szCs w:val="28"/>
        </w:rPr>
      </w:pPr>
      <w:r w:rsidRPr="006F275E">
        <w:rPr>
          <w:szCs w:val="28"/>
        </w:rPr>
        <w:t xml:space="preserve">В настоящее время </w:t>
      </w:r>
      <w:r w:rsidR="00AF4CC3" w:rsidRPr="006F275E">
        <w:rPr>
          <w:szCs w:val="28"/>
        </w:rPr>
        <w:t>в г. Фокино имеется</w:t>
      </w:r>
      <w:r w:rsidRPr="006F275E">
        <w:rPr>
          <w:szCs w:val="28"/>
        </w:rPr>
        <w:t xml:space="preserve"> 2 водозабора подземных вод</w:t>
      </w:r>
      <w:r w:rsidR="006A4E83" w:rsidRPr="006F275E">
        <w:rPr>
          <w:szCs w:val="28"/>
        </w:rPr>
        <w:t xml:space="preserve">. </w:t>
      </w:r>
      <w:r w:rsidRPr="006F275E">
        <w:rPr>
          <w:szCs w:val="28"/>
        </w:rPr>
        <w:t>Водозабор г. Фокино включает</w:t>
      </w:r>
      <w:r w:rsidR="006A4E83" w:rsidRPr="006F275E">
        <w:rPr>
          <w:szCs w:val="28"/>
        </w:rPr>
        <w:t xml:space="preserve"> </w:t>
      </w:r>
      <w:r w:rsidRPr="006F275E">
        <w:rPr>
          <w:szCs w:val="28"/>
        </w:rPr>
        <w:t xml:space="preserve"> центральн</w:t>
      </w:r>
      <w:r w:rsidR="006A4E83" w:rsidRPr="006F275E">
        <w:rPr>
          <w:szCs w:val="28"/>
        </w:rPr>
        <w:t>ую</w:t>
      </w:r>
      <w:r w:rsidRPr="006F275E">
        <w:rPr>
          <w:szCs w:val="28"/>
        </w:rPr>
        <w:t xml:space="preserve"> насосн</w:t>
      </w:r>
      <w:r w:rsidR="006A4E83" w:rsidRPr="006F275E">
        <w:rPr>
          <w:szCs w:val="28"/>
        </w:rPr>
        <w:t>ую</w:t>
      </w:r>
      <w:r w:rsidRPr="006F275E">
        <w:rPr>
          <w:szCs w:val="28"/>
        </w:rPr>
        <w:t xml:space="preserve"> станци</w:t>
      </w:r>
      <w:r w:rsidR="006A4E83" w:rsidRPr="006F275E">
        <w:rPr>
          <w:szCs w:val="28"/>
        </w:rPr>
        <w:t xml:space="preserve">ю, </w:t>
      </w:r>
      <w:r w:rsidRPr="006F275E">
        <w:rPr>
          <w:szCs w:val="28"/>
        </w:rPr>
        <w:t>2 резервуара запаса воды емкостью 500 м</w:t>
      </w:r>
      <w:r w:rsidRPr="006F275E">
        <w:rPr>
          <w:szCs w:val="28"/>
          <w:vertAlign w:val="superscript"/>
        </w:rPr>
        <w:t>3</w:t>
      </w:r>
      <w:r w:rsidRPr="006F275E">
        <w:rPr>
          <w:szCs w:val="28"/>
        </w:rPr>
        <w:t xml:space="preserve"> каждый</w:t>
      </w:r>
      <w:r w:rsidR="006A4E83" w:rsidRPr="006F275E">
        <w:rPr>
          <w:szCs w:val="28"/>
        </w:rPr>
        <w:t xml:space="preserve">, </w:t>
      </w:r>
      <w:r w:rsidR="00A17E30" w:rsidRPr="006F275E">
        <w:rPr>
          <w:szCs w:val="28"/>
        </w:rPr>
        <w:t>6</w:t>
      </w:r>
      <w:r w:rsidRPr="006F275E">
        <w:rPr>
          <w:szCs w:val="28"/>
        </w:rPr>
        <w:t xml:space="preserve"> артезианских скважин</w:t>
      </w:r>
      <w:r w:rsidR="006A4E83" w:rsidRPr="006F275E">
        <w:rPr>
          <w:szCs w:val="28"/>
        </w:rPr>
        <w:t xml:space="preserve">, </w:t>
      </w:r>
      <w:r w:rsidRPr="006F275E">
        <w:rPr>
          <w:szCs w:val="28"/>
        </w:rPr>
        <w:t>уличн</w:t>
      </w:r>
      <w:r w:rsidR="006A4E83" w:rsidRPr="006F275E">
        <w:rPr>
          <w:szCs w:val="28"/>
        </w:rPr>
        <w:t xml:space="preserve">ую </w:t>
      </w:r>
      <w:r w:rsidRPr="006F275E">
        <w:rPr>
          <w:szCs w:val="28"/>
        </w:rPr>
        <w:t>водопроводн</w:t>
      </w:r>
      <w:r w:rsidR="00A17E30" w:rsidRPr="006F275E">
        <w:rPr>
          <w:szCs w:val="28"/>
        </w:rPr>
        <w:t>ую</w:t>
      </w:r>
      <w:r w:rsidRPr="006F275E">
        <w:rPr>
          <w:szCs w:val="28"/>
        </w:rPr>
        <w:t xml:space="preserve"> сеть протяженностью 46 км</w:t>
      </w:r>
      <w:r w:rsidR="006A4E83" w:rsidRPr="006F275E">
        <w:rPr>
          <w:szCs w:val="28"/>
        </w:rPr>
        <w:t xml:space="preserve">, </w:t>
      </w:r>
      <w:r w:rsidRPr="006F275E">
        <w:rPr>
          <w:szCs w:val="28"/>
        </w:rPr>
        <w:t xml:space="preserve"> канализационн</w:t>
      </w:r>
      <w:r w:rsidR="006A4E83" w:rsidRPr="006F275E">
        <w:rPr>
          <w:szCs w:val="28"/>
        </w:rPr>
        <w:t xml:space="preserve">ую сеть протяженностью 28,3 км, </w:t>
      </w:r>
      <w:r w:rsidRPr="006F275E">
        <w:rPr>
          <w:szCs w:val="28"/>
        </w:rPr>
        <w:t>городск</w:t>
      </w:r>
      <w:r w:rsidR="00A17E30" w:rsidRPr="006F275E">
        <w:rPr>
          <w:szCs w:val="28"/>
        </w:rPr>
        <w:t>ую</w:t>
      </w:r>
      <w:r w:rsidRPr="006F275E">
        <w:rPr>
          <w:szCs w:val="28"/>
        </w:rPr>
        <w:t xml:space="preserve"> бан</w:t>
      </w:r>
      <w:r w:rsidR="00A17E30" w:rsidRPr="006F275E">
        <w:rPr>
          <w:szCs w:val="28"/>
        </w:rPr>
        <w:t>ю</w:t>
      </w:r>
      <w:r w:rsidRPr="006F275E">
        <w:rPr>
          <w:szCs w:val="28"/>
        </w:rPr>
        <w:t xml:space="preserve"> на 70 мест и 2 душевых отделения.</w:t>
      </w:r>
    </w:p>
    <w:p w:rsidR="004B4590" w:rsidRPr="006F275E" w:rsidRDefault="004B4590" w:rsidP="00D507EB">
      <w:pPr>
        <w:ind w:firstLine="709"/>
        <w:jc w:val="both"/>
        <w:rPr>
          <w:szCs w:val="28"/>
        </w:rPr>
      </w:pPr>
      <w:r w:rsidRPr="006F275E">
        <w:rPr>
          <w:szCs w:val="28"/>
        </w:rPr>
        <w:t>Крупны</w:t>
      </w:r>
      <w:r w:rsidR="005F35D6">
        <w:rPr>
          <w:szCs w:val="28"/>
        </w:rPr>
        <w:t xml:space="preserve">ми потребителями воды являются </w:t>
      </w:r>
      <w:r w:rsidRPr="006F275E">
        <w:rPr>
          <w:szCs w:val="28"/>
        </w:rPr>
        <w:t xml:space="preserve">АО «Мальцовский портландцемент» (1 </w:t>
      </w:r>
      <w:proofErr w:type="spellStart"/>
      <w:r w:rsidRPr="006F275E">
        <w:rPr>
          <w:szCs w:val="28"/>
        </w:rPr>
        <w:t>артскважина</w:t>
      </w:r>
      <w:proofErr w:type="spellEnd"/>
      <w:r w:rsidRPr="006F275E">
        <w:rPr>
          <w:szCs w:val="28"/>
        </w:rPr>
        <w:t xml:space="preserve">), МУП </w:t>
      </w:r>
      <w:r w:rsidR="005F35D6">
        <w:rPr>
          <w:szCs w:val="28"/>
        </w:rPr>
        <w:t xml:space="preserve">города Фокино </w:t>
      </w:r>
      <w:r w:rsidRPr="006F275E">
        <w:rPr>
          <w:szCs w:val="28"/>
        </w:rPr>
        <w:t>«Водоканал».</w:t>
      </w:r>
    </w:p>
    <w:p w:rsidR="004B4590" w:rsidRPr="006F275E" w:rsidRDefault="004B4590" w:rsidP="00D507EB">
      <w:pPr>
        <w:jc w:val="both"/>
        <w:rPr>
          <w:szCs w:val="28"/>
        </w:rPr>
      </w:pPr>
      <w:r w:rsidRPr="006F275E">
        <w:rPr>
          <w:szCs w:val="28"/>
        </w:rPr>
        <w:tab/>
      </w:r>
      <w:r w:rsidR="0095163F">
        <w:rPr>
          <w:szCs w:val="28"/>
        </w:rPr>
        <w:t>Водозабор п</w:t>
      </w:r>
      <w:r w:rsidR="00A17E30" w:rsidRPr="006F275E">
        <w:rPr>
          <w:szCs w:val="28"/>
        </w:rPr>
        <w:t>. Шибенец включает ц</w:t>
      </w:r>
      <w:r w:rsidRPr="006F275E">
        <w:rPr>
          <w:szCs w:val="28"/>
        </w:rPr>
        <w:t>ентральн</w:t>
      </w:r>
      <w:r w:rsidR="00A17E30" w:rsidRPr="006F275E">
        <w:rPr>
          <w:szCs w:val="28"/>
        </w:rPr>
        <w:t>ую</w:t>
      </w:r>
      <w:r w:rsidRPr="006F275E">
        <w:rPr>
          <w:szCs w:val="28"/>
        </w:rPr>
        <w:t xml:space="preserve"> насосн</w:t>
      </w:r>
      <w:r w:rsidR="00A17E30" w:rsidRPr="006F275E">
        <w:rPr>
          <w:szCs w:val="28"/>
        </w:rPr>
        <w:t>ую</w:t>
      </w:r>
      <w:r w:rsidRPr="006F275E">
        <w:rPr>
          <w:szCs w:val="28"/>
        </w:rPr>
        <w:t xml:space="preserve"> станци</w:t>
      </w:r>
      <w:r w:rsidR="00A17E30" w:rsidRPr="006F275E">
        <w:rPr>
          <w:szCs w:val="28"/>
        </w:rPr>
        <w:t>ю</w:t>
      </w:r>
      <w:r w:rsidRPr="006F275E">
        <w:rPr>
          <w:szCs w:val="28"/>
        </w:rPr>
        <w:t xml:space="preserve">, </w:t>
      </w:r>
      <w:r w:rsidR="006F275E" w:rsidRPr="006F275E">
        <w:rPr>
          <w:szCs w:val="28"/>
        </w:rPr>
        <w:t>3</w:t>
      </w:r>
      <w:r w:rsidRPr="006F275E">
        <w:rPr>
          <w:szCs w:val="28"/>
        </w:rPr>
        <w:t xml:space="preserve"> резервуара запаса воды емкостью 1000 м</w:t>
      </w:r>
      <w:r w:rsidRPr="006F275E">
        <w:rPr>
          <w:szCs w:val="28"/>
          <w:vertAlign w:val="superscript"/>
        </w:rPr>
        <w:t>3</w:t>
      </w:r>
      <w:r w:rsidRPr="006F275E">
        <w:rPr>
          <w:szCs w:val="28"/>
        </w:rPr>
        <w:t xml:space="preserve"> каждый</w:t>
      </w:r>
      <w:r w:rsidR="006F275E" w:rsidRPr="006F275E">
        <w:rPr>
          <w:szCs w:val="28"/>
        </w:rPr>
        <w:t>, 5 артезианских скважин.</w:t>
      </w:r>
    </w:p>
    <w:p w:rsidR="004B4590" w:rsidRPr="006F275E" w:rsidRDefault="004B4590" w:rsidP="00D507EB">
      <w:pPr>
        <w:pStyle w:val="22"/>
        <w:widowControl w:val="0"/>
        <w:spacing w:after="0" w:line="240" w:lineRule="auto"/>
        <w:ind w:left="0" w:firstLine="709"/>
        <w:jc w:val="both"/>
        <w:rPr>
          <w:iCs/>
          <w:szCs w:val="28"/>
        </w:rPr>
      </w:pPr>
      <w:r w:rsidRPr="006F275E">
        <w:rPr>
          <w:iCs/>
          <w:szCs w:val="28"/>
        </w:rPr>
        <w:t>Вследствие того, что очистные сооружения</w:t>
      </w:r>
      <w:r w:rsidR="006F275E" w:rsidRPr="006F275E">
        <w:rPr>
          <w:iCs/>
          <w:szCs w:val="28"/>
        </w:rPr>
        <w:t xml:space="preserve"> г. Фокино</w:t>
      </w:r>
      <w:r w:rsidRPr="006F275E">
        <w:rPr>
          <w:iCs/>
          <w:szCs w:val="28"/>
        </w:rPr>
        <w:t xml:space="preserve"> перегружены, конструктивно устарели и имеют высокую степень износа, сточные воды не очищаются до нормативных требований.</w:t>
      </w:r>
    </w:p>
    <w:p w:rsidR="004B4590" w:rsidRPr="006F275E" w:rsidRDefault="004B4590" w:rsidP="00D507EB">
      <w:pPr>
        <w:pStyle w:val="22"/>
        <w:widowControl w:val="0"/>
        <w:spacing w:after="0" w:line="240" w:lineRule="auto"/>
        <w:ind w:left="0" w:firstLine="709"/>
        <w:jc w:val="both"/>
        <w:rPr>
          <w:szCs w:val="28"/>
        </w:rPr>
      </w:pPr>
      <w:r w:rsidRPr="006F275E">
        <w:rPr>
          <w:szCs w:val="28"/>
        </w:rPr>
        <w:t>Практически отсутствуют системы дождевой канализации, поверхностные сточные воды  не проходят очистку перед выпуском в водоёмы и несут большое количество органических, взвешенных веществ и нефтепродуктов.</w:t>
      </w:r>
    </w:p>
    <w:p w:rsidR="004B4590" w:rsidRPr="006F275E" w:rsidRDefault="004B4590" w:rsidP="00D507EB">
      <w:pPr>
        <w:pStyle w:val="22"/>
        <w:widowControl w:val="0"/>
        <w:spacing w:after="0" w:line="240" w:lineRule="auto"/>
        <w:ind w:left="0" w:firstLine="709"/>
        <w:jc w:val="both"/>
        <w:rPr>
          <w:szCs w:val="28"/>
        </w:rPr>
      </w:pPr>
      <w:r w:rsidRPr="006F275E">
        <w:rPr>
          <w:iCs/>
          <w:szCs w:val="28"/>
        </w:rPr>
        <w:t xml:space="preserve">Происходит интенсивное загрязнение поверхностных вод водоемов. В результате водоемы становятся непригодными для питьевого и сельскохозяйственного водоснабжения, </w:t>
      </w:r>
      <w:proofErr w:type="spellStart"/>
      <w:r w:rsidRPr="006F275E">
        <w:rPr>
          <w:iCs/>
          <w:szCs w:val="28"/>
        </w:rPr>
        <w:t>рыбохозяйственных</w:t>
      </w:r>
      <w:proofErr w:type="spellEnd"/>
      <w:r w:rsidRPr="006F275E">
        <w:rPr>
          <w:iCs/>
          <w:szCs w:val="28"/>
        </w:rPr>
        <w:t xml:space="preserve"> и культурно-бытовых целей. Обостряется экологическая и санитарно-эпидемиологическая обстановка.</w:t>
      </w:r>
    </w:p>
    <w:p w:rsidR="004B4590" w:rsidRPr="006F275E" w:rsidRDefault="004B4590" w:rsidP="00D507EB">
      <w:pPr>
        <w:ind w:firstLine="708"/>
        <w:jc w:val="both"/>
        <w:rPr>
          <w:szCs w:val="28"/>
        </w:rPr>
      </w:pPr>
      <w:r w:rsidRPr="006F275E">
        <w:rPr>
          <w:szCs w:val="28"/>
        </w:rPr>
        <w:lastRenderedPageBreak/>
        <w:t xml:space="preserve">В городе Фокино действуют 2 </w:t>
      </w:r>
      <w:proofErr w:type="gramStart"/>
      <w:r w:rsidRPr="006F275E">
        <w:rPr>
          <w:szCs w:val="28"/>
        </w:rPr>
        <w:t>очистных</w:t>
      </w:r>
      <w:proofErr w:type="gramEnd"/>
      <w:r w:rsidRPr="006F275E">
        <w:rPr>
          <w:szCs w:val="28"/>
        </w:rPr>
        <w:t xml:space="preserve"> сооружения. Очистные сооружения </w:t>
      </w:r>
      <w:r w:rsidR="000B19E1">
        <w:rPr>
          <w:szCs w:val="28"/>
        </w:rPr>
        <w:t xml:space="preserve">г. Фокино </w:t>
      </w:r>
      <w:r w:rsidRPr="006F275E">
        <w:rPr>
          <w:szCs w:val="28"/>
        </w:rPr>
        <w:t>построены в 1962 г. Проектная производительность сооружений 1890 м</w:t>
      </w:r>
      <w:r w:rsidRPr="006F275E">
        <w:rPr>
          <w:szCs w:val="28"/>
          <w:vertAlign w:val="superscript"/>
        </w:rPr>
        <w:t>3</w:t>
      </w:r>
      <w:r w:rsidRPr="006F275E">
        <w:rPr>
          <w:szCs w:val="28"/>
        </w:rPr>
        <w:t xml:space="preserve"> в сутки. Данные очистные сооружения принимают сброс от производственных объектов и объектов жилой зоны. Очищенные и обеззараженные стоки сбрасываются в р. Болва, через сосредоточенный выпуск. Река Болва относится к малым водотокам. </w:t>
      </w:r>
      <w:r w:rsidR="00462186">
        <w:rPr>
          <w:szCs w:val="28"/>
        </w:rPr>
        <w:t>Расстояние от реки</w:t>
      </w:r>
      <w:r w:rsidRPr="006F275E">
        <w:rPr>
          <w:szCs w:val="28"/>
        </w:rPr>
        <w:t xml:space="preserve"> до города – 900 м, </w:t>
      </w:r>
      <w:proofErr w:type="gramStart"/>
      <w:r w:rsidRPr="006F275E">
        <w:rPr>
          <w:szCs w:val="28"/>
        </w:rPr>
        <w:t>общая</w:t>
      </w:r>
      <w:proofErr w:type="gramEnd"/>
      <w:r w:rsidRPr="006F275E">
        <w:rPr>
          <w:szCs w:val="28"/>
        </w:rPr>
        <w:t xml:space="preserve"> – 213 км. Жилая зона находится ниже по течению, от места сброса стоков.</w:t>
      </w:r>
    </w:p>
    <w:p w:rsidR="004B4590" w:rsidRPr="006F275E" w:rsidRDefault="004B4590" w:rsidP="000B19E1">
      <w:pPr>
        <w:tabs>
          <w:tab w:val="center" w:pos="4677"/>
          <w:tab w:val="right" w:pos="9355"/>
        </w:tabs>
        <w:ind w:firstLine="851"/>
        <w:jc w:val="both"/>
        <w:rPr>
          <w:bCs/>
          <w:szCs w:val="28"/>
        </w:rPr>
      </w:pPr>
      <w:r w:rsidRPr="000B19E1">
        <w:rPr>
          <w:bCs/>
          <w:szCs w:val="28"/>
        </w:rPr>
        <w:t>Очистные сооружения микрорайона «Шибенец»</w:t>
      </w:r>
      <w:r w:rsidR="000B19E1">
        <w:rPr>
          <w:bCs/>
          <w:szCs w:val="28"/>
        </w:rPr>
        <w:t xml:space="preserve">  </w:t>
      </w:r>
      <w:r w:rsidRPr="006F275E">
        <w:rPr>
          <w:bCs/>
          <w:szCs w:val="28"/>
        </w:rPr>
        <w:t>построены в 1972г.</w:t>
      </w:r>
      <w:r w:rsidR="000B19E1">
        <w:rPr>
          <w:bCs/>
          <w:szCs w:val="28"/>
        </w:rPr>
        <w:t xml:space="preserve"> </w:t>
      </w:r>
      <w:r w:rsidRPr="006F275E">
        <w:rPr>
          <w:bCs/>
          <w:szCs w:val="28"/>
        </w:rPr>
        <w:t xml:space="preserve">         Производительность очистных сооружений </w:t>
      </w:r>
      <w:r w:rsidR="000B19E1">
        <w:rPr>
          <w:bCs/>
          <w:szCs w:val="28"/>
        </w:rPr>
        <w:t xml:space="preserve">составляет </w:t>
      </w:r>
      <w:r w:rsidRPr="006F275E">
        <w:rPr>
          <w:bCs/>
          <w:szCs w:val="28"/>
        </w:rPr>
        <w:t>4800 м</w:t>
      </w:r>
      <w:r w:rsidRPr="006F275E">
        <w:rPr>
          <w:bCs/>
          <w:szCs w:val="28"/>
          <w:vertAlign w:val="superscript"/>
        </w:rPr>
        <w:t>3</w:t>
      </w:r>
      <w:r w:rsidRPr="006F275E">
        <w:rPr>
          <w:bCs/>
          <w:szCs w:val="28"/>
        </w:rPr>
        <w:t xml:space="preserve"> в сутки.</w:t>
      </w:r>
    </w:p>
    <w:p w:rsidR="000B19E1" w:rsidRPr="006F275E" w:rsidRDefault="004B4590" w:rsidP="000B19E1">
      <w:pPr>
        <w:ind w:firstLine="708"/>
        <w:jc w:val="both"/>
        <w:rPr>
          <w:szCs w:val="28"/>
        </w:rPr>
      </w:pPr>
      <w:r w:rsidRPr="006F275E">
        <w:rPr>
          <w:bCs/>
          <w:szCs w:val="28"/>
        </w:rPr>
        <w:t xml:space="preserve">Основной проблемой водоотведения и всего жилищно-коммунального комплекса города является </w:t>
      </w:r>
      <w:r w:rsidRPr="000B19E1">
        <w:rPr>
          <w:bCs/>
          <w:szCs w:val="28"/>
        </w:rPr>
        <w:t>состояние очистных сооружений г. Фокино</w:t>
      </w:r>
      <w:r w:rsidR="000B19E1">
        <w:rPr>
          <w:bCs/>
          <w:szCs w:val="28"/>
        </w:rPr>
        <w:t xml:space="preserve">, поскольку </w:t>
      </w:r>
      <w:r w:rsidRPr="006F275E">
        <w:rPr>
          <w:bCs/>
          <w:szCs w:val="28"/>
        </w:rPr>
        <w:t>созда</w:t>
      </w:r>
      <w:r w:rsidR="000B19E1">
        <w:rPr>
          <w:bCs/>
          <w:szCs w:val="28"/>
        </w:rPr>
        <w:t>ют</w:t>
      </w:r>
      <w:r w:rsidRPr="006F275E">
        <w:rPr>
          <w:bCs/>
          <w:szCs w:val="28"/>
        </w:rPr>
        <w:t xml:space="preserve"> угрозу экологии городского округа. </w:t>
      </w:r>
      <w:r w:rsidR="000B19E1" w:rsidRPr="006F275E">
        <w:rPr>
          <w:szCs w:val="28"/>
        </w:rPr>
        <w:t xml:space="preserve">В связи с этим, необходимо строить новые очистные сооружения </w:t>
      </w:r>
      <w:r w:rsidR="00465CE4">
        <w:rPr>
          <w:szCs w:val="28"/>
        </w:rPr>
        <w:t>ниже жилой зоны города по течению реки Болва</w:t>
      </w:r>
      <w:r w:rsidR="000B19E1" w:rsidRPr="006F275E">
        <w:rPr>
          <w:szCs w:val="28"/>
        </w:rPr>
        <w:t>.</w:t>
      </w:r>
    </w:p>
    <w:p w:rsidR="00D94C05" w:rsidRDefault="00D94C05" w:rsidP="00B84168">
      <w:pPr>
        <w:ind w:firstLine="709"/>
        <w:jc w:val="both"/>
        <w:rPr>
          <w:color w:val="FF0000"/>
          <w:szCs w:val="28"/>
        </w:rPr>
      </w:pPr>
    </w:p>
    <w:p w:rsidR="0062461D" w:rsidRPr="008B4C96" w:rsidRDefault="0062461D" w:rsidP="00B84168">
      <w:pPr>
        <w:ind w:firstLine="709"/>
        <w:jc w:val="both"/>
        <w:rPr>
          <w:color w:val="FF0000"/>
          <w:szCs w:val="28"/>
        </w:rPr>
      </w:pPr>
    </w:p>
    <w:p w:rsidR="00D94C05" w:rsidRPr="004205E2" w:rsidRDefault="00A36EF9" w:rsidP="00B84168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205E2">
        <w:rPr>
          <w:rStyle w:val="30"/>
          <w:rFonts w:ascii="Times New Roman" w:hAnsi="Times New Roman"/>
          <w:i/>
          <w:iCs/>
          <w:color w:val="000000"/>
          <w:sz w:val="28"/>
          <w:szCs w:val="28"/>
        </w:rPr>
        <w:t>Теплоснабжение</w:t>
      </w:r>
    </w:p>
    <w:p w:rsidR="00D94C05" w:rsidRDefault="00D94C05" w:rsidP="00B8416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2461D" w:rsidRPr="008B4C96" w:rsidRDefault="0062461D" w:rsidP="00B8416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6EF9" w:rsidRPr="000C3444" w:rsidRDefault="00A36EF9" w:rsidP="00A36EF9">
      <w:pPr>
        <w:ind w:firstLine="709"/>
        <w:jc w:val="both"/>
        <w:rPr>
          <w:szCs w:val="28"/>
        </w:rPr>
      </w:pPr>
      <w:r w:rsidRPr="000C3444">
        <w:rPr>
          <w:szCs w:val="28"/>
        </w:rPr>
        <w:t>Своевременную и бесперебойную подачу тепла в городской округ обеспечивает предприятие ГУП «Брянсккоммунэнерго», которое включает в себя 15 филиалов и является важнейшим звеном социальной сферы</w:t>
      </w:r>
      <w:r w:rsidR="000C3444" w:rsidRPr="000C3444">
        <w:rPr>
          <w:szCs w:val="28"/>
        </w:rPr>
        <w:t xml:space="preserve"> г. Фокино</w:t>
      </w:r>
      <w:r w:rsidRPr="000C3444">
        <w:rPr>
          <w:szCs w:val="28"/>
        </w:rPr>
        <w:t>.</w:t>
      </w:r>
    </w:p>
    <w:p w:rsidR="000C3444" w:rsidRDefault="00A36EF9" w:rsidP="000C3444">
      <w:pPr>
        <w:ind w:firstLine="709"/>
        <w:jc w:val="both"/>
        <w:rPr>
          <w:szCs w:val="28"/>
        </w:rPr>
      </w:pPr>
      <w:r w:rsidRPr="000C3444">
        <w:rPr>
          <w:szCs w:val="28"/>
        </w:rPr>
        <w:t>Предприятие включает в себя: 457 котельных, 43 центральных тепловых пункта, 866,56 км тепловых сетей</w:t>
      </w:r>
      <w:r w:rsidR="000C3444" w:rsidRPr="000C3444">
        <w:rPr>
          <w:szCs w:val="28"/>
        </w:rPr>
        <w:t xml:space="preserve">. </w:t>
      </w:r>
      <w:r w:rsidRPr="000C3444">
        <w:rPr>
          <w:szCs w:val="28"/>
        </w:rPr>
        <w:t xml:space="preserve">ГУП «Брянсккоммунэнерго» выполняет также функции заказчика по строительству и реконструкции объектов и инженерных сетей в отрасли коммунальной энергетики. </w:t>
      </w:r>
    </w:p>
    <w:p w:rsidR="00453D65" w:rsidRPr="00453D65" w:rsidRDefault="00453D65" w:rsidP="00453D65">
      <w:pPr>
        <w:tabs>
          <w:tab w:val="center" w:pos="4677"/>
          <w:tab w:val="right" w:pos="9355"/>
        </w:tabs>
        <w:jc w:val="both"/>
        <w:rPr>
          <w:bCs/>
          <w:szCs w:val="28"/>
        </w:rPr>
      </w:pPr>
      <w:r>
        <w:rPr>
          <w:bCs/>
          <w:szCs w:val="28"/>
        </w:rPr>
        <w:tab/>
        <w:t xml:space="preserve">           </w:t>
      </w:r>
      <w:r w:rsidRPr="00453D65">
        <w:rPr>
          <w:bCs/>
          <w:szCs w:val="28"/>
        </w:rPr>
        <w:t>На территории г.Фокино находятся тепловые сети общей протяженностью 22,625км в двухтрубном исчислении. Все центральные магистрали (протяженностью 15,107 км) находятся в собственности теплопоставляющих организаций:</w:t>
      </w:r>
    </w:p>
    <w:p w:rsidR="00453D65" w:rsidRPr="00453D65" w:rsidRDefault="00453D65" w:rsidP="00453D65">
      <w:pPr>
        <w:tabs>
          <w:tab w:val="center" w:pos="4677"/>
          <w:tab w:val="right" w:pos="9355"/>
        </w:tabs>
        <w:jc w:val="both"/>
        <w:rPr>
          <w:bCs/>
          <w:szCs w:val="28"/>
        </w:rPr>
      </w:pPr>
      <w:r w:rsidRPr="00453D65">
        <w:rPr>
          <w:bCs/>
          <w:szCs w:val="28"/>
        </w:rPr>
        <w:t xml:space="preserve">- </w:t>
      </w:r>
      <w:r w:rsidR="00FB6577">
        <w:rPr>
          <w:bCs/>
          <w:szCs w:val="28"/>
        </w:rPr>
        <w:t xml:space="preserve">ООО «Брянский фиброцементный завод» (ранее </w:t>
      </w:r>
      <w:r w:rsidRPr="00453D65">
        <w:rPr>
          <w:bCs/>
          <w:szCs w:val="28"/>
        </w:rPr>
        <w:t>ООО «Брянский асбестоцементный завод»</w:t>
      </w:r>
      <w:r w:rsidR="0023553A">
        <w:rPr>
          <w:bCs/>
          <w:szCs w:val="28"/>
        </w:rPr>
        <w:t>)</w:t>
      </w:r>
      <w:r w:rsidRPr="00453D65">
        <w:rPr>
          <w:bCs/>
          <w:szCs w:val="28"/>
        </w:rPr>
        <w:t xml:space="preserve"> - 2,380км</w:t>
      </w:r>
    </w:p>
    <w:p w:rsidR="00453D65" w:rsidRPr="00453D65" w:rsidRDefault="00453D65" w:rsidP="00453D65">
      <w:pPr>
        <w:tabs>
          <w:tab w:val="center" w:pos="4677"/>
          <w:tab w:val="right" w:pos="9355"/>
        </w:tabs>
        <w:jc w:val="both"/>
        <w:rPr>
          <w:bCs/>
          <w:szCs w:val="28"/>
        </w:rPr>
      </w:pPr>
      <w:r w:rsidRPr="00453D65">
        <w:rPr>
          <w:bCs/>
          <w:szCs w:val="28"/>
        </w:rPr>
        <w:t>- ГУП «Брянсккоммунэнерго» (Фокино и Шибенец) – 12,575км</w:t>
      </w:r>
    </w:p>
    <w:p w:rsidR="00453D65" w:rsidRDefault="00453D65" w:rsidP="00453D65">
      <w:pPr>
        <w:tabs>
          <w:tab w:val="center" w:pos="4677"/>
          <w:tab w:val="right" w:pos="9355"/>
        </w:tabs>
        <w:jc w:val="both"/>
        <w:rPr>
          <w:bCs/>
          <w:szCs w:val="28"/>
        </w:rPr>
      </w:pPr>
      <w:r w:rsidRPr="00453D65">
        <w:rPr>
          <w:bCs/>
          <w:szCs w:val="28"/>
        </w:rPr>
        <w:t>- ООО «Фокинский комбинат строительных материалов» - 0,152км.</w:t>
      </w:r>
    </w:p>
    <w:p w:rsidR="00F60B44" w:rsidRDefault="00F60B44" w:rsidP="00453D65">
      <w:pPr>
        <w:tabs>
          <w:tab w:val="center" w:pos="4677"/>
          <w:tab w:val="right" w:pos="9355"/>
        </w:tabs>
        <w:jc w:val="both"/>
        <w:rPr>
          <w:bCs/>
          <w:szCs w:val="28"/>
        </w:rPr>
      </w:pPr>
      <w:r>
        <w:rPr>
          <w:bCs/>
          <w:szCs w:val="28"/>
        </w:rPr>
        <w:tab/>
        <w:t xml:space="preserve">            </w:t>
      </w:r>
      <w:r w:rsidRPr="00F60B44">
        <w:rPr>
          <w:bCs/>
          <w:szCs w:val="28"/>
        </w:rPr>
        <w:t>В связи с прекращением подачи природного газ</w:t>
      </w:r>
      <w:proofErr w:type="gramStart"/>
      <w:r w:rsidRPr="00F60B44">
        <w:rPr>
          <w:bCs/>
          <w:szCs w:val="28"/>
        </w:rPr>
        <w:t>а ООО</w:t>
      </w:r>
      <w:proofErr w:type="gramEnd"/>
      <w:r w:rsidRPr="00F60B44">
        <w:rPr>
          <w:bCs/>
          <w:szCs w:val="28"/>
        </w:rPr>
        <w:t xml:space="preserve"> «Фокинский комбинат строительных материалов» котельная данного предприятия не имеет возможности отапливать жилые дома №1 и №2 по ул.Заводской в г.Фокино. </w:t>
      </w:r>
      <w:r>
        <w:rPr>
          <w:bCs/>
          <w:szCs w:val="28"/>
        </w:rPr>
        <w:t>В 2018г п</w:t>
      </w:r>
      <w:r w:rsidRPr="00F60B44">
        <w:rPr>
          <w:bCs/>
          <w:szCs w:val="28"/>
        </w:rPr>
        <w:t>роводится оперативная работа по переводу оставшихся (16) жилых помещений на индивидуальное отопление.</w:t>
      </w:r>
    </w:p>
    <w:p w:rsidR="00CB61AC" w:rsidRDefault="00CB61AC" w:rsidP="00453D65">
      <w:pPr>
        <w:tabs>
          <w:tab w:val="center" w:pos="4677"/>
          <w:tab w:val="right" w:pos="9355"/>
        </w:tabs>
        <w:jc w:val="both"/>
        <w:rPr>
          <w:bCs/>
          <w:szCs w:val="28"/>
        </w:rPr>
      </w:pPr>
      <w:r>
        <w:rPr>
          <w:bCs/>
          <w:szCs w:val="28"/>
        </w:rPr>
        <w:t xml:space="preserve">           Производственная котельная АО «Мальцовский портландцемент» отапливает один 8-ми квартирный дом №4 на ул.Привокзальной. </w:t>
      </w:r>
    </w:p>
    <w:p w:rsidR="0023553A" w:rsidRPr="0023553A" w:rsidRDefault="0023553A" w:rsidP="0023553A">
      <w:pPr>
        <w:tabs>
          <w:tab w:val="center" w:pos="4677"/>
          <w:tab w:val="right" w:pos="9355"/>
        </w:tabs>
        <w:jc w:val="both"/>
        <w:rPr>
          <w:bCs/>
          <w:szCs w:val="28"/>
        </w:rPr>
      </w:pPr>
      <w:r>
        <w:rPr>
          <w:bCs/>
          <w:szCs w:val="28"/>
        </w:rPr>
        <w:tab/>
        <w:t xml:space="preserve">          </w:t>
      </w:r>
      <w:r w:rsidRPr="0023553A">
        <w:rPr>
          <w:bCs/>
          <w:szCs w:val="28"/>
        </w:rPr>
        <w:t xml:space="preserve">В структуру ГУП «Брянсккоммунэнерго» входят 2 котельные, работающие на газообразном топливе и отапливающие потребителей города </w:t>
      </w:r>
      <w:r w:rsidRPr="0023553A">
        <w:rPr>
          <w:bCs/>
          <w:szCs w:val="28"/>
        </w:rPr>
        <w:lastRenderedPageBreak/>
        <w:t xml:space="preserve">Фокино. Общая суммарная установленная мощность котельных составляет 52,38 Гкал/час. </w:t>
      </w:r>
    </w:p>
    <w:p w:rsidR="0023553A" w:rsidRDefault="0023553A" w:rsidP="0023553A">
      <w:pPr>
        <w:tabs>
          <w:tab w:val="center" w:pos="4677"/>
          <w:tab w:val="right" w:pos="9355"/>
        </w:tabs>
        <w:jc w:val="both"/>
        <w:rPr>
          <w:bCs/>
          <w:szCs w:val="28"/>
        </w:rPr>
      </w:pPr>
      <w:r w:rsidRPr="0023553A">
        <w:rPr>
          <w:bCs/>
          <w:szCs w:val="28"/>
        </w:rPr>
        <w:tab/>
      </w:r>
      <w:r>
        <w:rPr>
          <w:bCs/>
          <w:szCs w:val="28"/>
        </w:rPr>
        <w:t xml:space="preserve">         </w:t>
      </w:r>
      <w:r w:rsidRPr="0023553A">
        <w:rPr>
          <w:bCs/>
          <w:szCs w:val="28"/>
        </w:rPr>
        <w:t>В структур</w:t>
      </w:r>
      <w:proofErr w:type="gramStart"/>
      <w:r w:rsidRPr="0023553A">
        <w:rPr>
          <w:bCs/>
          <w:szCs w:val="28"/>
        </w:rPr>
        <w:t xml:space="preserve">у </w:t>
      </w:r>
      <w:r w:rsidR="00463574">
        <w:rPr>
          <w:bCs/>
          <w:szCs w:val="28"/>
        </w:rPr>
        <w:t>ООО</w:t>
      </w:r>
      <w:proofErr w:type="gramEnd"/>
      <w:r w:rsidR="00463574">
        <w:rPr>
          <w:bCs/>
          <w:szCs w:val="28"/>
        </w:rPr>
        <w:t xml:space="preserve"> «Брянский фиброцементный завод» (ранее </w:t>
      </w:r>
      <w:r w:rsidRPr="0023553A">
        <w:rPr>
          <w:bCs/>
          <w:szCs w:val="28"/>
        </w:rPr>
        <w:t>ООО «Брянский асбестоцементный завод»</w:t>
      </w:r>
      <w:r w:rsidR="00463574">
        <w:rPr>
          <w:bCs/>
          <w:szCs w:val="28"/>
        </w:rPr>
        <w:t>)</w:t>
      </w:r>
      <w:r w:rsidRPr="0023553A">
        <w:rPr>
          <w:bCs/>
          <w:szCs w:val="28"/>
        </w:rPr>
        <w:t xml:space="preserve"> входит 1 котельная, работающая на газообразном топливе и отапливающая потребителей города Фокино. Общая суммарная установленная мощность котельных составляет 12 Гкал/час.</w:t>
      </w:r>
    </w:p>
    <w:p w:rsidR="007C605F" w:rsidRPr="007C605F" w:rsidRDefault="007C605F" w:rsidP="007C605F">
      <w:pPr>
        <w:tabs>
          <w:tab w:val="center" w:pos="4677"/>
          <w:tab w:val="right" w:pos="9355"/>
        </w:tabs>
        <w:jc w:val="both"/>
        <w:rPr>
          <w:bCs/>
          <w:szCs w:val="28"/>
        </w:rPr>
      </w:pPr>
      <w:r>
        <w:rPr>
          <w:bCs/>
          <w:szCs w:val="28"/>
        </w:rPr>
        <w:t xml:space="preserve">          </w:t>
      </w:r>
      <w:r w:rsidRPr="007C605F">
        <w:rPr>
          <w:bCs/>
          <w:szCs w:val="28"/>
        </w:rPr>
        <w:t xml:space="preserve">Теплоснабжение жилой и общественной застройки на территории городского округа осуществляется по смешанной схеме. Индивидуальная жилая застройка и большая часть мелких общественных и коммунально-бытовых потребителей </w:t>
      </w:r>
      <w:proofErr w:type="gramStart"/>
      <w:r w:rsidRPr="007C605F">
        <w:rPr>
          <w:bCs/>
          <w:szCs w:val="28"/>
        </w:rPr>
        <w:t>оборудованы</w:t>
      </w:r>
      <w:proofErr w:type="gramEnd"/>
      <w:r w:rsidRPr="007C605F">
        <w:rPr>
          <w:bCs/>
          <w:szCs w:val="28"/>
        </w:rPr>
        <w:t xml:space="preserve"> котлами на природном газе.</w:t>
      </w:r>
    </w:p>
    <w:p w:rsidR="007C605F" w:rsidRPr="007C605F" w:rsidRDefault="007C605F" w:rsidP="00BC2681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7C605F">
        <w:rPr>
          <w:bCs/>
          <w:szCs w:val="28"/>
        </w:rPr>
        <w:t xml:space="preserve">Часть многоквартирного жилого фонда, крупные общественные здания, некоторые производственные предприятия подключены к централизованной системе теплоснабжения, которая состоит из котельных и тепловых сетей. </w:t>
      </w:r>
    </w:p>
    <w:p w:rsidR="007C605F" w:rsidRPr="007C605F" w:rsidRDefault="007C605F" w:rsidP="007C605F">
      <w:pPr>
        <w:tabs>
          <w:tab w:val="center" w:pos="4677"/>
          <w:tab w:val="right" w:pos="9355"/>
        </w:tabs>
        <w:jc w:val="both"/>
        <w:rPr>
          <w:bCs/>
          <w:szCs w:val="28"/>
        </w:rPr>
      </w:pPr>
      <w:r w:rsidRPr="007C605F">
        <w:rPr>
          <w:bCs/>
          <w:szCs w:val="28"/>
        </w:rPr>
        <w:t xml:space="preserve">В настоящее время в городском округе город Фокино (далее - городской округ, город Фокино) действует централизованная система теплоснабжения на базе отопительных котельных. </w:t>
      </w:r>
    </w:p>
    <w:p w:rsidR="00A36EF9" w:rsidRPr="000C3444" w:rsidRDefault="00A36EF9" w:rsidP="00BC2681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0C3444">
        <w:rPr>
          <w:bCs/>
          <w:szCs w:val="28"/>
        </w:rPr>
        <w:t>Схема теплоснабжения города – закрытая (горячее водоснабжение обеспечивается через теплообменник потребителя, от системы хозяйственно питьевого водопровода).</w:t>
      </w:r>
    </w:p>
    <w:p w:rsidR="00803C82" w:rsidRPr="000C3444" w:rsidRDefault="00803C82" w:rsidP="000F5D84">
      <w:pPr>
        <w:tabs>
          <w:tab w:val="center" w:pos="4677"/>
          <w:tab w:val="right" w:pos="9355"/>
        </w:tabs>
        <w:rPr>
          <w:b/>
          <w:bCs/>
          <w:szCs w:val="28"/>
        </w:rPr>
      </w:pPr>
    </w:p>
    <w:p w:rsidR="00A36EF9" w:rsidRPr="00BC2681" w:rsidRDefault="00A36EF9" w:rsidP="00537525">
      <w:pPr>
        <w:tabs>
          <w:tab w:val="center" w:pos="4677"/>
          <w:tab w:val="right" w:pos="9355"/>
        </w:tabs>
        <w:jc w:val="both"/>
        <w:rPr>
          <w:bCs/>
        </w:rPr>
      </w:pPr>
      <w:r w:rsidRPr="00BC2681">
        <w:rPr>
          <w:bCs/>
        </w:rPr>
        <w:t xml:space="preserve">Таблица </w:t>
      </w:r>
      <w:r w:rsidR="00537525" w:rsidRPr="00BC2681">
        <w:rPr>
          <w:bCs/>
        </w:rPr>
        <w:t>11 - Характеристика котельных г. Фокино</w:t>
      </w:r>
    </w:p>
    <w:p w:rsidR="00E62C11" w:rsidRDefault="00E62C11" w:rsidP="00537525">
      <w:pPr>
        <w:tabs>
          <w:tab w:val="center" w:pos="4677"/>
          <w:tab w:val="right" w:pos="9355"/>
        </w:tabs>
        <w:jc w:val="both"/>
        <w:rPr>
          <w:bCs/>
          <w:highlight w:val="yellow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30"/>
        <w:gridCol w:w="572"/>
        <w:gridCol w:w="850"/>
        <w:gridCol w:w="851"/>
        <w:gridCol w:w="992"/>
        <w:gridCol w:w="992"/>
        <w:gridCol w:w="3260"/>
      </w:tblGrid>
      <w:tr w:rsidR="00BC2681" w:rsidRPr="00E62C11" w:rsidTr="00DC3184">
        <w:trPr>
          <w:cantSplit/>
          <w:trHeight w:val="2278"/>
          <w:tblHeader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681" w:rsidRPr="00462CC3" w:rsidRDefault="00BC2681" w:rsidP="00DC3184">
            <w:pPr>
              <w:suppressAutoHyphens w:val="0"/>
              <w:jc w:val="center"/>
              <w:rPr>
                <w:color w:val="000000"/>
                <w:sz w:val="24"/>
                <w:lang w:eastAsia="ru-RU"/>
              </w:rPr>
            </w:pPr>
            <w:r w:rsidRPr="00462CC3">
              <w:rPr>
                <w:color w:val="000000"/>
                <w:sz w:val="24"/>
                <w:lang w:eastAsia="ru-RU"/>
              </w:rPr>
              <w:t>Марка котла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BC2681" w:rsidRPr="00462CC3" w:rsidRDefault="00BC2681" w:rsidP="00DC3184">
            <w:pPr>
              <w:suppressAutoHyphens w:val="0"/>
              <w:ind w:left="113" w:right="113"/>
              <w:jc w:val="center"/>
              <w:rPr>
                <w:color w:val="000000"/>
                <w:sz w:val="24"/>
                <w:lang w:eastAsia="ru-RU"/>
              </w:rPr>
            </w:pPr>
            <w:r w:rsidRPr="00462CC3">
              <w:rPr>
                <w:color w:val="000000"/>
                <w:sz w:val="24"/>
                <w:lang w:eastAsia="ru-RU"/>
              </w:rPr>
              <w:t>Вид топлива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C2681" w:rsidRPr="00462CC3" w:rsidRDefault="00BC2681" w:rsidP="00DC3184">
            <w:pPr>
              <w:suppressAutoHyphens w:val="0"/>
              <w:ind w:left="113" w:right="113"/>
              <w:jc w:val="center"/>
              <w:rPr>
                <w:color w:val="000000"/>
                <w:sz w:val="24"/>
                <w:lang w:eastAsia="ru-RU"/>
              </w:rPr>
            </w:pPr>
            <w:r w:rsidRPr="00462CC3">
              <w:rPr>
                <w:color w:val="000000"/>
                <w:sz w:val="24"/>
                <w:lang w:eastAsia="ru-RU"/>
              </w:rPr>
              <w:t>Мощность, Гкал/</w:t>
            </w:r>
            <w:proofErr w:type="gramStart"/>
            <w:r w:rsidRPr="00462CC3">
              <w:rPr>
                <w:color w:val="000000"/>
                <w:sz w:val="24"/>
                <w:lang w:eastAsia="ru-RU"/>
              </w:rPr>
              <w:t>ч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C2681" w:rsidRPr="00462CC3" w:rsidRDefault="00BC2681" w:rsidP="00DC3184">
            <w:pPr>
              <w:suppressAutoHyphens w:val="0"/>
              <w:ind w:left="113" w:right="113"/>
              <w:jc w:val="center"/>
              <w:rPr>
                <w:color w:val="000000"/>
                <w:sz w:val="24"/>
                <w:lang w:eastAsia="ru-RU"/>
              </w:rPr>
            </w:pPr>
            <w:r w:rsidRPr="00462CC3">
              <w:rPr>
                <w:color w:val="000000"/>
                <w:sz w:val="24"/>
                <w:lang w:eastAsia="ru-RU"/>
              </w:rPr>
              <w:t>Срок  ввода основного оборудования,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C2681" w:rsidRPr="00462CC3" w:rsidRDefault="00BC2681" w:rsidP="00DC3184">
            <w:pPr>
              <w:suppressAutoHyphens w:val="0"/>
              <w:ind w:left="113" w:right="113"/>
              <w:jc w:val="center"/>
              <w:rPr>
                <w:color w:val="000000"/>
                <w:sz w:val="24"/>
                <w:lang w:eastAsia="ru-RU"/>
              </w:rPr>
            </w:pPr>
            <w:r w:rsidRPr="00462CC3">
              <w:rPr>
                <w:color w:val="000000"/>
                <w:sz w:val="24"/>
                <w:lang w:eastAsia="ru-RU"/>
              </w:rPr>
              <w:t>Максимальная производительность, Гкал/</w:t>
            </w:r>
            <w:proofErr w:type="gramStart"/>
            <w:r w:rsidRPr="00462CC3">
              <w:rPr>
                <w:color w:val="000000"/>
                <w:sz w:val="24"/>
                <w:lang w:eastAsia="ru-RU"/>
              </w:rPr>
              <w:t>ч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BC2681" w:rsidRPr="00462CC3" w:rsidRDefault="00BC2681" w:rsidP="00DC3184">
            <w:pPr>
              <w:suppressAutoHyphens w:val="0"/>
              <w:ind w:left="113" w:right="113"/>
              <w:jc w:val="center"/>
              <w:rPr>
                <w:color w:val="000000"/>
                <w:sz w:val="24"/>
                <w:lang w:eastAsia="ru-RU"/>
              </w:rPr>
            </w:pPr>
            <w:r w:rsidRPr="00462CC3">
              <w:rPr>
                <w:color w:val="000000"/>
                <w:sz w:val="24"/>
                <w:lang w:eastAsia="ru-RU"/>
              </w:rPr>
              <w:t>Фактическая производительность, Гкал/</w:t>
            </w:r>
            <w:proofErr w:type="gramStart"/>
            <w:r w:rsidRPr="00462CC3">
              <w:rPr>
                <w:color w:val="000000"/>
                <w:sz w:val="24"/>
                <w:lang w:eastAsia="ru-RU"/>
              </w:rPr>
              <w:t>ч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2681" w:rsidRPr="00462CC3" w:rsidRDefault="00BC2681" w:rsidP="00DC3184">
            <w:pPr>
              <w:suppressAutoHyphens w:val="0"/>
              <w:jc w:val="center"/>
              <w:rPr>
                <w:color w:val="000000"/>
                <w:sz w:val="24"/>
                <w:lang w:eastAsia="ru-RU"/>
              </w:rPr>
            </w:pPr>
            <w:r w:rsidRPr="00462CC3">
              <w:rPr>
                <w:color w:val="000000"/>
                <w:sz w:val="24"/>
                <w:lang w:eastAsia="ru-RU"/>
              </w:rPr>
              <w:t>Режим работы</w:t>
            </w:r>
          </w:p>
        </w:tc>
      </w:tr>
      <w:tr w:rsidR="00BC2681" w:rsidRPr="00E62C11" w:rsidTr="00DC3184">
        <w:trPr>
          <w:trHeight w:val="263"/>
        </w:trPr>
        <w:tc>
          <w:tcPr>
            <w:tcW w:w="97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BC2681">
            <w:pPr>
              <w:suppressAutoHyphens w:val="0"/>
              <w:jc w:val="center"/>
              <w:rPr>
                <w:b/>
                <w:sz w:val="24"/>
                <w:lang w:eastAsia="ru-RU"/>
              </w:rPr>
            </w:pPr>
            <w:r w:rsidRPr="00E62C11">
              <w:rPr>
                <w:color w:val="000000"/>
                <w:sz w:val="24"/>
                <w:lang w:eastAsia="ru-RU"/>
              </w:rPr>
              <w:t>Котельная ГУП «Брянсккоммунэнерго» по ул. Мира д. 14а</w:t>
            </w:r>
          </w:p>
        </w:tc>
      </w:tr>
      <w:tr w:rsidR="00BC2681" w:rsidRPr="00E62C11" w:rsidTr="00DC3184">
        <w:trPr>
          <w:trHeight w:val="263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color w:val="000000"/>
                <w:sz w:val="24"/>
                <w:lang w:eastAsia="ru-RU"/>
              </w:rPr>
            </w:pPr>
            <w:r w:rsidRPr="00E62C11">
              <w:rPr>
                <w:color w:val="000000"/>
                <w:sz w:val="24"/>
                <w:lang w:eastAsia="ru-RU"/>
              </w:rPr>
              <w:t xml:space="preserve">КВ-4,0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Газ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3,44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2008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3,44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3,804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Водогрейный</w:t>
            </w:r>
          </w:p>
        </w:tc>
      </w:tr>
      <w:tr w:rsidR="00BC2681" w:rsidRPr="00E62C11" w:rsidTr="00DC3184">
        <w:trPr>
          <w:trHeight w:val="132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color w:val="000000"/>
                <w:sz w:val="24"/>
                <w:lang w:eastAsia="ru-RU"/>
              </w:rPr>
            </w:pPr>
            <w:r w:rsidRPr="00E62C11">
              <w:rPr>
                <w:color w:val="000000"/>
                <w:sz w:val="24"/>
                <w:lang w:eastAsia="ru-RU"/>
              </w:rPr>
              <w:t xml:space="preserve">КВ-4,0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Газ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3,44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2008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3,44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Водогрейный</w:t>
            </w:r>
          </w:p>
        </w:tc>
      </w:tr>
      <w:tr w:rsidR="00BC2681" w:rsidRPr="00E62C11" w:rsidTr="00DC3184">
        <w:trPr>
          <w:trHeight w:val="117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BC2681">
            <w:pPr>
              <w:suppressAutoHyphens w:val="0"/>
              <w:jc w:val="center"/>
              <w:rPr>
                <w:b/>
                <w:sz w:val="24"/>
                <w:lang w:eastAsia="ru-RU"/>
              </w:rPr>
            </w:pPr>
            <w:r w:rsidRPr="00E62C11">
              <w:rPr>
                <w:color w:val="000000"/>
                <w:sz w:val="24"/>
                <w:lang w:eastAsia="ru-RU"/>
              </w:rPr>
              <w:t>Котельная ГУП «Брянсккоммунэнерго» по ул. К. Маркса</w:t>
            </w:r>
          </w:p>
        </w:tc>
      </w:tr>
      <w:tr w:rsidR="00BC2681" w:rsidRPr="00E62C11" w:rsidTr="00DC3184">
        <w:trPr>
          <w:trHeight w:val="293"/>
        </w:trPr>
        <w:tc>
          <w:tcPr>
            <w:tcW w:w="2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color w:val="000000"/>
                <w:sz w:val="24"/>
                <w:lang w:eastAsia="ru-RU"/>
              </w:rPr>
            </w:pPr>
            <w:r w:rsidRPr="00E62C11">
              <w:rPr>
                <w:color w:val="000000"/>
                <w:sz w:val="24"/>
                <w:lang w:eastAsia="ru-RU"/>
              </w:rPr>
              <w:t xml:space="preserve">КВГМ-10 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Газ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2000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45,5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35,5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Водогрейный</w:t>
            </w:r>
          </w:p>
        </w:tc>
      </w:tr>
      <w:tr w:rsidR="00BC2681" w:rsidRPr="00E62C11" w:rsidTr="00DC3184">
        <w:trPr>
          <w:trHeight w:val="79"/>
        </w:trPr>
        <w:tc>
          <w:tcPr>
            <w:tcW w:w="2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color w:val="000000"/>
                <w:sz w:val="24"/>
                <w:lang w:eastAsia="ru-RU"/>
              </w:rPr>
            </w:pPr>
            <w:r w:rsidRPr="00E62C11">
              <w:rPr>
                <w:color w:val="000000"/>
                <w:sz w:val="24"/>
                <w:lang w:eastAsia="ru-RU"/>
              </w:rPr>
              <w:t xml:space="preserve">КВГМ-10 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Газ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2000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Водогрейный</w:t>
            </w:r>
          </w:p>
        </w:tc>
      </w:tr>
      <w:tr w:rsidR="00BC2681" w:rsidRPr="00E62C11" w:rsidTr="00DC3184">
        <w:trPr>
          <w:trHeight w:val="132"/>
        </w:trPr>
        <w:tc>
          <w:tcPr>
            <w:tcW w:w="2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color w:val="000000"/>
                <w:sz w:val="24"/>
                <w:lang w:eastAsia="ru-RU"/>
              </w:rPr>
            </w:pPr>
            <w:r w:rsidRPr="00E62C11">
              <w:rPr>
                <w:color w:val="000000"/>
                <w:sz w:val="24"/>
                <w:lang w:eastAsia="ru-RU"/>
              </w:rPr>
              <w:t>ДКВР 10/13пар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Газ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1974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Водогрейный</w:t>
            </w:r>
          </w:p>
        </w:tc>
      </w:tr>
      <w:tr w:rsidR="00BC2681" w:rsidRPr="00E62C11" w:rsidTr="00DC3184">
        <w:trPr>
          <w:trHeight w:val="108"/>
        </w:trPr>
        <w:tc>
          <w:tcPr>
            <w:tcW w:w="2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color w:val="000000"/>
                <w:sz w:val="24"/>
                <w:lang w:eastAsia="ru-RU"/>
              </w:rPr>
            </w:pPr>
            <w:r w:rsidRPr="00E62C11">
              <w:rPr>
                <w:color w:val="000000"/>
                <w:sz w:val="24"/>
                <w:lang w:eastAsia="ru-RU"/>
              </w:rPr>
              <w:t>ДКВР 10/13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Газ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1974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Водогрейный</w:t>
            </w:r>
          </w:p>
        </w:tc>
      </w:tr>
      <w:tr w:rsidR="00BC2681" w:rsidRPr="00E62C11" w:rsidTr="00DC3184">
        <w:trPr>
          <w:trHeight w:val="146"/>
        </w:trPr>
        <w:tc>
          <w:tcPr>
            <w:tcW w:w="2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color w:val="000000"/>
                <w:sz w:val="24"/>
                <w:lang w:eastAsia="ru-RU"/>
              </w:rPr>
            </w:pPr>
            <w:r w:rsidRPr="00E62C11">
              <w:rPr>
                <w:color w:val="000000"/>
                <w:sz w:val="24"/>
                <w:lang w:eastAsia="ru-RU"/>
              </w:rPr>
              <w:t>ДКВР 10/13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Газ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1974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Водогрейный</w:t>
            </w:r>
          </w:p>
        </w:tc>
      </w:tr>
      <w:tr w:rsidR="00BC2681" w:rsidRPr="00E62C11" w:rsidTr="00DC3184">
        <w:trPr>
          <w:trHeight w:val="108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BC268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color w:val="000000"/>
                <w:sz w:val="24"/>
                <w:lang w:eastAsia="ru-RU"/>
              </w:rPr>
              <w:t>Котельная ООО «Брянский асбестоцементный завод»</w:t>
            </w:r>
          </w:p>
        </w:tc>
      </w:tr>
      <w:tr w:rsidR="00BC2681" w:rsidRPr="00E62C11" w:rsidTr="00DC3184">
        <w:trPr>
          <w:trHeight w:val="249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ДКВР 10/13 (5 шт.)</w:t>
            </w:r>
          </w:p>
        </w:tc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Газ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6,5</w:t>
            </w:r>
          </w:p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(32,5)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1984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12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12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DC3184">
            <w:pPr>
              <w:suppressAutoHyphens w:val="0"/>
              <w:jc w:val="center"/>
              <w:rPr>
                <w:sz w:val="24"/>
                <w:lang w:eastAsia="ru-RU"/>
              </w:rPr>
            </w:pPr>
            <w:proofErr w:type="gramStart"/>
            <w:r w:rsidRPr="00E62C11">
              <w:rPr>
                <w:sz w:val="24"/>
                <w:lang w:eastAsia="ru-RU"/>
              </w:rPr>
              <w:t>Водогрейный</w:t>
            </w:r>
            <w:proofErr w:type="gramEnd"/>
            <w:r w:rsidR="00DC3184">
              <w:rPr>
                <w:sz w:val="24"/>
                <w:lang w:eastAsia="ru-RU"/>
              </w:rPr>
              <w:t xml:space="preserve"> </w:t>
            </w:r>
            <w:r w:rsidRPr="00E62C11">
              <w:rPr>
                <w:sz w:val="24"/>
                <w:lang w:eastAsia="ru-RU"/>
              </w:rPr>
              <w:t>(2 в работе, 3 на консервации)</w:t>
            </w:r>
          </w:p>
        </w:tc>
      </w:tr>
      <w:tr w:rsidR="00BC2681" w:rsidRPr="00E62C11" w:rsidTr="00DC3184">
        <w:trPr>
          <w:trHeight w:val="278"/>
        </w:trPr>
        <w:tc>
          <w:tcPr>
            <w:tcW w:w="223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57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1977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</w:tr>
      <w:tr w:rsidR="00BC2681" w:rsidRPr="00E62C11" w:rsidTr="00DC3184">
        <w:trPr>
          <w:trHeight w:val="117"/>
        </w:trPr>
        <w:tc>
          <w:tcPr>
            <w:tcW w:w="2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ТВГ-4Р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Газ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3,698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на консервации</w:t>
            </w:r>
          </w:p>
        </w:tc>
      </w:tr>
      <w:tr w:rsidR="00BC2681" w:rsidRPr="00E62C11" w:rsidTr="00DC3184">
        <w:trPr>
          <w:trHeight w:val="132"/>
        </w:trPr>
        <w:tc>
          <w:tcPr>
            <w:tcW w:w="2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ДЕ-10/14 (2 шт.)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Газ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6,45 (12,9)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на консервации</w:t>
            </w:r>
          </w:p>
        </w:tc>
      </w:tr>
      <w:tr w:rsidR="00BC2681" w:rsidRPr="00E62C11" w:rsidTr="00DC3184">
        <w:trPr>
          <w:trHeight w:val="123"/>
        </w:trPr>
        <w:tc>
          <w:tcPr>
            <w:tcW w:w="2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ДЕ-25/14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Газ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16,7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на консервации</w:t>
            </w:r>
          </w:p>
        </w:tc>
      </w:tr>
      <w:tr w:rsidR="00BC2681" w:rsidRPr="00E62C11" w:rsidTr="00DC3184">
        <w:trPr>
          <w:trHeight w:val="108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BC268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color w:val="000000"/>
                <w:sz w:val="24"/>
                <w:lang w:eastAsia="ru-RU"/>
              </w:rPr>
              <w:lastRenderedPageBreak/>
              <w:t>Котельная АО «Мальцовский портландцемент»</w:t>
            </w:r>
          </w:p>
        </w:tc>
      </w:tr>
      <w:tr w:rsidR="00BC2681" w:rsidRPr="00E62C11" w:rsidTr="00DC3184">
        <w:trPr>
          <w:trHeight w:val="263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BC268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 xml:space="preserve">Данные не предоставлены юридическим лицом </w:t>
            </w:r>
          </w:p>
        </w:tc>
      </w:tr>
      <w:tr w:rsidR="00BC2681" w:rsidRPr="00E62C11" w:rsidTr="00462CC3">
        <w:trPr>
          <w:trHeight w:val="243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color w:val="000000"/>
                <w:sz w:val="24"/>
                <w:lang w:eastAsia="ru-RU"/>
              </w:rPr>
              <w:t>Котельная ООО «Фокинский комбинат строительных материалов»</w:t>
            </w:r>
          </w:p>
        </w:tc>
      </w:tr>
      <w:tr w:rsidR="00BC2681" w:rsidRPr="00E62C11" w:rsidTr="00DC3184">
        <w:trPr>
          <w:trHeight w:val="102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НР 18 (3 шт.)</w:t>
            </w:r>
          </w:p>
        </w:tc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Газ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1,53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2007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1,41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1,41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Водогрейный</w:t>
            </w:r>
          </w:p>
        </w:tc>
      </w:tr>
      <w:tr w:rsidR="00BC2681" w:rsidRPr="00E62C11" w:rsidTr="00DC3184">
        <w:trPr>
          <w:trHeight w:val="94"/>
        </w:trPr>
        <w:tc>
          <w:tcPr>
            <w:tcW w:w="2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57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2012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</w:tr>
      <w:tr w:rsidR="00BC2681" w:rsidRPr="00E62C11" w:rsidTr="00DC3184">
        <w:trPr>
          <w:trHeight w:val="161"/>
        </w:trPr>
        <w:tc>
          <w:tcPr>
            <w:tcW w:w="223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57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  <w:r w:rsidRPr="00E62C11">
              <w:rPr>
                <w:sz w:val="24"/>
                <w:lang w:eastAsia="ru-RU"/>
              </w:rPr>
              <w:t>2011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681" w:rsidRPr="00E62C11" w:rsidRDefault="00BC2681" w:rsidP="00E62C11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</w:tr>
    </w:tbl>
    <w:p w:rsidR="00E62C11" w:rsidRPr="00E62C11" w:rsidRDefault="00E62C11" w:rsidP="00E62C11">
      <w:pPr>
        <w:suppressAutoHyphens w:val="0"/>
        <w:ind w:firstLine="600"/>
        <w:jc w:val="center"/>
        <w:rPr>
          <w:color w:val="000000"/>
          <w:sz w:val="24"/>
          <w:lang w:eastAsia="ru-RU"/>
        </w:rPr>
      </w:pPr>
    </w:p>
    <w:p w:rsidR="00A36EF9" w:rsidRPr="00FD3A3E" w:rsidRDefault="00A36EF9" w:rsidP="00A36EF9">
      <w:pPr>
        <w:tabs>
          <w:tab w:val="center" w:pos="4677"/>
          <w:tab w:val="right" w:pos="9355"/>
        </w:tabs>
        <w:jc w:val="center"/>
        <w:rPr>
          <w:bCs/>
          <w:sz w:val="22"/>
          <w:szCs w:val="22"/>
        </w:rPr>
      </w:pPr>
    </w:p>
    <w:p w:rsidR="00A36EF9" w:rsidRPr="00142F43" w:rsidRDefault="00A36EF9" w:rsidP="00142F43">
      <w:pPr>
        <w:tabs>
          <w:tab w:val="center" w:pos="4677"/>
          <w:tab w:val="right" w:pos="9355"/>
        </w:tabs>
        <w:ind w:firstLine="851"/>
        <w:jc w:val="both"/>
        <w:rPr>
          <w:bCs/>
          <w:szCs w:val="28"/>
        </w:rPr>
      </w:pPr>
      <w:r w:rsidRPr="00142F43">
        <w:rPr>
          <w:bCs/>
          <w:szCs w:val="28"/>
        </w:rPr>
        <w:t xml:space="preserve">Теплоснабжение жилого фонда осуществляется поставщиками теплоэнергии </w:t>
      </w:r>
      <w:proofErr w:type="gramStart"/>
      <w:r w:rsidRPr="00142F43">
        <w:rPr>
          <w:bCs/>
          <w:szCs w:val="28"/>
        </w:rPr>
        <w:t>согласно</w:t>
      </w:r>
      <w:proofErr w:type="gramEnd"/>
      <w:r w:rsidRPr="00142F43">
        <w:rPr>
          <w:bCs/>
          <w:szCs w:val="28"/>
        </w:rPr>
        <w:t xml:space="preserve"> заключенных договоров на поставку теплоэнергии:</w:t>
      </w:r>
    </w:p>
    <w:p w:rsidR="00A36EF9" w:rsidRPr="00142F43" w:rsidRDefault="00A36EF9" w:rsidP="003D58C1">
      <w:pPr>
        <w:numPr>
          <w:ilvl w:val="0"/>
          <w:numId w:val="18"/>
        </w:numPr>
        <w:tabs>
          <w:tab w:val="center" w:pos="4677"/>
          <w:tab w:val="right" w:pos="9355"/>
        </w:tabs>
        <w:suppressAutoHyphens w:val="0"/>
        <w:jc w:val="both"/>
        <w:rPr>
          <w:bCs/>
          <w:szCs w:val="28"/>
        </w:rPr>
      </w:pPr>
      <w:r w:rsidRPr="00142F43">
        <w:rPr>
          <w:bCs/>
          <w:szCs w:val="28"/>
        </w:rPr>
        <w:t>ГУП «Брянсккоммунэнерго» - 5746</w:t>
      </w:r>
      <w:r w:rsidR="00142F43" w:rsidRPr="00142F43">
        <w:rPr>
          <w:bCs/>
          <w:szCs w:val="28"/>
        </w:rPr>
        <w:t>,</w:t>
      </w:r>
      <w:r w:rsidRPr="00142F43">
        <w:rPr>
          <w:bCs/>
          <w:szCs w:val="28"/>
        </w:rPr>
        <w:t>782 Гкал/год;</w:t>
      </w:r>
    </w:p>
    <w:p w:rsidR="00A36EF9" w:rsidRPr="00142F43" w:rsidRDefault="00A36EF9" w:rsidP="003D58C1">
      <w:pPr>
        <w:numPr>
          <w:ilvl w:val="0"/>
          <w:numId w:val="18"/>
        </w:numPr>
        <w:tabs>
          <w:tab w:val="center" w:pos="4677"/>
          <w:tab w:val="right" w:pos="9355"/>
        </w:tabs>
        <w:suppressAutoHyphens w:val="0"/>
        <w:jc w:val="both"/>
        <w:rPr>
          <w:bCs/>
          <w:szCs w:val="28"/>
        </w:rPr>
      </w:pPr>
      <w:r w:rsidRPr="00142F43">
        <w:rPr>
          <w:bCs/>
          <w:szCs w:val="28"/>
        </w:rPr>
        <w:t>АО «Мальцовский портландцемент» - 3567 Гкал/год;</w:t>
      </w:r>
    </w:p>
    <w:p w:rsidR="00A36EF9" w:rsidRPr="00142F43" w:rsidRDefault="00A36EF9" w:rsidP="003D58C1">
      <w:pPr>
        <w:numPr>
          <w:ilvl w:val="0"/>
          <w:numId w:val="18"/>
        </w:numPr>
        <w:tabs>
          <w:tab w:val="center" w:pos="4677"/>
          <w:tab w:val="right" w:pos="9355"/>
        </w:tabs>
        <w:suppressAutoHyphens w:val="0"/>
        <w:jc w:val="both"/>
        <w:rPr>
          <w:bCs/>
          <w:szCs w:val="28"/>
        </w:rPr>
      </w:pPr>
      <w:r w:rsidRPr="00142F43">
        <w:rPr>
          <w:bCs/>
          <w:szCs w:val="28"/>
        </w:rPr>
        <w:t>ООО «Брянский асбестоцементный завод» - 5550 Гкал/год</w:t>
      </w:r>
    </w:p>
    <w:p w:rsidR="00A36EF9" w:rsidRPr="00142F43" w:rsidRDefault="00A36EF9" w:rsidP="00142F43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142F43">
        <w:rPr>
          <w:bCs/>
          <w:szCs w:val="28"/>
        </w:rPr>
        <w:t>Оборудование некоторых ведомственных источников тепла морально устарело и физически изношено, часть котельных подлежит выводу из эксплуатации.</w:t>
      </w:r>
    </w:p>
    <w:p w:rsidR="00A36EF9" w:rsidRDefault="00A36EF9" w:rsidP="00142F43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142F43">
        <w:rPr>
          <w:bCs/>
          <w:szCs w:val="28"/>
        </w:rPr>
        <w:t xml:space="preserve">Тепловые сети проложены </w:t>
      </w:r>
      <w:proofErr w:type="spellStart"/>
      <w:r w:rsidRPr="00142F43">
        <w:rPr>
          <w:bCs/>
          <w:szCs w:val="28"/>
        </w:rPr>
        <w:t>подземно</w:t>
      </w:r>
      <w:proofErr w:type="spellEnd"/>
      <w:r w:rsidRPr="00142F43">
        <w:rPr>
          <w:bCs/>
          <w:szCs w:val="28"/>
        </w:rPr>
        <w:t xml:space="preserve"> (в каналах и </w:t>
      </w:r>
      <w:proofErr w:type="spellStart"/>
      <w:r w:rsidRPr="00142F43">
        <w:rPr>
          <w:bCs/>
          <w:szCs w:val="28"/>
        </w:rPr>
        <w:t>бесканально</w:t>
      </w:r>
      <w:proofErr w:type="spellEnd"/>
      <w:r w:rsidRPr="00142F43">
        <w:rPr>
          <w:bCs/>
          <w:szCs w:val="28"/>
        </w:rPr>
        <w:t xml:space="preserve">) и </w:t>
      </w:r>
      <w:proofErr w:type="spellStart"/>
      <w:r w:rsidRPr="00142F43">
        <w:rPr>
          <w:bCs/>
          <w:szCs w:val="28"/>
        </w:rPr>
        <w:t>надземно</w:t>
      </w:r>
      <w:proofErr w:type="spellEnd"/>
      <w:r w:rsidRPr="00142F43">
        <w:rPr>
          <w:bCs/>
          <w:szCs w:val="28"/>
        </w:rPr>
        <w:t>. В большинстве они эксплуатируются 20 и более лет. Состояние некоторых участков сетей неудовлетворительное и требует перекладки.</w:t>
      </w:r>
    </w:p>
    <w:p w:rsidR="00A36EF9" w:rsidRPr="00682022" w:rsidRDefault="00142F43" w:rsidP="00142F43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682022">
        <w:rPr>
          <w:bCs/>
          <w:szCs w:val="28"/>
        </w:rPr>
        <w:t xml:space="preserve">Общая площадь жилищного фонда, оборудованная газом, составляет 99,8%. </w:t>
      </w:r>
      <w:r w:rsidR="00A36EF9" w:rsidRPr="00682022">
        <w:rPr>
          <w:bCs/>
          <w:szCs w:val="28"/>
        </w:rPr>
        <w:tab/>
        <w:t>Газоснабжение осуществляется природным газом. Природный газ поступает через газопровод-отвод от магистрального газопровода «Тула-</w:t>
      </w:r>
      <w:proofErr w:type="spellStart"/>
      <w:r w:rsidR="00A36EF9" w:rsidRPr="00682022">
        <w:rPr>
          <w:bCs/>
          <w:szCs w:val="28"/>
        </w:rPr>
        <w:t>Шостка</w:t>
      </w:r>
      <w:proofErr w:type="spellEnd"/>
      <w:r w:rsidR="00A36EF9" w:rsidRPr="00682022">
        <w:rPr>
          <w:bCs/>
          <w:szCs w:val="28"/>
        </w:rPr>
        <w:t>-Киев». Характеристика природного газа: низкая теплотворная способность 8000 ккал/м</w:t>
      </w:r>
      <w:r w:rsidR="00A36EF9" w:rsidRPr="00682022">
        <w:rPr>
          <w:bCs/>
          <w:szCs w:val="28"/>
          <w:vertAlign w:val="superscript"/>
        </w:rPr>
        <w:t>3</w:t>
      </w:r>
      <w:r w:rsidR="00A36EF9" w:rsidRPr="00682022">
        <w:rPr>
          <w:bCs/>
          <w:szCs w:val="28"/>
        </w:rPr>
        <w:t>, давление – 0,68 кг/м</w:t>
      </w:r>
      <w:r w:rsidR="00A36EF9" w:rsidRPr="00682022">
        <w:rPr>
          <w:bCs/>
          <w:szCs w:val="28"/>
          <w:vertAlign w:val="superscript"/>
        </w:rPr>
        <w:t>3</w:t>
      </w:r>
      <w:r w:rsidR="00A36EF9" w:rsidRPr="00682022">
        <w:rPr>
          <w:bCs/>
          <w:szCs w:val="28"/>
        </w:rPr>
        <w:t>.</w:t>
      </w:r>
      <w:r w:rsidRPr="00682022">
        <w:rPr>
          <w:bCs/>
          <w:szCs w:val="28"/>
        </w:rPr>
        <w:t xml:space="preserve"> </w:t>
      </w:r>
      <w:r w:rsidR="00A36EF9" w:rsidRPr="00682022">
        <w:rPr>
          <w:bCs/>
          <w:szCs w:val="28"/>
        </w:rPr>
        <w:t xml:space="preserve">    </w:t>
      </w:r>
    </w:p>
    <w:p w:rsidR="00A36EF9" w:rsidRPr="00682022" w:rsidRDefault="00A36EF9" w:rsidP="00A36EF9">
      <w:pPr>
        <w:tabs>
          <w:tab w:val="center" w:pos="4677"/>
          <w:tab w:val="right" w:pos="9355"/>
        </w:tabs>
        <w:jc w:val="both"/>
        <w:rPr>
          <w:bCs/>
          <w:szCs w:val="28"/>
        </w:rPr>
      </w:pPr>
      <w:r w:rsidRPr="00682022">
        <w:rPr>
          <w:bCs/>
          <w:szCs w:val="28"/>
        </w:rPr>
        <w:t xml:space="preserve">      Распределение природного газа среди потребителей осуществляется от ГРС по двухступенчатой схеме газоснабжения: с подачей газа до ГРП и котельных по газопроводу высокого давления; к жилым домам – от ГРП по газопроводу низкого давления.</w:t>
      </w:r>
    </w:p>
    <w:p w:rsidR="00A36EF9" w:rsidRPr="00682022" w:rsidRDefault="00A36EF9" w:rsidP="00682022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682022">
        <w:rPr>
          <w:bCs/>
          <w:szCs w:val="28"/>
        </w:rPr>
        <w:t>Из наземных газовых сооружений имеются:</w:t>
      </w:r>
    </w:p>
    <w:p w:rsidR="00A36EF9" w:rsidRPr="00682022" w:rsidRDefault="00A36EF9" w:rsidP="003D58C1">
      <w:pPr>
        <w:numPr>
          <w:ilvl w:val="0"/>
          <w:numId w:val="16"/>
        </w:numPr>
        <w:tabs>
          <w:tab w:val="clear" w:pos="777"/>
          <w:tab w:val="num" w:pos="1134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682022">
        <w:rPr>
          <w:bCs/>
          <w:szCs w:val="28"/>
        </w:rPr>
        <w:t>Газорегуляторный пункт (ГРП) – 5 шт.</w:t>
      </w:r>
    </w:p>
    <w:p w:rsidR="00A36EF9" w:rsidRPr="00682022" w:rsidRDefault="00A36EF9" w:rsidP="003D58C1">
      <w:pPr>
        <w:numPr>
          <w:ilvl w:val="0"/>
          <w:numId w:val="16"/>
        </w:numPr>
        <w:tabs>
          <w:tab w:val="clear" w:pos="777"/>
          <w:tab w:val="num" w:pos="1134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682022">
        <w:rPr>
          <w:bCs/>
          <w:szCs w:val="28"/>
        </w:rPr>
        <w:t>Шкафные газорегуляторные пункты (ШРП) – 4 шт.</w:t>
      </w:r>
    </w:p>
    <w:p w:rsidR="00A36EF9" w:rsidRPr="00682022" w:rsidRDefault="00A36EF9" w:rsidP="00682022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682022">
        <w:rPr>
          <w:bCs/>
          <w:szCs w:val="28"/>
        </w:rPr>
        <w:t>Подземные газопроводы имеют протяженность - 74,499 км, из них уличные сети – 54,239 км, дворовые – 20,26 км.</w:t>
      </w:r>
      <w:r w:rsidR="004C585E">
        <w:rPr>
          <w:bCs/>
          <w:szCs w:val="28"/>
        </w:rPr>
        <w:t xml:space="preserve"> </w:t>
      </w:r>
      <w:r w:rsidRPr="00682022">
        <w:rPr>
          <w:bCs/>
          <w:szCs w:val="28"/>
        </w:rPr>
        <w:t>Газопроводы высокого давления имеют протяженность 34,643 км.</w:t>
      </w:r>
      <w:r w:rsidR="004C585E">
        <w:rPr>
          <w:bCs/>
          <w:szCs w:val="28"/>
        </w:rPr>
        <w:t xml:space="preserve"> </w:t>
      </w:r>
      <w:r w:rsidRPr="00682022">
        <w:rPr>
          <w:bCs/>
          <w:szCs w:val="28"/>
        </w:rPr>
        <w:t>Газопроводы низкого давления имеют протяженность 39,856 км.</w:t>
      </w:r>
      <w:r w:rsidR="004C585E">
        <w:rPr>
          <w:bCs/>
          <w:szCs w:val="28"/>
        </w:rPr>
        <w:t xml:space="preserve"> </w:t>
      </w:r>
      <w:r w:rsidRPr="00682022">
        <w:rPr>
          <w:bCs/>
          <w:szCs w:val="28"/>
        </w:rPr>
        <w:t>Все газопроводы находятся в удовлетворительном состоянии, ветхих газопроводов нет.</w:t>
      </w:r>
    </w:p>
    <w:p w:rsidR="00A36EF9" w:rsidRPr="004C585E" w:rsidRDefault="00A36EF9" w:rsidP="0062461D">
      <w:pPr>
        <w:tabs>
          <w:tab w:val="center" w:pos="4677"/>
          <w:tab w:val="right" w:pos="9355"/>
        </w:tabs>
        <w:jc w:val="both"/>
        <w:rPr>
          <w:bCs/>
          <w:szCs w:val="28"/>
        </w:rPr>
      </w:pPr>
      <w:r w:rsidRPr="00682022">
        <w:rPr>
          <w:bCs/>
          <w:szCs w:val="28"/>
        </w:rPr>
        <w:t xml:space="preserve">      </w:t>
      </w:r>
    </w:p>
    <w:p w:rsidR="00A36EF9" w:rsidRDefault="008B6924" w:rsidP="0062461D">
      <w:pPr>
        <w:tabs>
          <w:tab w:val="center" w:pos="4677"/>
          <w:tab w:val="right" w:pos="9355"/>
        </w:tabs>
        <w:jc w:val="center"/>
        <w:rPr>
          <w:bCs/>
          <w:szCs w:val="28"/>
        </w:rPr>
      </w:pPr>
      <w:r>
        <w:rPr>
          <w:bCs/>
          <w:szCs w:val="28"/>
        </w:rPr>
        <w:lastRenderedPageBreak/>
        <w:t xml:space="preserve">Таблица 12 - </w:t>
      </w:r>
      <w:r w:rsidR="00A36EF9" w:rsidRPr="004C585E">
        <w:rPr>
          <w:bCs/>
          <w:szCs w:val="28"/>
        </w:rPr>
        <w:t xml:space="preserve">  </w:t>
      </w:r>
      <w:r w:rsidR="00A36EF9" w:rsidRPr="008B6924">
        <w:rPr>
          <w:bCs/>
          <w:szCs w:val="28"/>
        </w:rPr>
        <w:t>Основные потребители природного газа</w:t>
      </w:r>
      <w:r>
        <w:rPr>
          <w:bCs/>
          <w:szCs w:val="28"/>
        </w:rPr>
        <w:t xml:space="preserve"> г. Фокино</w:t>
      </w:r>
    </w:p>
    <w:p w:rsidR="008B6924" w:rsidRPr="004C585E" w:rsidRDefault="008B6924" w:rsidP="008B6924">
      <w:pPr>
        <w:tabs>
          <w:tab w:val="center" w:pos="4677"/>
          <w:tab w:val="right" w:pos="9355"/>
        </w:tabs>
        <w:ind w:firstLine="709"/>
        <w:jc w:val="both"/>
        <w:rPr>
          <w:b/>
          <w:bCs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6122"/>
        <w:gridCol w:w="2659"/>
      </w:tblGrid>
      <w:tr w:rsidR="00A36EF9" w:rsidRPr="004C585E" w:rsidTr="00803C82">
        <w:tc>
          <w:tcPr>
            <w:tcW w:w="824" w:type="dxa"/>
            <w:shd w:val="clear" w:color="auto" w:fill="auto"/>
          </w:tcPr>
          <w:p w:rsidR="00A36EF9" w:rsidRPr="008B6924" w:rsidRDefault="00A36EF9" w:rsidP="00036E94">
            <w:pPr>
              <w:tabs>
                <w:tab w:val="center" w:pos="4677"/>
                <w:tab w:val="right" w:pos="9355"/>
              </w:tabs>
              <w:jc w:val="center"/>
              <w:rPr>
                <w:bCs/>
                <w:sz w:val="24"/>
              </w:rPr>
            </w:pPr>
            <w:r w:rsidRPr="008B6924">
              <w:rPr>
                <w:bCs/>
                <w:sz w:val="24"/>
              </w:rPr>
              <w:t xml:space="preserve">№ </w:t>
            </w:r>
            <w:proofErr w:type="gramStart"/>
            <w:r w:rsidRPr="008B6924">
              <w:rPr>
                <w:bCs/>
                <w:sz w:val="24"/>
              </w:rPr>
              <w:t>п</w:t>
            </w:r>
            <w:proofErr w:type="gramEnd"/>
            <w:r w:rsidRPr="008B6924">
              <w:rPr>
                <w:bCs/>
                <w:sz w:val="24"/>
              </w:rPr>
              <w:t>/п</w:t>
            </w:r>
          </w:p>
        </w:tc>
        <w:tc>
          <w:tcPr>
            <w:tcW w:w="6122" w:type="dxa"/>
            <w:shd w:val="clear" w:color="auto" w:fill="auto"/>
          </w:tcPr>
          <w:p w:rsidR="00A36EF9" w:rsidRPr="008B6924" w:rsidRDefault="00A36EF9" w:rsidP="00036E94">
            <w:pPr>
              <w:tabs>
                <w:tab w:val="center" w:pos="4677"/>
                <w:tab w:val="right" w:pos="9355"/>
              </w:tabs>
              <w:jc w:val="center"/>
              <w:rPr>
                <w:bCs/>
                <w:sz w:val="24"/>
              </w:rPr>
            </w:pPr>
            <w:r w:rsidRPr="008B6924">
              <w:rPr>
                <w:bCs/>
                <w:sz w:val="24"/>
              </w:rPr>
              <w:t>Потребители природного газа</w:t>
            </w:r>
          </w:p>
        </w:tc>
        <w:tc>
          <w:tcPr>
            <w:tcW w:w="2659" w:type="dxa"/>
            <w:shd w:val="clear" w:color="auto" w:fill="auto"/>
          </w:tcPr>
          <w:p w:rsidR="00A36EF9" w:rsidRPr="008B6924" w:rsidRDefault="00A36EF9" w:rsidP="00036E94">
            <w:pPr>
              <w:tabs>
                <w:tab w:val="center" w:pos="4677"/>
                <w:tab w:val="right" w:pos="9355"/>
              </w:tabs>
              <w:jc w:val="center"/>
              <w:rPr>
                <w:bCs/>
                <w:sz w:val="24"/>
                <w:vertAlign w:val="superscript"/>
              </w:rPr>
            </w:pPr>
            <w:r w:rsidRPr="008B6924">
              <w:rPr>
                <w:bCs/>
                <w:sz w:val="24"/>
              </w:rPr>
              <w:t>Объем газа тыс</w:t>
            </w:r>
            <w:proofErr w:type="gramStart"/>
            <w:r w:rsidRPr="008B6924">
              <w:rPr>
                <w:bCs/>
                <w:sz w:val="24"/>
              </w:rPr>
              <w:t>.м</w:t>
            </w:r>
            <w:proofErr w:type="gramEnd"/>
            <w:r w:rsidRPr="008B6924">
              <w:rPr>
                <w:bCs/>
                <w:sz w:val="24"/>
                <w:vertAlign w:val="superscript"/>
              </w:rPr>
              <w:t>3</w:t>
            </w:r>
          </w:p>
          <w:p w:rsidR="00A36EF9" w:rsidRPr="008B6924" w:rsidRDefault="00A36EF9" w:rsidP="00036E94">
            <w:pPr>
              <w:tabs>
                <w:tab w:val="center" w:pos="4677"/>
                <w:tab w:val="right" w:pos="9355"/>
              </w:tabs>
              <w:jc w:val="center"/>
              <w:rPr>
                <w:bCs/>
                <w:sz w:val="24"/>
              </w:rPr>
            </w:pPr>
            <w:r w:rsidRPr="008B6924">
              <w:rPr>
                <w:bCs/>
                <w:sz w:val="24"/>
              </w:rPr>
              <w:t>в год</w:t>
            </w:r>
          </w:p>
        </w:tc>
      </w:tr>
      <w:tr w:rsidR="00A36EF9" w:rsidRPr="004C585E" w:rsidTr="00803C82">
        <w:tc>
          <w:tcPr>
            <w:tcW w:w="824" w:type="dxa"/>
            <w:shd w:val="clear" w:color="auto" w:fill="auto"/>
          </w:tcPr>
          <w:p w:rsidR="00A36EF9" w:rsidRPr="008B6924" w:rsidRDefault="00A36EF9" w:rsidP="00036E94">
            <w:pPr>
              <w:tabs>
                <w:tab w:val="center" w:pos="4677"/>
                <w:tab w:val="right" w:pos="9355"/>
              </w:tabs>
              <w:jc w:val="center"/>
              <w:rPr>
                <w:bCs/>
                <w:sz w:val="24"/>
              </w:rPr>
            </w:pPr>
            <w:r w:rsidRPr="008B6924">
              <w:rPr>
                <w:bCs/>
                <w:sz w:val="24"/>
              </w:rPr>
              <w:t>1</w:t>
            </w:r>
          </w:p>
        </w:tc>
        <w:tc>
          <w:tcPr>
            <w:tcW w:w="6122" w:type="dxa"/>
            <w:shd w:val="clear" w:color="auto" w:fill="auto"/>
          </w:tcPr>
          <w:p w:rsidR="00A36EF9" w:rsidRPr="008B6924" w:rsidRDefault="00A36EF9" w:rsidP="00036E94">
            <w:pPr>
              <w:tabs>
                <w:tab w:val="center" w:pos="4677"/>
                <w:tab w:val="right" w:pos="9355"/>
              </w:tabs>
              <w:jc w:val="both"/>
              <w:rPr>
                <w:bCs/>
                <w:sz w:val="24"/>
              </w:rPr>
            </w:pPr>
            <w:r w:rsidRPr="008B6924">
              <w:rPr>
                <w:bCs/>
                <w:sz w:val="24"/>
              </w:rPr>
              <w:t>АО «Мальцовский портландцемент»</w:t>
            </w:r>
          </w:p>
        </w:tc>
        <w:tc>
          <w:tcPr>
            <w:tcW w:w="2659" w:type="dxa"/>
            <w:shd w:val="clear" w:color="auto" w:fill="auto"/>
          </w:tcPr>
          <w:p w:rsidR="00A36EF9" w:rsidRPr="008B6924" w:rsidRDefault="00A36EF9" w:rsidP="00036E94">
            <w:pPr>
              <w:tabs>
                <w:tab w:val="center" w:pos="4677"/>
                <w:tab w:val="right" w:pos="9355"/>
              </w:tabs>
              <w:jc w:val="center"/>
              <w:rPr>
                <w:bCs/>
                <w:sz w:val="24"/>
              </w:rPr>
            </w:pPr>
            <w:r w:rsidRPr="008B6924">
              <w:rPr>
                <w:bCs/>
                <w:sz w:val="24"/>
              </w:rPr>
              <w:t>402853,085</w:t>
            </w:r>
          </w:p>
        </w:tc>
      </w:tr>
      <w:tr w:rsidR="00A36EF9" w:rsidRPr="004C585E" w:rsidTr="00803C82">
        <w:tc>
          <w:tcPr>
            <w:tcW w:w="824" w:type="dxa"/>
            <w:shd w:val="clear" w:color="auto" w:fill="auto"/>
          </w:tcPr>
          <w:p w:rsidR="00A36EF9" w:rsidRPr="008B6924" w:rsidRDefault="00A36EF9" w:rsidP="00036E94">
            <w:pPr>
              <w:tabs>
                <w:tab w:val="center" w:pos="4677"/>
                <w:tab w:val="right" w:pos="9355"/>
              </w:tabs>
              <w:jc w:val="center"/>
              <w:rPr>
                <w:bCs/>
                <w:sz w:val="24"/>
              </w:rPr>
            </w:pPr>
            <w:r w:rsidRPr="008B6924">
              <w:rPr>
                <w:bCs/>
                <w:sz w:val="24"/>
              </w:rPr>
              <w:t>2</w:t>
            </w:r>
          </w:p>
        </w:tc>
        <w:tc>
          <w:tcPr>
            <w:tcW w:w="6122" w:type="dxa"/>
            <w:shd w:val="clear" w:color="auto" w:fill="auto"/>
          </w:tcPr>
          <w:p w:rsidR="00A36EF9" w:rsidRPr="008B6924" w:rsidRDefault="00A36EF9" w:rsidP="00036E94">
            <w:pPr>
              <w:tabs>
                <w:tab w:val="center" w:pos="4677"/>
                <w:tab w:val="right" w:pos="9355"/>
              </w:tabs>
              <w:jc w:val="both"/>
              <w:rPr>
                <w:bCs/>
                <w:sz w:val="24"/>
              </w:rPr>
            </w:pPr>
            <w:r w:rsidRPr="008B6924">
              <w:rPr>
                <w:bCs/>
                <w:sz w:val="24"/>
              </w:rPr>
              <w:t>ООО «Брянский асбестоцементный завод»</w:t>
            </w:r>
          </w:p>
        </w:tc>
        <w:tc>
          <w:tcPr>
            <w:tcW w:w="2659" w:type="dxa"/>
            <w:shd w:val="clear" w:color="auto" w:fill="auto"/>
          </w:tcPr>
          <w:p w:rsidR="00A36EF9" w:rsidRPr="008B6924" w:rsidRDefault="00A36EF9" w:rsidP="00036E94">
            <w:pPr>
              <w:tabs>
                <w:tab w:val="center" w:pos="4677"/>
                <w:tab w:val="right" w:pos="9355"/>
              </w:tabs>
              <w:jc w:val="center"/>
              <w:rPr>
                <w:bCs/>
                <w:sz w:val="24"/>
              </w:rPr>
            </w:pPr>
            <w:r w:rsidRPr="008B6924">
              <w:rPr>
                <w:bCs/>
                <w:sz w:val="24"/>
              </w:rPr>
              <w:t>7593,858</w:t>
            </w:r>
          </w:p>
        </w:tc>
      </w:tr>
      <w:tr w:rsidR="00A36EF9" w:rsidRPr="004C585E" w:rsidTr="00803C82">
        <w:tc>
          <w:tcPr>
            <w:tcW w:w="824" w:type="dxa"/>
            <w:shd w:val="clear" w:color="auto" w:fill="auto"/>
          </w:tcPr>
          <w:p w:rsidR="00A36EF9" w:rsidRPr="008B6924" w:rsidRDefault="00A36EF9" w:rsidP="00036E94">
            <w:pPr>
              <w:tabs>
                <w:tab w:val="center" w:pos="4677"/>
                <w:tab w:val="right" w:pos="9355"/>
              </w:tabs>
              <w:jc w:val="center"/>
              <w:rPr>
                <w:bCs/>
                <w:sz w:val="24"/>
              </w:rPr>
            </w:pPr>
            <w:r w:rsidRPr="008B6924">
              <w:rPr>
                <w:bCs/>
                <w:sz w:val="24"/>
              </w:rPr>
              <w:t>3</w:t>
            </w:r>
          </w:p>
        </w:tc>
        <w:tc>
          <w:tcPr>
            <w:tcW w:w="6122" w:type="dxa"/>
            <w:shd w:val="clear" w:color="auto" w:fill="auto"/>
          </w:tcPr>
          <w:p w:rsidR="00A36EF9" w:rsidRPr="008B6924" w:rsidRDefault="00250149" w:rsidP="00036E94">
            <w:pPr>
              <w:tabs>
                <w:tab w:val="center" w:pos="4677"/>
                <w:tab w:val="right" w:pos="9355"/>
              </w:tabs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ОО</w:t>
            </w:r>
            <w:r w:rsidR="00A36EF9" w:rsidRPr="008B6924">
              <w:rPr>
                <w:bCs/>
                <w:sz w:val="24"/>
              </w:rPr>
              <w:t>О «Фокинский комбинат строительных материалов»</w:t>
            </w:r>
          </w:p>
        </w:tc>
        <w:tc>
          <w:tcPr>
            <w:tcW w:w="2659" w:type="dxa"/>
            <w:shd w:val="clear" w:color="auto" w:fill="auto"/>
          </w:tcPr>
          <w:p w:rsidR="00A36EF9" w:rsidRPr="008B6924" w:rsidRDefault="00A36EF9" w:rsidP="00036E94">
            <w:pPr>
              <w:tabs>
                <w:tab w:val="center" w:pos="4677"/>
                <w:tab w:val="right" w:pos="9355"/>
              </w:tabs>
              <w:jc w:val="center"/>
              <w:rPr>
                <w:bCs/>
                <w:sz w:val="24"/>
              </w:rPr>
            </w:pPr>
            <w:r w:rsidRPr="008B6924">
              <w:rPr>
                <w:bCs/>
                <w:sz w:val="24"/>
              </w:rPr>
              <w:t>4573,792</w:t>
            </w:r>
          </w:p>
        </w:tc>
      </w:tr>
    </w:tbl>
    <w:p w:rsidR="00A36EF9" w:rsidRDefault="00A36EF9" w:rsidP="00A36EF9">
      <w:pPr>
        <w:tabs>
          <w:tab w:val="center" w:pos="4677"/>
          <w:tab w:val="right" w:pos="9355"/>
        </w:tabs>
        <w:ind w:left="394"/>
        <w:jc w:val="center"/>
        <w:rPr>
          <w:bCs/>
          <w:szCs w:val="28"/>
        </w:rPr>
      </w:pPr>
    </w:p>
    <w:p w:rsidR="0062461D" w:rsidRPr="004C585E" w:rsidRDefault="0062461D" w:rsidP="0062461D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4C585E">
        <w:rPr>
          <w:bCs/>
          <w:szCs w:val="28"/>
        </w:rPr>
        <w:t>Основные направления использования газа:</w:t>
      </w:r>
    </w:p>
    <w:p w:rsidR="0062461D" w:rsidRPr="004C585E" w:rsidRDefault="0062461D" w:rsidP="0062461D">
      <w:pPr>
        <w:numPr>
          <w:ilvl w:val="0"/>
          <w:numId w:val="17"/>
        </w:numPr>
        <w:tabs>
          <w:tab w:val="clear" w:pos="754"/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4C585E">
        <w:rPr>
          <w:bCs/>
          <w:szCs w:val="28"/>
        </w:rPr>
        <w:t>бытовые нужды населения (</w:t>
      </w:r>
      <w:proofErr w:type="spellStart"/>
      <w:r w:rsidRPr="004C585E">
        <w:rPr>
          <w:bCs/>
          <w:szCs w:val="28"/>
        </w:rPr>
        <w:t>пищеприготовление</w:t>
      </w:r>
      <w:proofErr w:type="spellEnd"/>
      <w:r w:rsidRPr="004C585E">
        <w:rPr>
          <w:bCs/>
          <w:szCs w:val="28"/>
        </w:rPr>
        <w:t>, горячее водоснабжение);</w:t>
      </w:r>
    </w:p>
    <w:p w:rsidR="0062461D" w:rsidRPr="004C585E" w:rsidRDefault="0062461D" w:rsidP="0062461D">
      <w:pPr>
        <w:numPr>
          <w:ilvl w:val="0"/>
          <w:numId w:val="17"/>
        </w:numPr>
        <w:tabs>
          <w:tab w:val="clear" w:pos="754"/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4C585E">
        <w:rPr>
          <w:bCs/>
          <w:szCs w:val="28"/>
        </w:rPr>
        <w:t>энергоноситель для теплоисточников;</w:t>
      </w:r>
    </w:p>
    <w:p w:rsidR="0062461D" w:rsidRPr="004C585E" w:rsidRDefault="0062461D" w:rsidP="0062461D">
      <w:pPr>
        <w:numPr>
          <w:ilvl w:val="0"/>
          <w:numId w:val="17"/>
        </w:numPr>
        <w:tabs>
          <w:tab w:val="clear" w:pos="754"/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4C585E">
        <w:rPr>
          <w:bCs/>
          <w:szCs w:val="28"/>
        </w:rPr>
        <w:t>технологические нужды промышленности.</w:t>
      </w:r>
    </w:p>
    <w:p w:rsidR="0062461D" w:rsidRPr="004C585E" w:rsidRDefault="0062461D" w:rsidP="00A36EF9">
      <w:pPr>
        <w:tabs>
          <w:tab w:val="center" w:pos="4677"/>
          <w:tab w:val="right" w:pos="9355"/>
        </w:tabs>
        <w:ind w:left="394"/>
        <w:jc w:val="center"/>
        <w:rPr>
          <w:bCs/>
          <w:szCs w:val="28"/>
        </w:rPr>
      </w:pPr>
    </w:p>
    <w:p w:rsidR="00E82AA7" w:rsidRDefault="00E82AA7" w:rsidP="00B84168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94C05" w:rsidRPr="0062461D" w:rsidRDefault="00A36EF9" w:rsidP="00B84168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2461D">
        <w:rPr>
          <w:rFonts w:ascii="Times New Roman" w:hAnsi="Times New Roman" w:cs="Times New Roman"/>
          <w:b/>
          <w:i/>
          <w:color w:val="000000"/>
          <w:sz w:val="28"/>
          <w:szCs w:val="28"/>
        </w:rPr>
        <w:t>Электроснабжение</w:t>
      </w:r>
    </w:p>
    <w:p w:rsidR="00D94C05" w:rsidRDefault="00D94C05" w:rsidP="00B8416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461D" w:rsidRPr="00E82AA7" w:rsidRDefault="0062461D" w:rsidP="00B8416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683D" w:rsidRPr="0060683D" w:rsidRDefault="0060683D" w:rsidP="0060683D">
      <w:pPr>
        <w:pStyle w:val="22"/>
        <w:widowControl w:val="0"/>
        <w:spacing w:after="0" w:line="240" w:lineRule="auto"/>
        <w:ind w:left="0" w:firstLine="709"/>
        <w:jc w:val="both"/>
        <w:rPr>
          <w:iCs/>
          <w:szCs w:val="28"/>
        </w:rPr>
      </w:pPr>
      <w:r w:rsidRPr="0060683D">
        <w:rPr>
          <w:iCs/>
          <w:szCs w:val="28"/>
        </w:rPr>
        <w:t xml:space="preserve">Потребность в электроэнергии для города Фокино обеспечивается как  источниками, расположенными на территории Брянской области, так и с оптового рынка электроэнергии и мощности. Источниками, вырабатывающими электроэнергию, в Брянской области являются Брянская ГРЭС  и </w:t>
      </w:r>
      <w:proofErr w:type="spellStart"/>
      <w:r w:rsidRPr="0060683D">
        <w:rPr>
          <w:iCs/>
          <w:szCs w:val="28"/>
        </w:rPr>
        <w:t>Клинцовская</w:t>
      </w:r>
      <w:proofErr w:type="spellEnd"/>
      <w:r w:rsidRPr="0060683D">
        <w:rPr>
          <w:iCs/>
          <w:szCs w:val="28"/>
        </w:rPr>
        <w:t xml:space="preserve"> ТЭЦ. Брянская энергосистема является дефицитной. Установленная мощность станций составляет 66 МВт. </w:t>
      </w:r>
    </w:p>
    <w:p w:rsidR="00A36EF9" w:rsidRPr="003F04A2" w:rsidRDefault="00A36EF9" w:rsidP="0060683D">
      <w:pPr>
        <w:suppressAutoHyphens w:val="0"/>
        <w:ind w:firstLine="709"/>
        <w:jc w:val="both"/>
        <w:rPr>
          <w:iCs/>
          <w:szCs w:val="28"/>
        </w:rPr>
      </w:pPr>
      <w:r w:rsidRPr="003F04A2">
        <w:rPr>
          <w:iCs/>
          <w:szCs w:val="28"/>
        </w:rPr>
        <w:t>Преобладающая часть электроэнергии поступает из-за пределов области по линиям 750 </w:t>
      </w:r>
      <w:proofErr w:type="spellStart"/>
      <w:r w:rsidRPr="003F04A2">
        <w:rPr>
          <w:iCs/>
          <w:szCs w:val="28"/>
        </w:rPr>
        <w:t>кВ</w:t>
      </w:r>
      <w:proofErr w:type="spellEnd"/>
      <w:r w:rsidRPr="003F04A2">
        <w:rPr>
          <w:iCs/>
          <w:szCs w:val="28"/>
        </w:rPr>
        <w:t xml:space="preserve"> «Смоленская АЭС – </w:t>
      </w:r>
      <w:proofErr w:type="spellStart"/>
      <w:r w:rsidRPr="003F04A2">
        <w:rPr>
          <w:iCs/>
          <w:szCs w:val="28"/>
        </w:rPr>
        <w:t>Новобрянская</w:t>
      </w:r>
      <w:proofErr w:type="spellEnd"/>
      <w:r w:rsidRPr="003F04A2">
        <w:rPr>
          <w:iCs/>
          <w:szCs w:val="28"/>
        </w:rPr>
        <w:t xml:space="preserve">» и «Курская АЭС – </w:t>
      </w:r>
      <w:proofErr w:type="spellStart"/>
      <w:r w:rsidRPr="003F04A2">
        <w:rPr>
          <w:iCs/>
          <w:szCs w:val="28"/>
        </w:rPr>
        <w:t>Новобрянская</w:t>
      </w:r>
      <w:proofErr w:type="spellEnd"/>
      <w:r w:rsidRPr="003F04A2">
        <w:rPr>
          <w:iCs/>
          <w:szCs w:val="28"/>
        </w:rPr>
        <w:t xml:space="preserve">». </w:t>
      </w:r>
    </w:p>
    <w:p w:rsidR="00A36EF9" w:rsidRPr="003F04A2" w:rsidRDefault="00A36EF9" w:rsidP="00A36EF9">
      <w:pPr>
        <w:ind w:firstLine="720"/>
        <w:jc w:val="both"/>
        <w:rPr>
          <w:bCs/>
          <w:szCs w:val="28"/>
        </w:rPr>
      </w:pPr>
      <w:r w:rsidRPr="003F04A2">
        <w:rPr>
          <w:bCs/>
          <w:szCs w:val="28"/>
        </w:rPr>
        <w:t>Трансформаторная подстанция «Фокинская», кроме самого г.Фокино, питает потребителей Березинского и Верховского сельских поселений. Краткая характеристика подстанции приведена ниже, в таблице</w:t>
      </w:r>
      <w:r w:rsidR="003F04A2">
        <w:rPr>
          <w:bCs/>
          <w:szCs w:val="28"/>
        </w:rPr>
        <w:t xml:space="preserve"> 13.</w:t>
      </w:r>
      <w:r w:rsidRPr="003F04A2">
        <w:rPr>
          <w:bCs/>
          <w:szCs w:val="28"/>
        </w:rPr>
        <w:t xml:space="preserve"> </w:t>
      </w:r>
    </w:p>
    <w:p w:rsidR="00A36EF9" w:rsidRPr="00FD3A3E" w:rsidRDefault="00A36EF9" w:rsidP="00A36EF9">
      <w:pPr>
        <w:ind w:firstLine="720"/>
        <w:jc w:val="both"/>
        <w:rPr>
          <w:bCs/>
        </w:rPr>
      </w:pPr>
    </w:p>
    <w:p w:rsidR="00A36EF9" w:rsidRDefault="001758FC" w:rsidP="00803C82">
      <w:pPr>
        <w:jc w:val="both"/>
      </w:pPr>
      <w:r w:rsidRPr="001758FC">
        <w:t xml:space="preserve">Таблица 13 - </w:t>
      </w:r>
      <w:r w:rsidR="00A36EF9" w:rsidRPr="001758FC">
        <w:t>Данные о подстанциях Фокинского РЭС</w:t>
      </w:r>
    </w:p>
    <w:p w:rsidR="001758FC" w:rsidRPr="001758FC" w:rsidRDefault="001758FC" w:rsidP="001758FC">
      <w:pPr>
        <w:ind w:firstLine="709"/>
        <w:jc w:val="both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900"/>
        <w:gridCol w:w="1460"/>
        <w:gridCol w:w="1440"/>
        <w:gridCol w:w="2160"/>
        <w:gridCol w:w="1080"/>
        <w:gridCol w:w="1519"/>
      </w:tblGrid>
      <w:tr w:rsidR="00A36EF9" w:rsidRPr="00FD3A3E" w:rsidTr="001758FC">
        <w:trPr>
          <w:trHeight w:val="559"/>
        </w:trPr>
        <w:tc>
          <w:tcPr>
            <w:tcW w:w="1188" w:type="dxa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>Наименование ПС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>Дата ввода ПС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>Тип трансформатора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 xml:space="preserve">Мощность, </w:t>
            </w:r>
            <w:proofErr w:type="spellStart"/>
            <w:r w:rsidRPr="001758FC">
              <w:rPr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2160" w:type="dxa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 xml:space="preserve">Процент загрузки </w:t>
            </w:r>
            <w:proofErr w:type="spellStart"/>
            <w:r w:rsidRPr="001758FC">
              <w:rPr>
                <w:sz w:val="20"/>
                <w:szCs w:val="20"/>
              </w:rPr>
              <w:t>тр-ра</w:t>
            </w:r>
            <w:proofErr w:type="spellEnd"/>
            <w:r w:rsidRPr="001758FC">
              <w:rPr>
                <w:sz w:val="20"/>
                <w:szCs w:val="20"/>
              </w:rPr>
              <w:t xml:space="preserve"> в нормальном режиме, %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>Отрасль промышленности</w:t>
            </w:r>
          </w:p>
        </w:tc>
        <w:tc>
          <w:tcPr>
            <w:tcW w:w="1519" w:type="dxa"/>
            <w:shd w:val="clear" w:color="auto" w:fill="auto"/>
            <w:noWrap/>
            <w:vAlign w:val="center"/>
          </w:tcPr>
          <w:p w:rsidR="00A36EF9" w:rsidRPr="00FD3A3E" w:rsidRDefault="00A36EF9" w:rsidP="001758FC">
            <w:pPr>
              <w:jc w:val="center"/>
              <w:rPr>
                <w:sz w:val="20"/>
              </w:rPr>
            </w:pPr>
            <w:r w:rsidRPr="00FD3A3E">
              <w:rPr>
                <w:sz w:val="20"/>
              </w:rPr>
              <w:t>Место расположения ПС</w:t>
            </w:r>
          </w:p>
        </w:tc>
      </w:tr>
      <w:tr w:rsidR="00A36EF9" w:rsidRPr="00FD3A3E" w:rsidTr="001758FC">
        <w:trPr>
          <w:trHeight w:val="399"/>
        </w:trPr>
        <w:tc>
          <w:tcPr>
            <w:tcW w:w="1188" w:type="dxa"/>
            <w:vMerge w:val="restart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>Фокинская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>1946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>ТДН-16000/35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>16 000</w:t>
            </w:r>
          </w:p>
        </w:tc>
        <w:tc>
          <w:tcPr>
            <w:tcW w:w="2160" w:type="dxa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>37,5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proofErr w:type="spellStart"/>
            <w:r w:rsidRPr="001758FC">
              <w:rPr>
                <w:sz w:val="20"/>
                <w:szCs w:val="20"/>
              </w:rPr>
              <w:t>пищев</w:t>
            </w:r>
            <w:proofErr w:type="spellEnd"/>
            <w:r w:rsidRPr="001758FC">
              <w:rPr>
                <w:sz w:val="20"/>
                <w:szCs w:val="20"/>
              </w:rPr>
              <w:t>., город.</w:t>
            </w:r>
            <w:proofErr w:type="gramStart"/>
            <w:r w:rsidRPr="001758FC">
              <w:rPr>
                <w:sz w:val="20"/>
                <w:szCs w:val="20"/>
              </w:rPr>
              <w:t>,</w:t>
            </w:r>
            <w:proofErr w:type="spellStart"/>
            <w:r w:rsidRPr="001758FC">
              <w:rPr>
                <w:sz w:val="20"/>
                <w:szCs w:val="20"/>
              </w:rPr>
              <w:t>м</w:t>
            </w:r>
            <w:proofErr w:type="gramEnd"/>
            <w:r w:rsidRPr="001758FC">
              <w:rPr>
                <w:sz w:val="20"/>
                <w:szCs w:val="20"/>
              </w:rPr>
              <w:t>ашиност</w:t>
            </w:r>
            <w:proofErr w:type="spellEnd"/>
          </w:p>
        </w:tc>
        <w:tc>
          <w:tcPr>
            <w:tcW w:w="1519" w:type="dxa"/>
            <w:vMerge w:val="restart"/>
            <w:shd w:val="clear" w:color="auto" w:fill="auto"/>
            <w:noWrap/>
            <w:vAlign w:val="center"/>
          </w:tcPr>
          <w:p w:rsidR="00A36EF9" w:rsidRPr="00FD3A3E" w:rsidRDefault="00A36EF9" w:rsidP="001758FC">
            <w:pPr>
              <w:jc w:val="center"/>
              <w:rPr>
                <w:sz w:val="20"/>
              </w:rPr>
            </w:pPr>
            <w:r w:rsidRPr="00FD3A3E">
              <w:rPr>
                <w:sz w:val="20"/>
              </w:rPr>
              <w:t>Брянск</w:t>
            </w:r>
          </w:p>
        </w:tc>
      </w:tr>
      <w:tr w:rsidR="00A36EF9" w:rsidRPr="00FD3A3E" w:rsidTr="001758FC">
        <w:trPr>
          <w:trHeight w:val="255"/>
        </w:trPr>
        <w:tc>
          <w:tcPr>
            <w:tcW w:w="1188" w:type="dxa"/>
            <w:vMerge/>
            <w:vAlign w:val="center"/>
          </w:tcPr>
          <w:p w:rsidR="00A36EF9" w:rsidRPr="001758FC" w:rsidRDefault="00A36EF9" w:rsidP="00036E9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A36EF9" w:rsidRPr="001758FC" w:rsidRDefault="00A36EF9" w:rsidP="00036E94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>ТД-16000/35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>16 000</w:t>
            </w:r>
          </w:p>
        </w:tc>
        <w:tc>
          <w:tcPr>
            <w:tcW w:w="2160" w:type="dxa"/>
            <w:shd w:val="clear" w:color="auto" w:fill="auto"/>
            <w:noWrap/>
            <w:vAlign w:val="center"/>
          </w:tcPr>
          <w:p w:rsidR="00A36EF9" w:rsidRPr="001758FC" w:rsidRDefault="00A36EF9" w:rsidP="001758FC">
            <w:pPr>
              <w:jc w:val="center"/>
              <w:rPr>
                <w:sz w:val="20"/>
                <w:szCs w:val="20"/>
              </w:rPr>
            </w:pPr>
            <w:r w:rsidRPr="001758FC">
              <w:rPr>
                <w:sz w:val="20"/>
                <w:szCs w:val="20"/>
              </w:rPr>
              <w:t>68,2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36EF9" w:rsidRPr="001758FC" w:rsidRDefault="00A36EF9" w:rsidP="00036E94">
            <w:pPr>
              <w:rPr>
                <w:sz w:val="20"/>
                <w:szCs w:val="20"/>
              </w:rPr>
            </w:pPr>
            <w:proofErr w:type="spellStart"/>
            <w:r w:rsidRPr="001758FC">
              <w:rPr>
                <w:sz w:val="20"/>
                <w:szCs w:val="20"/>
              </w:rPr>
              <w:t>пищев</w:t>
            </w:r>
            <w:proofErr w:type="spellEnd"/>
            <w:r w:rsidRPr="001758FC">
              <w:rPr>
                <w:sz w:val="20"/>
                <w:szCs w:val="20"/>
              </w:rPr>
              <w:t>., город.</w:t>
            </w:r>
            <w:proofErr w:type="gramStart"/>
            <w:r w:rsidRPr="001758FC">
              <w:rPr>
                <w:sz w:val="20"/>
                <w:szCs w:val="20"/>
              </w:rPr>
              <w:t>,</w:t>
            </w:r>
            <w:proofErr w:type="spellStart"/>
            <w:r w:rsidRPr="001758FC">
              <w:rPr>
                <w:sz w:val="20"/>
                <w:szCs w:val="20"/>
              </w:rPr>
              <w:t>м</w:t>
            </w:r>
            <w:proofErr w:type="gramEnd"/>
            <w:r w:rsidRPr="001758FC">
              <w:rPr>
                <w:sz w:val="20"/>
                <w:szCs w:val="20"/>
              </w:rPr>
              <w:t>ашиност</w:t>
            </w:r>
            <w:proofErr w:type="spellEnd"/>
          </w:p>
        </w:tc>
        <w:tc>
          <w:tcPr>
            <w:tcW w:w="1519" w:type="dxa"/>
            <w:vMerge/>
            <w:vAlign w:val="center"/>
          </w:tcPr>
          <w:p w:rsidR="00A36EF9" w:rsidRPr="00FD3A3E" w:rsidRDefault="00A36EF9" w:rsidP="00036E94">
            <w:pPr>
              <w:rPr>
                <w:sz w:val="20"/>
              </w:rPr>
            </w:pPr>
          </w:p>
        </w:tc>
      </w:tr>
    </w:tbl>
    <w:p w:rsidR="00A36EF9" w:rsidRPr="001758FC" w:rsidRDefault="00A36EF9" w:rsidP="00A36EF9">
      <w:pPr>
        <w:ind w:firstLine="720"/>
        <w:jc w:val="both"/>
        <w:rPr>
          <w:szCs w:val="28"/>
        </w:rPr>
      </w:pPr>
    </w:p>
    <w:p w:rsidR="00BD11BB" w:rsidRPr="00FD3A3E" w:rsidRDefault="00A36EF9" w:rsidP="00A36EF9">
      <w:pPr>
        <w:ind w:firstLine="720"/>
        <w:jc w:val="both"/>
      </w:pPr>
      <w:r w:rsidRPr="001758FC">
        <w:rPr>
          <w:szCs w:val="28"/>
        </w:rPr>
        <w:t xml:space="preserve">Энергосистема городского округа соединена не только с Брянской энергосистемой, но и с соседней Калужской энергосистемой. </w:t>
      </w:r>
    </w:p>
    <w:p w:rsidR="00A36EF9" w:rsidRPr="00BD11BB" w:rsidRDefault="00A36EF9" w:rsidP="00A36EF9">
      <w:pPr>
        <w:pStyle w:val="22"/>
        <w:widowControl w:val="0"/>
        <w:spacing w:before="40" w:after="40" w:line="240" w:lineRule="auto"/>
        <w:ind w:left="0" w:firstLine="709"/>
        <w:jc w:val="both"/>
        <w:rPr>
          <w:szCs w:val="28"/>
        </w:rPr>
      </w:pPr>
      <w:r w:rsidRPr="00BD11BB">
        <w:rPr>
          <w:iCs/>
          <w:szCs w:val="28"/>
        </w:rPr>
        <w:t xml:space="preserve">Электроснабжение города осуществляется по межсистемным связям </w:t>
      </w:r>
      <w:r w:rsidRPr="00BD11BB">
        <w:rPr>
          <w:szCs w:val="28"/>
        </w:rPr>
        <w:t xml:space="preserve">от </w:t>
      </w:r>
      <w:r w:rsidRPr="00BD11BB">
        <w:rPr>
          <w:szCs w:val="28"/>
        </w:rPr>
        <w:lastRenderedPageBreak/>
        <w:t>двух автотрансформаторов (установленная мощность каждого 501 МВА)</w:t>
      </w:r>
      <w:r w:rsidR="00BD11BB" w:rsidRPr="00BD11BB">
        <w:rPr>
          <w:szCs w:val="28"/>
        </w:rPr>
        <w:t>.</w:t>
      </w:r>
      <w:r w:rsidRPr="00BD11BB">
        <w:rPr>
          <w:szCs w:val="28"/>
        </w:rPr>
        <w:t xml:space="preserve"> </w:t>
      </w:r>
    </w:p>
    <w:p w:rsidR="00BD11BB" w:rsidRDefault="00A36EF9" w:rsidP="00BD11BB">
      <w:pPr>
        <w:ind w:firstLine="709"/>
        <w:jc w:val="both"/>
        <w:rPr>
          <w:szCs w:val="28"/>
        </w:rPr>
      </w:pPr>
      <w:r w:rsidRPr="00BD11BB">
        <w:rPr>
          <w:szCs w:val="28"/>
        </w:rPr>
        <w:t>На территории города Фокино размещаются 45 наземных объектов электроснабжения – подстанции - ТП, ГКТП, ЦРП разной мощности.</w:t>
      </w:r>
      <w:r w:rsidR="00BD11BB">
        <w:rPr>
          <w:szCs w:val="28"/>
        </w:rPr>
        <w:t xml:space="preserve"> </w:t>
      </w:r>
      <w:r w:rsidRPr="00BD11BB">
        <w:rPr>
          <w:szCs w:val="28"/>
        </w:rPr>
        <w:t xml:space="preserve">Постановка электроэнергии в микрорайон </w:t>
      </w:r>
      <w:r w:rsidR="00BD11BB" w:rsidRPr="00BD11BB">
        <w:rPr>
          <w:szCs w:val="28"/>
        </w:rPr>
        <w:t xml:space="preserve">Шибенец </w:t>
      </w:r>
      <w:r w:rsidRPr="00BD11BB">
        <w:rPr>
          <w:szCs w:val="28"/>
        </w:rPr>
        <w:t xml:space="preserve">в настоящее время осуществляется по двум воздушным линиям электропередачи: от подстанции «Цементная», расположенной между старой частью города </w:t>
      </w:r>
      <w:proofErr w:type="gramStart"/>
      <w:r w:rsidRPr="00BD11BB">
        <w:rPr>
          <w:szCs w:val="28"/>
        </w:rPr>
        <w:t xml:space="preserve">( </w:t>
      </w:r>
      <w:proofErr w:type="gramEnd"/>
      <w:r w:rsidRPr="00BD11BB">
        <w:rPr>
          <w:szCs w:val="28"/>
        </w:rPr>
        <w:t>бывший п. Фокино) и микрорайоном «Шибенец». Линии проходят по труднодоступной местности в пойме р. Болва, которая в паводковый период подвергается затоплению, что затрудняет проведение ремонта и технического обслуживания линий.</w:t>
      </w:r>
    </w:p>
    <w:p w:rsidR="00BD11BB" w:rsidRDefault="00A36EF9" w:rsidP="00BD11BB">
      <w:pPr>
        <w:ind w:firstLine="709"/>
        <w:jc w:val="both"/>
        <w:rPr>
          <w:szCs w:val="28"/>
        </w:rPr>
      </w:pPr>
      <w:r w:rsidRPr="00BD11BB">
        <w:rPr>
          <w:szCs w:val="28"/>
        </w:rPr>
        <w:t xml:space="preserve"> В старой части города в 2008 году </w:t>
      </w:r>
      <w:proofErr w:type="gramStart"/>
      <w:r w:rsidRPr="00BD11BB">
        <w:rPr>
          <w:szCs w:val="28"/>
        </w:rPr>
        <w:t>введена</w:t>
      </w:r>
      <w:proofErr w:type="gramEnd"/>
      <w:r w:rsidRPr="00BD11BB">
        <w:rPr>
          <w:szCs w:val="28"/>
        </w:rPr>
        <w:t xml:space="preserve"> в эксплуатацию новая ЦРП. В целях предотвращения аварийных ситуаций, в связи с износом существующих ЛЭП, ТП, РП  требуется их ежегодный ремонт.</w:t>
      </w:r>
    </w:p>
    <w:p w:rsidR="00A36EF9" w:rsidRPr="00BD11BB" w:rsidRDefault="00A36EF9" w:rsidP="00BD11BB">
      <w:pPr>
        <w:ind w:firstLine="709"/>
        <w:jc w:val="both"/>
        <w:rPr>
          <w:szCs w:val="28"/>
        </w:rPr>
      </w:pPr>
      <w:r w:rsidRPr="00BD11BB">
        <w:rPr>
          <w:szCs w:val="28"/>
        </w:rPr>
        <w:t>На территории округа размещается 45 подстанций, общая мощность установленных трансформаторов составляет – 13972 кВт.</w:t>
      </w:r>
      <w:r w:rsidR="00BD11BB">
        <w:rPr>
          <w:szCs w:val="28"/>
        </w:rPr>
        <w:t xml:space="preserve"> </w:t>
      </w:r>
      <w:r w:rsidRPr="00BD11BB">
        <w:rPr>
          <w:szCs w:val="28"/>
        </w:rPr>
        <w:t xml:space="preserve">Распределение электроэнергии потребителям города Фокино осуществляется </w:t>
      </w:r>
      <w:proofErr w:type="spellStart"/>
      <w:r w:rsidRPr="00BD11BB">
        <w:rPr>
          <w:szCs w:val="28"/>
        </w:rPr>
        <w:t>одноцепными</w:t>
      </w:r>
      <w:proofErr w:type="spellEnd"/>
      <w:r w:rsidRPr="00BD11BB">
        <w:rPr>
          <w:szCs w:val="28"/>
        </w:rPr>
        <w:t xml:space="preserve"> линиями напряжения 6 </w:t>
      </w:r>
      <w:proofErr w:type="spellStart"/>
      <w:r w:rsidRPr="00BD11BB">
        <w:rPr>
          <w:szCs w:val="28"/>
        </w:rPr>
        <w:t>кВ.</w:t>
      </w:r>
      <w:proofErr w:type="spellEnd"/>
    </w:p>
    <w:p w:rsidR="00D94C05" w:rsidRPr="008B4C96" w:rsidRDefault="00D94C05" w:rsidP="00C12939">
      <w:pPr>
        <w:widowControl w:val="0"/>
        <w:shd w:val="clear" w:color="auto" w:fill="FFFFFF"/>
        <w:tabs>
          <w:tab w:val="left" w:pos="758"/>
          <w:tab w:val="center" w:pos="4875"/>
          <w:tab w:val="left" w:pos="7686"/>
        </w:tabs>
        <w:suppressAutoHyphens w:val="0"/>
        <w:autoSpaceDE w:val="0"/>
        <w:autoSpaceDN w:val="0"/>
        <w:adjustRightInd w:val="0"/>
        <w:ind w:left="403"/>
        <w:jc w:val="center"/>
        <w:rPr>
          <w:b/>
          <w:color w:val="FF0000"/>
          <w:szCs w:val="28"/>
        </w:rPr>
      </w:pPr>
    </w:p>
    <w:p w:rsidR="00D94C05" w:rsidRPr="008B4C96" w:rsidRDefault="00D94C05" w:rsidP="00C12939">
      <w:pPr>
        <w:widowControl w:val="0"/>
        <w:shd w:val="clear" w:color="auto" w:fill="FFFFFF"/>
        <w:tabs>
          <w:tab w:val="left" w:pos="758"/>
          <w:tab w:val="center" w:pos="4875"/>
          <w:tab w:val="left" w:pos="7686"/>
        </w:tabs>
        <w:suppressAutoHyphens w:val="0"/>
        <w:autoSpaceDE w:val="0"/>
        <w:autoSpaceDN w:val="0"/>
        <w:adjustRightInd w:val="0"/>
        <w:ind w:left="403"/>
        <w:jc w:val="center"/>
        <w:rPr>
          <w:b/>
          <w:color w:val="FF0000"/>
          <w:szCs w:val="28"/>
        </w:rPr>
      </w:pPr>
    </w:p>
    <w:p w:rsidR="00D94C05" w:rsidRPr="004205E2" w:rsidRDefault="00D94C05" w:rsidP="00177023">
      <w:pPr>
        <w:ind w:firstLine="709"/>
        <w:jc w:val="center"/>
        <w:rPr>
          <w:b/>
          <w:i/>
          <w:color w:val="000000"/>
          <w:szCs w:val="28"/>
        </w:rPr>
      </w:pPr>
      <w:r w:rsidRPr="004205E2">
        <w:rPr>
          <w:b/>
          <w:i/>
          <w:color w:val="000000"/>
          <w:szCs w:val="28"/>
        </w:rPr>
        <w:t>Дорожное  хозяйство</w:t>
      </w:r>
    </w:p>
    <w:p w:rsidR="00BD11BB" w:rsidRDefault="00BD11BB" w:rsidP="00177023">
      <w:pPr>
        <w:ind w:firstLine="709"/>
        <w:jc w:val="center"/>
        <w:rPr>
          <w:b/>
          <w:color w:val="000000"/>
          <w:szCs w:val="28"/>
        </w:rPr>
      </w:pPr>
    </w:p>
    <w:p w:rsidR="00BD11BB" w:rsidRPr="00BD11BB" w:rsidRDefault="00BD11BB" w:rsidP="00177023">
      <w:pPr>
        <w:ind w:firstLine="709"/>
        <w:jc w:val="center"/>
        <w:rPr>
          <w:b/>
          <w:color w:val="000000"/>
          <w:szCs w:val="28"/>
        </w:rPr>
      </w:pPr>
    </w:p>
    <w:p w:rsidR="00150121" w:rsidRDefault="00150121" w:rsidP="00BD11BB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Г</w:t>
      </w:r>
      <w:r w:rsidRPr="00BD11BB">
        <w:rPr>
          <w:bCs/>
          <w:szCs w:val="28"/>
        </w:rPr>
        <w:t>ородско</w:t>
      </w:r>
      <w:r>
        <w:rPr>
          <w:bCs/>
          <w:szCs w:val="28"/>
        </w:rPr>
        <w:t>й</w:t>
      </w:r>
      <w:r w:rsidRPr="00BD11BB">
        <w:rPr>
          <w:bCs/>
          <w:szCs w:val="28"/>
        </w:rPr>
        <w:t xml:space="preserve"> округ</w:t>
      </w:r>
      <w:r>
        <w:rPr>
          <w:bCs/>
          <w:szCs w:val="28"/>
        </w:rPr>
        <w:t xml:space="preserve"> расположен</w:t>
      </w:r>
      <w:r w:rsidRPr="00BD11BB">
        <w:rPr>
          <w:bCs/>
          <w:szCs w:val="28"/>
        </w:rPr>
        <w:t xml:space="preserve"> на северо-востоке Брянской области, на территории Дятьковского муниципального района, в непосредственной близости от областного центра, но на некотором удалении от основных федеральных транспортных путей, проходящих по территории региона (федеральной автодороги М-3 «Москва-Киев» и железнодорожной магистрали Москва-Киев)</w:t>
      </w:r>
      <w:r>
        <w:rPr>
          <w:bCs/>
          <w:szCs w:val="28"/>
        </w:rPr>
        <w:t>.</w:t>
      </w:r>
    </w:p>
    <w:p w:rsidR="00150121" w:rsidRDefault="00150121" w:rsidP="00BD11BB">
      <w:pPr>
        <w:ind w:firstLine="709"/>
        <w:jc w:val="both"/>
        <w:rPr>
          <w:bCs/>
          <w:szCs w:val="28"/>
        </w:rPr>
      </w:pPr>
      <w:r w:rsidRPr="00BD11BB">
        <w:rPr>
          <w:bCs/>
          <w:szCs w:val="28"/>
        </w:rPr>
        <w:t>В настоящее время город обслуживается автомобильным и железнодорожным транспортом.</w:t>
      </w:r>
      <w:r w:rsidRPr="00150121">
        <w:rPr>
          <w:bCs/>
          <w:szCs w:val="28"/>
        </w:rPr>
        <w:t xml:space="preserve"> </w:t>
      </w:r>
      <w:r w:rsidRPr="00BD11BB">
        <w:rPr>
          <w:bCs/>
          <w:szCs w:val="28"/>
        </w:rPr>
        <w:t xml:space="preserve">Протяженность кратчайшей транспортной связи г. Фокино с г. Брянском по автодороге составляет </w:t>
      </w:r>
      <w:smartTag w:uri="urn:schemas-microsoft-com:office:smarttags" w:element="metricconverter">
        <w:smartTagPr>
          <w:attr w:name="ProductID" w:val="16 км"/>
        </w:smartTagPr>
        <w:r w:rsidRPr="00BD11BB">
          <w:rPr>
            <w:bCs/>
            <w:szCs w:val="28"/>
          </w:rPr>
          <w:t>16 км</w:t>
        </w:r>
      </w:smartTag>
      <w:r w:rsidRPr="00BD11BB">
        <w:rPr>
          <w:bCs/>
          <w:szCs w:val="28"/>
        </w:rPr>
        <w:t xml:space="preserve">, по железной дороге расстояние по маршруту Фокино-Брянск-Орловский составляет </w:t>
      </w:r>
      <w:smartTag w:uri="urn:schemas-microsoft-com:office:smarttags" w:element="metricconverter">
        <w:smartTagPr>
          <w:attr w:name="ProductID" w:val="26 км"/>
        </w:smartTagPr>
        <w:r w:rsidRPr="00BD11BB">
          <w:rPr>
            <w:bCs/>
            <w:szCs w:val="28"/>
          </w:rPr>
          <w:t>26 км</w:t>
        </w:r>
      </w:smartTag>
      <w:r w:rsidRPr="00BD11BB">
        <w:rPr>
          <w:bCs/>
          <w:szCs w:val="28"/>
        </w:rPr>
        <w:t>.</w:t>
      </w:r>
    </w:p>
    <w:p w:rsidR="00150121" w:rsidRPr="00BD11BB" w:rsidRDefault="00150121" w:rsidP="00150121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BD11BB">
        <w:rPr>
          <w:bCs/>
          <w:szCs w:val="28"/>
        </w:rPr>
        <w:t>По территории городского округа проходит железнодорожная магистраль Брянск-Орловский-Фокино-Дятьково-Фаянсовая (г. Киров)-Вязьма. Данная линия относится к Брянскому отделению (НОД – 15) Московской железной дороги (филиал ОАО «РЖД» - Российские Железные Дороги).</w:t>
      </w:r>
    </w:p>
    <w:p w:rsidR="00150121" w:rsidRPr="00BD11BB" w:rsidRDefault="00850CBC" w:rsidP="00150121">
      <w:pPr>
        <w:ind w:firstLine="709"/>
        <w:jc w:val="both"/>
        <w:rPr>
          <w:bCs/>
          <w:szCs w:val="28"/>
        </w:rPr>
      </w:pPr>
      <w:r w:rsidRPr="00BD11BB">
        <w:rPr>
          <w:bCs/>
          <w:szCs w:val="28"/>
        </w:rPr>
        <w:t xml:space="preserve">Данная линия является однопутной, </w:t>
      </w:r>
      <w:proofErr w:type="spellStart"/>
      <w:r w:rsidRPr="00BD11BB">
        <w:rPr>
          <w:bCs/>
          <w:szCs w:val="28"/>
        </w:rPr>
        <w:t>неэлектрофицированной</w:t>
      </w:r>
      <w:proofErr w:type="spellEnd"/>
      <w:r w:rsidRPr="00BD11BB">
        <w:rPr>
          <w:bCs/>
          <w:szCs w:val="28"/>
        </w:rPr>
        <w:t>, с тепловозной тягой.</w:t>
      </w:r>
      <w:r w:rsidR="00150121">
        <w:rPr>
          <w:bCs/>
          <w:szCs w:val="28"/>
        </w:rPr>
        <w:t xml:space="preserve"> </w:t>
      </w:r>
      <w:r w:rsidRPr="00BD11BB">
        <w:rPr>
          <w:bCs/>
          <w:szCs w:val="28"/>
        </w:rPr>
        <w:t>Осуществляется перевозка грузов и пассажиров как дальнего, так и пригородного следования, а так же - вывозное движение.</w:t>
      </w:r>
      <w:r w:rsidR="00150121" w:rsidRPr="00150121">
        <w:rPr>
          <w:bCs/>
          <w:szCs w:val="28"/>
        </w:rPr>
        <w:t xml:space="preserve"> </w:t>
      </w:r>
      <w:r w:rsidR="00150121" w:rsidRPr="00BD11BB">
        <w:rPr>
          <w:bCs/>
          <w:szCs w:val="28"/>
        </w:rPr>
        <w:t>Железной дорогой выполняется преимущественная часть грузопассажирских перевозок.</w:t>
      </w:r>
      <w:r w:rsidR="00150121">
        <w:rPr>
          <w:bCs/>
          <w:szCs w:val="28"/>
        </w:rPr>
        <w:t xml:space="preserve"> </w:t>
      </w:r>
      <w:r w:rsidR="00150121" w:rsidRPr="00BD11BB">
        <w:rPr>
          <w:bCs/>
          <w:szCs w:val="28"/>
        </w:rPr>
        <w:t xml:space="preserve">   </w:t>
      </w:r>
    </w:p>
    <w:p w:rsidR="00850CBC" w:rsidRPr="00BD11BB" w:rsidRDefault="00850CBC" w:rsidP="00BD11BB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BD11BB">
        <w:rPr>
          <w:bCs/>
          <w:szCs w:val="28"/>
        </w:rPr>
        <w:lastRenderedPageBreak/>
        <w:t>Станцией «Фокино» производится весь комплекс работ, связанный с поездным движением и обслуживанием грузопассажирских перевозок. В числе основных операций следует назвать:</w:t>
      </w:r>
    </w:p>
    <w:p w:rsidR="00850CBC" w:rsidRPr="00BD11BB" w:rsidRDefault="00850CBC" w:rsidP="003D58C1">
      <w:pPr>
        <w:numPr>
          <w:ilvl w:val="0"/>
          <w:numId w:val="15"/>
        </w:numPr>
        <w:tabs>
          <w:tab w:val="clear" w:pos="379"/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BD11BB">
        <w:rPr>
          <w:bCs/>
          <w:szCs w:val="28"/>
        </w:rPr>
        <w:t>Пропуск транзитных грузовых и пассажирских поездов;</w:t>
      </w:r>
    </w:p>
    <w:p w:rsidR="00850CBC" w:rsidRPr="00BD11BB" w:rsidRDefault="00850CBC" w:rsidP="003D58C1">
      <w:pPr>
        <w:numPr>
          <w:ilvl w:val="0"/>
          <w:numId w:val="15"/>
        </w:numPr>
        <w:tabs>
          <w:tab w:val="clear" w:pos="379"/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BD11BB">
        <w:rPr>
          <w:bCs/>
          <w:szCs w:val="28"/>
        </w:rPr>
        <w:t>Посадка и высадка пассажиров, прием и выдача багажа;</w:t>
      </w:r>
    </w:p>
    <w:p w:rsidR="00850CBC" w:rsidRPr="00BD11BB" w:rsidRDefault="00850CBC" w:rsidP="003D58C1">
      <w:pPr>
        <w:numPr>
          <w:ilvl w:val="0"/>
          <w:numId w:val="15"/>
        </w:numPr>
        <w:tabs>
          <w:tab w:val="clear" w:pos="379"/>
          <w:tab w:val="num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BD11BB">
        <w:rPr>
          <w:bCs/>
          <w:szCs w:val="28"/>
        </w:rPr>
        <w:t>Обслуживание грузооборота промышленных предприятий.</w:t>
      </w:r>
    </w:p>
    <w:p w:rsidR="00850CBC" w:rsidRPr="00BD11BB" w:rsidRDefault="00850CBC" w:rsidP="00BD11BB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BD11BB">
        <w:rPr>
          <w:bCs/>
          <w:szCs w:val="28"/>
        </w:rPr>
        <w:t>К основным промышленным предприятиям имеются подъездные пути.</w:t>
      </w:r>
    </w:p>
    <w:p w:rsidR="00850CBC" w:rsidRPr="00BD11BB" w:rsidRDefault="00850CBC" w:rsidP="00BD11BB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BD11BB">
        <w:rPr>
          <w:bCs/>
          <w:szCs w:val="28"/>
        </w:rPr>
        <w:t>Местная работа выполняется на путях общего пользования, на грузовых устройствах станции, но преимущественно на примыкающих к ним подъездных устройствах станции, железнодорожных путях промышленных предприятий, включая:</w:t>
      </w:r>
      <w:r w:rsidR="00150121">
        <w:rPr>
          <w:bCs/>
          <w:szCs w:val="28"/>
        </w:rPr>
        <w:t xml:space="preserve"> </w:t>
      </w:r>
      <w:r w:rsidRPr="00BD11BB">
        <w:rPr>
          <w:bCs/>
          <w:szCs w:val="28"/>
        </w:rPr>
        <w:t>АО «Мальцовский портландцемент»</w:t>
      </w:r>
      <w:r w:rsidR="00150121">
        <w:rPr>
          <w:bCs/>
          <w:szCs w:val="28"/>
        </w:rPr>
        <w:t xml:space="preserve">,  </w:t>
      </w:r>
      <w:r w:rsidRPr="00BD11BB">
        <w:rPr>
          <w:bCs/>
          <w:szCs w:val="28"/>
        </w:rPr>
        <w:t xml:space="preserve">ООО «Брянский </w:t>
      </w:r>
      <w:r w:rsidR="008D0257">
        <w:rPr>
          <w:bCs/>
          <w:szCs w:val="28"/>
        </w:rPr>
        <w:t>фиброцементный</w:t>
      </w:r>
      <w:r w:rsidRPr="00BD11BB">
        <w:rPr>
          <w:bCs/>
          <w:szCs w:val="28"/>
        </w:rPr>
        <w:t xml:space="preserve"> завод»</w:t>
      </w:r>
      <w:r w:rsidR="00150121">
        <w:rPr>
          <w:bCs/>
          <w:szCs w:val="28"/>
        </w:rPr>
        <w:t xml:space="preserve">, </w:t>
      </w:r>
      <w:r w:rsidR="00C17BEE">
        <w:rPr>
          <w:bCs/>
          <w:szCs w:val="28"/>
        </w:rPr>
        <w:t>ОО</w:t>
      </w:r>
      <w:r w:rsidRPr="00BD11BB">
        <w:rPr>
          <w:bCs/>
          <w:szCs w:val="28"/>
        </w:rPr>
        <w:t>О «Фокинский комбинат строительных материалов»</w:t>
      </w:r>
      <w:r w:rsidR="00150121">
        <w:rPr>
          <w:bCs/>
          <w:szCs w:val="28"/>
        </w:rPr>
        <w:t>.</w:t>
      </w:r>
    </w:p>
    <w:p w:rsidR="00150121" w:rsidRDefault="00150121" w:rsidP="00150121">
      <w:pPr>
        <w:ind w:firstLine="709"/>
        <w:jc w:val="both"/>
        <w:rPr>
          <w:b/>
          <w:color w:val="FF0000"/>
          <w:szCs w:val="28"/>
          <w:shd w:val="clear" w:color="auto" w:fill="FFFFFF"/>
          <w:lang w:eastAsia="ru-RU"/>
        </w:rPr>
      </w:pPr>
      <w:r>
        <w:rPr>
          <w:szCs w:val="28"/>
        </w:rPr>
        <w:t>Протяженность автомобильных дорог общего пользования местного значения в городе Фокино  составляет 50,6 км, в том числе с твёрдым покрытием 22 км.</w:t>
      </w:r>
    </w:p>
    <w:p w:rsidR="00702340" w:rsidRPr="00BD11BB" w:rsidRDefault="00702340" w:rsidP="00BD11BB">
      <w:pPr>
        <w:ind w:firstLine="709"/>
        <w:jc w:val="both"/>
        <w:rPr>
          <w:szCs w:val="28"/>
        </w:rPr>
      </w:pPr>
      <w:r w:rsidRPr="00BD11BB">
        <w:rPr>
          <w:szCs w:val="28"/>
        </w:rPr>
        <w:t>Выделяются значительные средства из областного бюджета на ремонт городских дорог. В 2016году проведен ремонт автомобильной дороги по ул.Мира в г.Фокино на общую стоимость 7,6млн.рублей. В 2017году выделено 3,2млн</w:t>
      </w:r>
      <w:proofErr w:type="gramStart"/>
      <w:r w:rsidRPr="00BD11BB">
        <w:rPr>
          <w:szCs w:val="28"/>
        </w:rPr>
        <w:t>.р</w:t>
      </w:r>
      <w:proofErr w:type="gramEnd"/>
      <w:r w:rsidRPr="00BD11BB">
        <w:rPr>
          <w:szCs w:val="28"/>
        </w:rPr>
        <w:t>уб на ремонт автомобильной дороги от ЦРП 2 в районе дома №29 до дома 44 по ул.К.Маркса в г.Фокино.</w:t>
      </w:r>
      <w:r w:rsidR="00673E97">
        <w:rPr>
          <w:szCs w:val="28"/>
        </w:rPr>
        <w:t xml:space="preserve"> В 2018г отремонтированы автомобильные дороги по ул.Фокина (3км) и по ул.Ленина (0,5км)</w:t>
      </w:r>
      <w:r w:rsidR="00C16AB2">
        <w:rPr>
          <w:szCs w:val="28"/>
        </w:rPr>
        <w:t>. В 2019г планируется отремонтировать асфальтобетонную дорогу в м/</w:t>
      </w:r>
      <w:proofErr w:type="gramStart"/>
      <w:r w:rsidR="00C16AB2">
        <w:rPr>
          <w:szCs w:val="28"/>
        </w:rPr>
        <w:t>р</w:t>
      </w:r>
      <w:proofErr w:type="gramEnd"/>
      <w:r w:rsidR="00C16AB2">
        <w:rPr>
          <w:szCs w:val="28"/>
        </w:rPr>
        <w:t xml:space="preserve"> Шибенец г.Фокино</w:t>
      </w:r>
      <w:r w:rsidR="00D85FFF">
        <w:rPr>
          <w:szCs w:val="28"/>
        </w:rPr>
        <w:t xml:space="preserve"> (0,97км)</w:t>
      </w:r>
    </w:p>
    <w:p w:rsidR="00D94C05" w:rsidRDefault="00D94C05" w:rsidP="00177023">
      <w:pPr>
        <w:pStyle w:val="a7"/>
        <w:ind w:firstLine="0"/>
        <w:jc w:val="center"/>
        <w:rPr>
          <w:b/>
          <w:i/>
          <w:szCs w:val="28"/>
          <w:u w:val="single"/>
        </w:rPr>
      </w:pPr>
    </w:p>
    <w:p w:rsidR="0062461D" w:rsidRDefault="0062461D" w:rsidP="00177023">
      <w:pPr>
        <w:pStyle w:val="a7"/>
        <w:ind w:firstLine="0"/>
        <w:jc w:val="center"/>
        <w:rPr>
          <w:b/>
          <w:i/>
          <w:szCs w:val="28"/>
          <w:u w:val="single"/>
        </w:rPr>
      </w:pPr>
    </w:p>
    <w:p w:rsidR="00D94C05" w:rsidRPr="004205E2" w:rsidRDefault="00D94C05" w:rsidP="00177023">
      <w:pPr>
        <w:pStyle w:val="a7"/>
        <w:ind w:firstLine="0"/>
        <w:jc w:val="center"/>
        <w:rPr>
          <w:b/>
          <w:i/>
          <w:szCs w:val="28"/>
        </w:rPr>
      </w:pPr>
      <w:r w:rsidRPr="004205E2">
        <w:rPr>
          <w:b/>
          <w:i/>
          <w:szCs w:val="28"/>
        </w:rPr>
        <w:t>Здравоохранение</w:t>
      </w:r>
    </w:p>
    <w:p w:rsidR="00D94C05" w:rsidRDefault="00D94C05" w:rsidP="00177023">
      <w:pPr>
        <w:pStyle w:val="a7"/>
        <w:ind w:firstLine="0"/>
      </w:pPr>
    </w:p>
    <w:p w:rsidR="0062461D" w:rsidRDefault="0062461D" w:rsidP="00177023">
      <w:pPr>
        <w:pStyle w:val="a7"/>
        <w:ind w:firstLine="0"/>
      </w:pPr>
    </w:p>
    <w:p w:rsidR="00D94C05" w:rsidRDefault="00D94C05" w:rsidP="00177023">
      <w:pPr>
        <w:pStyle w:val="a7"/>
        <w:ind w:firstLine="851"/>
      </w:pPr>
      <w:r>
        <w:t xml:space="preserve">Важным элементом социальной инфраструктуры общества является медицинское обеспечение населения. Его результат прямо отражается на уровне заболеваемости населения и уровне естественного прироста или  убыли населения. </w:t>
      </w:r>
    </w:p>
    <w:p w:rsidR="000061E8" w:rsidRDefault="00D94C05" w:rsidP="00177023">
      <w:pPr>
        <w:pStyle w:val="22"/>
        <w:tabs>
          <w:tab w:val="left" w:pos="5245"/>
          <w:tab w:val="left" w:pos="6379"/>
          <w:tab w:val="left" w:pos="7797"/>
        </w:tabs>
        <w:spacing w:after="0" w:line="240" w:lineRule="auto"/>
        <w:ind w:left="0" w:firstLine="709"/>
        <w:jc w:val="both"/>
        <w:rPr>
          <w:color w:val="000000"/>
        </w:rPr>
      </w:pPr>
      <w:r w:rsidRPr="00BD0BD7">
        <w:rPr>
          <w:color w:val="000000"/>
          <w:szCs w:val="28"/>
          <w:shd w:val="clear" w:color="auto" w:fill="FFFFFF"/>
          <w:lang w:eastAsia="ru-RU"/>
        </w:rPr>
        <w:t>Функционирование системы</w:t>
      </w:r>
      <w:r w:rsidRPr="00A1355F">
        <w:rPr>
          <w:color w:val="000000"/>
          <w:szCs w:val="28"/>
          <w:shd w:val="clear" w:color="auto" w:fill="FFFFFF"/>
          <w:lang w:eastAsia="ru-RU"/>
        </w:rPr>
        <w:t> </w:t>
      </w:r>
      <w:r w:rsidRPr="00BD0BD7">
        <w:rPr>
          <w:bCs/>
          <w:color w:val="000000"/>
          <w:szCs w:val="28"/>
          <w:shd w:val="clear" w:color="auto" w:fill="FFFFFF"/>
          <w:lang w:eastAsia="ru-RU"/>
        </w:rPr>
        <w:t>здравоохранения</w:t>
      </w:r>
      <w:r w:rsidRPr="00A1355F">
        <w:rPr>
          <w:color w:val="000000"/>
          <w:szCs w:val="28"/>
          <w:shd w:val="clear" w:color="auto" w:fill="FFFFFF"/>
          <w:lang w:eastAsia="ru-RU"/>
        </w:rPr>
        <w:t> </w:t>
      </w:r>
      <w:r>
        <w:rPr>
          <w:color w:val="000000"/>
          <w:szCs w:val="28"/>
          <w:shd w:val="clear" w:color="auto" w:fill="FFFFFF"/>
          <w:lang w:eastAsia="ru-RU"/>
        </w:rPr>
        <w:t>г.</w:t>
      </w:r>
      <w:r w:rsidR="008B4C96">
        <w:rPr>
          <w:color w:val="000000"/>
          <w:szCs w:val="28"/>
          <w:shd w:val="clear" w:color="auto" w:fill="FFFFFF"/>
          <w:lang w:eastAsia="ru-RU"/>
        </w:rPr>
        <w:t xml:space="preserve">Фокино </w:t>
      </w:r>
      <w:r w:rsidRPr="00BD0BD7">
        <w:rPr>
          <w:color w:val="000000"/>
          <w:szCs w:val="28"/>
          <w:shd w:val="clear" w:color="auto" w:fill="FFFFFF"/>
          <w:lang w:eastAsia="ru-RU"/>
        </w:rPr>
        <w:t xml:space="preserve">направлено на повышение доступности и улучшение качества медицинской помощи населению города. </w:t>
      </w:r>
      <w:r>
        <w:rPr>
          <w:color w:val="000000"/>
        </w:rPr>
        <w:t xml:space="preserve">В городе </w:t>
      </w:r>
      <w:r w:rsidR="008B4C96">
        <w:rPr>
          <w:color w:val="000000"/>
        </w:rPr>
        <w:t>Фокино</w:t>
      </w:r>
      <w:r>
        <w:rPr>
          <w:color w:val="000000"/>
        </w:rPr>
        <w:t xml:space="preserve"> действует </w:t>
      </w:r>
      <w:r w:rsidRPr="00216909">
        <w:rPr>
          <w:color w:val="000000"/>
        </w:rPr>
        <w:t>городская больница, в составе которой поликлиника</w:t>
      </w:r>
      <w:r w:rsidR="00E26E87">
        <w:rPr>
          <w:color w:val="000000"/>
        </w:rPr>
        <w:t xml:space="preserve"> и </w:t>
      </w:r>
      <w:r w:rsidRPr="00216909">
        <w:rPr>
          <w:color w:val="000000"/>
        </w:rPr>
        <w:t>стационар</w:t>
      </w:r>
      <w:r w:rsidR="00E26E87">
        <w:rPr>
          <w:color w:val="000000"/>
        </w:rPr>
        <w:t xml:space="preserve">. </w:t>
      </w:r>
      <w:r>
        <w:rPr>
          <w:color w:val="000000"/>
        </w:rPr>
        <w:t xml:space="preserve">В стационаре </w:t>
      </w:r>
      <w:r w:rsidR="00E26E87">
        <w:rPr>
          <w:color w:val="000000"/>
        </w:rPr>
        <w:t>число больничных коек в 2016</w:t>
      </w:r>
      <w:r w:rsidR="000061E8">
        <w:rPr>
          <w:color w:val="000000"/>
        </w:rPr>
        <w:t xml:space="preserve"> составило 38 единиц против 127 в предшествующем периоде. </w:t>
      </w:r>
      <w:r>
        <w:rPr>
          <w:color w:val="000000"/>
        </w:rPr>
        <w:t xml:space="preserve"> </w:t>
      </w:r>
    </w:p>
    <w:p w:rsidR="00D94C05" w:rsidRDefault="000061E8" w:rsidP="00177023">
      <w:pPr>
        <w:pStyle w:val="22"/>
        <w:tabs>
          <w:tab w:val="left" w:pos="5245"/>
          <w:tab w:val="left" w:pos="6379"/>
          <w:tab w:val="left" w:pos="7797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А</w:t>
      </w:r>
      <w:r w:rsidRPr="00F51AB4">
        <w:rPr>
          <w:color w:val="000000"/>
        </w:rPr>
        <w:t>мбулаторно – поликлинических организаций</w:t>
      </w:r>
      <w:r>
        <w:rPr>
          <w:color w:val="000000"/>
        </w:rPr>
        <w:t xml:space="preserve"> в городе две, их мощность </w:t>
      </w:r>
      <w:r w:rsidR="00D94C05" w:rsidRPr="00F51AB4">
        <w:rPr>
          <w:color w:val="000000"/>
        </w:rPr>
        <w:t>на 10000 человек населения</w:t>
      </w:r>
      <w:r w:rsidR="00D94C05">
        <w:rPr>
          <w:color w:val="000000"/>
        </w:rPr>
        <w:t xml:space="preserve"> составляет </w:t>
      </w:r>
      <w:r>
        <w:rPr>
          <w:color w:val="000000"/>
        </w:rPr>
        <w:t>481,1</w:t>
      </w:r>
      <w:r w:rsidR="00D94C05">
        <w:rPr>
          <w:color w:val="000000"/>
        </w:rPr>
        <w:t xml:space="preserve"> </w:t>
      </w:r>
      <w:r w:rsidR="00D94C05" w:rsidRPr="00F51AB4">
        <w:rPr>
          <w:color w:val="000000"/>
        </w:rPr>
        <w:t>посещений в смену</w:t>
      </w:r>
      <w:r>
        <w:rPr>
          <w:color w:val="000000"/>
        </w:rPr>
        <w:t>.</w:t>
      </w:r>
    </w:p>
    <w:p w:rsidR="000061E8" w:rsidRDefault="000061E8" w:rsidP="000061E8">
      <w:pPr>
        <w:ind w:firstLine="709"/>
        <w:jc w:val="both"/>
        <w:rPr>
          <w:color w:val="000000"/>
        </w:rPr>
      </w:pPr>
      <w:r w:rsidRPr="00F51AB4">
        <w:rPr>
          <w:color w:val="000000"/>
        </w:rPr>
        <w:t>Численность населения</w:t>
      </w:r>
      <w:r>
        <w:rPr>
          <w:color w:val="000000"/>
        </w:rPr>
        <w:t xml:space="preserve">, приходящаяся </w:t>
      </w:r>
      <w:r w:rsidRPr="00F51AB4">
        <w:rPr>
          <w:color w:val="000000"/>
        </w:rPr>
        <w:t xml:space="preserve">на </w:t>
      </w:r>
      <w:r>
        <w:rPr>
          <w:color w:val="000000"/>
        </w:rPr>
        <w:t xml:space="preserve">одну больничную койку в 2016 году составила 344 человека. </w:t>
      </w:r>
    </w:p>
    <w:p w:rsidR="002448BB" w:rsidRPr="00E85F57" w:rsidRDefault="002448BB" w:rsidP="002448BB">
      <w:pPr>
        <w:ind w:firstLine="709"/>
        <w:jc w:val="both"/>
      </w:pPr>
      <w:r>
        <w:rPr>
          <w:color w:val="000000"/>
        </w:rPr>
        <w:t xml:space="preserve">Число врачей  всех специальностей в городе на конец 2016 года составляет 22 человека, что меньше чем в аналогичном периоде </w:t>
      </w:r>
      <w:r>
        <w:rPr>
          <w:color w:val="000000"/>
        </w:rPr>
        <w:lastRenderedPageBreak/>
        <w:t xml:space="preserve">предшествующего года на 21,4%. </w:t>
      </w:r>
      <w:r w:rsidRPr="00F51AB4">
        <w:rPr>
          <w:color w:val="000000"/>
        </w:rPr>
        <w:t>Численность населения</w:t>
      </w:r>
      <w:r>
        <w:rPr>
          <w:color w:val="000000"/>
        </w:rPr>
        <w:t xml:space="preserve">, приходящаяся </w:t>
      </w:r>
      <w:r w:rsidRPr="00F51AB4">
        <w:rPr>
          <w:color w:val="000000"/>
        </w:rPr>
        <w:t>на одного врача</w:t>
      </w:r>
      <w:r>
        <w:rPr>
          <w:color w:val="000000"/>
        </w:rPr>
        <w:t xml:space="preserve">, </w:t>
      </w:r>
      <w:r w:rsidRPr="00F51AB4">
        <w:rPr>
          <w:color w:val="000000"/>
        </w:rPr>
        <w:t>на конец 201</w:t>
      </w:r>
      <w:r w:rsidR="00194FCD">
        <w:rPr>
          <w:color w:val="000000"/>
        </w:rPr>
        <w:t>6</w:t>
      </w:r>
      <w:r w:rsidRPr="00F51AB4">
        <w:rPr>
          <w:color w:val="000000"/>
        </w:rPr>
        <w:t xml:space="preserve"> года</w:t>
      </w:r>
      <w:r w:rsidR="00194FCD">
        <w:rPr>
          <w:color w:val="000000"/>
        </w:rPr>
        <w:t>,</w:t>
      </w:r>
      <w:r>
        <w:rPr>
          <w:color w:val="000000"/>
        </w:rPr>
        <w:t xml:space="preserve"> составля</w:t>
      </w:r>
      <w:r w:rsidR="00194FCD">
        <w:rPr>
          <w:color w:val="000000"/>
        </w:rPr>
        <w:t>ла</w:t>
      </w:r>
      <w:r w:rsidRPr="00F51AB4">
        <w:rPr>
          <w:color w:val="000000"/>
        </w:rPr>
        <w:t xml:space="preserve"> </w:t>
      </w:r>
      <w:r w:rsidR="00194FCD">
        <w:rPr>
          <w:color w:val="000000"/>
        </w:rPr>
        <w:t xml:space="preserve">594 </w:t>
      </w:r>
      <w:r w:rsidRPr="00F51AB4">
        <w:rPr>
          <w:color w:val="000000"/>
        </w:rPr>
        <w:t>человек</w:t>
      </w:r>
      <w:r w:rsidR="00194FCD">
        <w:rPr>
          <w:color w:val="000000"/>
        </w:rPr>
        <w:t>а, что больше, чем в 2015 году на 125 человек (на 26,7%).</w:t>
      </w:r>
      <w:r w:rsidRPr="00F51AB4">
        <w:rPr>
          <w:color w:val="000000"/>
        </w:rPr>
        <w:t xml:space="preserve"> Численность  среднего медицинского персонала</w:t>
      </w:r>
      <w:r w:rsidR="00194FCD">
        <w:rPr>
          <w:color w:val="000000"/>
        </w:rPr>
        <w:t xml:space="preserve"> </w:t>
      </w:r>
      <w:r w:rsidRPr="00F51AB4">
        <w:rPr>
          <w:color w:val="000000"/>
        </w:rPr>
        <w:t xml:space="preserve">(на  конец </w:t>
      </w:r>
      <w:r>
        <w:rPr>
          <w:color w:val="000000"/>
        </w:rPr>
        <w:t>201</w:t>
      </w:r>
      <w:r w:rsidR="00194FCD">
        <w:rPr>
          <w:color w:val="000000"/>
        </w:rPr>
        <w:t>6</w:t>
      </w:r>
      <w:r w:rsidRPr="00F51AB4">
        <w:rPr>
          <w:color w:val="000000"/>
        </w:rPr>
        <w:t xml:space="preserve"> года</w:t>
      </w:r>
      <w:r w:rsidR="00194FCD">
        <w:rPr>
          <w:color w:val="000000"/>
        </w:rPr>
        <w:t>)</w:t>
      </w:r>
      <w:r>
        <w:rPr>
          <w:color w:val="000000"/>
        </w:rPr>
        <w:t xml:space="preserve"> составляет 1</w:t>
      </w:r>
      <w:r w:rsidR="00194FCD">
        <w:rPr>
          <w:color w:val="000000"/>
        </w:rPr>
        <w:t>03</w:t>
      </w:r>
      <w:r w:rsidRPr="00F51AB4">
        <w:rPr>
          <w:color w:val="000000"/>
        </w:rPr>
        <w:t xml:space="preserve"> чел., </w:t>
      </w:r>
      <w:r>
        <w:rPr>
          <w:color w:val="000000"/>
        </w:rPr>
        <w:t>т</w:t>
      </w:r>
      <w:r w:rsidR="00194FCD">
        <w:rPr>
          <w:color w:val="000000"/>
        </w:rPr>
        <w:t xml:space="preserve">аким образом </w:t>
      </w:r>
      <w:r>
        <w:rPr>
          <w:color w:val="000000"/>
        </w:rPr>
        <w:t xml:space="preserve"> на одного </w:t>
      </w:r>
      <w:r w:rsidRPr="00F51AB4">
        <w:rPr>
          <w:color w:val="000000"/>
        </w:rPr>
        <w:t>сре</w:t>
      </w:r>
      <w:r w:rsidRPr="00E85F57">
        <w:t xml:space="preserve">днего медицинского работника приходится </w:t>
      </w:r>
      <w:r w:rsidR="00194FCD" w:rsidRPr="00E85F57">
        <w:t>127</w:t>
      </w:r>
      <w:r w:rsidRPr="00E85F57">
        <w:t xml:space="preserve"> человек. </w:t>
      </w:r>
    </w:p>
    <w:p w:rsidR="00D94C05" w:rsidRDefault="00D94C05" w:rsidP="00177023">
      <w:pPr>
        <w:pStyle w:val="22"/>
        <w:spacing w:after="0" w:line="240" w:lineRule="auto"/>
        <w:ind w:left="0" w:firstLine="709"/>
        <w:jc w:val="both"/>
      </w:pPr>
      <w:r w:rsidRPr="00E85F57">
        <w:rPr>
          <w:u w:val="single"/>
        </w:rPr>
        <w:t>Вывод:</w:t>
      </w:r>
      <w:r w:rsidRPr="00E85F57">
        <w:t xml:space="preserve">  Современное  состояние  здравоохранения  в  г. </w:t>
      </w:r>
      <w:r w:rsidR="00E85F57" w:rsidRPr="00E85F57">
        <w:t>Фокино</w:t>
      </w:r>
      <w:r w:rsidRPr="00E85F57">
        <w:t xml:space="preserve"> требует  увеличения дальнейшего финансирования. Поддержка  государства  в  рамках   национального  проекта  «Здоровье» позволила направить  средства  на  повышение  заработной  платы  медицинским  работникам,  в  некоторой  степени обновить</w:t>
      </w:r>
      <w:r w:rsidR="00E85F57" w:rsidRPr="00E85F57">
        <w:t xml:space="preserve"> </w:t>
      </w:r>
      <w:r w:rsidRPr="00E85F57">
        <w:t>оборудование. Улучшение диагностики, рост числа  выявленных больных потребует совершенствования методов лечения,  следовательно, дальнейшего вложения финансовых  средств на приобретение  нового оборудования, лекарственных препаратов, капитального ремонта   стационар</w:t>
      </w:r>
      <w:r w:rsidR="00E85F57" w:rsidRPr="00E85F57">
        <w:t>а</w:t>
      </w:r>
      <w:r w:rsidRPr="00E85F57">
        <w:t xml:space="preserve">.    </w:t>
      </w:r>
    </w:p>
    <w:p w:rsidR="0062461D" w:rsidRPr="00E85F57" w:rsidRDefault="0062461D" w:rsidP="00177023">
      <w:pPr>
        <w:pStyle w:val="22"/>
        <w:spacing w:after="0" w:line="240" w:lineRule="auto"/>
        <w:ind w:left="0" w:firstLine="709"/>
        <w:jc w:val="both"/>
      </w:pPr>
    </w:p>
    <w:p w:rsidR="00D94C05" w:rsidRPr="004205E2" w:rsidRDefault="00D94C05" w:rsidP="009F2974">
      <w:pPr>
        <w:pStyle w:val="6"/>
        <w:jc w:val="center"/>
        <w:rPr>
          <w:i/>
          <w:sz w:val="28"/>
          <w:szCs w:val="28"/>
        </w:rPr>
      </w:pPr>
      <w:r w:rsidRPr="004205E2">
        <w:rPr>
          <w:i/>
          <w:sz w:val="28"/>
          <w:szCs w:val="28"/>
        </w:rPr>
        <w:t>Образование</w:t>
      </w:r>
    </w:p>
    <w:p w:rsidR="00D94C05" w:rsidRDefault="00D94C05" w:rsidP="00177023">
      <w:pPr>
        <w:rPr>
          <w:color w:val="FF0000"/>
          <w:lang w:eastAsia="ru-RU"/>
        </w:rPr>
      </w:pPr>
    </w:p>
    <w:p w:rsidR="0062461D" w:rsidRPr="00625AB4" w:rsidRDefault="0062461D" w:rsidP="00177023">
      <w:pPr>
        <w:rPr>
          <w:color w:val="FF0000"/>
          <w:lang w:eastAsia="ru-RU"/>
        </w:rPr>
      </w:pPr>
    </w:p>
    <w:p w:rsidR="00625AB4" w:rsidRPr="00D718B7" w:rsidRDefault="00D94C05" w:rsidP="00D718B7">
      <w:pPr>
        <w:ind w:firstLine="851"/>
        <w:jc w:val="both"/>
        <w:rPr>
          <w:szCs w:val="28"/>
        </w:rPr>
      </w:pPr>
      <w:r w:rsidRPr="00D718B7">
        <w:rPr>
          <w:szCs w:val="28"/>
        </w:rPr>
        <w:t xml:space="preserve">Сфера образования города </w:t>
      </w:r>
      <w:r w:rsidR="00625AB4" w:rsidRPr="00D718B7">
        <w:rPr>
          <w:szCs w:val="28"/>
        </w:rPr>
        <w:t>Фокино</w:t>
      </w:r>
      <w:r w:rsidRPr="00D718B7">
        <w:rPr>
          <w:szCs w:val="28"/>
        </w:rPr>
        <w:t xml:space="preserve"> представляет собой стабильную сеть образовательных учреждений, что позволяет работать ей над реализацией права каждого ребёнка на получение образования, а именно: </w:t>
      </w:r>
      <w:r w:rsidR="00625AB4" w:rsidRPr="00D718B7">
        <w:rPr>
          <w:szCs w:val="28"/>
        </w:rPr>
        <w:t>3 средние общеобразовательные школы, 4 детских сада, учреждение дополнительного образования Центр детского творчества, а также Фокинский индустриальный техникум.</w:t>
      </w:r>
    </w:p>
    <w:p w:rsidR="00D94C05" w:rsidRPr="00D718B7" w:rsidRDefault="00D94C05" w:rsidP="00D718B7">
      <w:pPr>
        <w:ind w:firstLine="851"/>
        <w:jc w:val="both"/>
        <w:rPr>
          <w:szCs w:val="28"/>
        </w:rPr>
      </w:pPr>
      <w:r w:rsidRPr="00D718B7">
        <w:rPr>
          <w:szCs w:val="28"/>
        </w:rPr>
        <w:t>Учебно-воспитательный процесс в школах осуществляют</w:t>
      </w:r>
      <w:r w:rsidR="00D718B7" w:rsidRPr="00D718B7">
        <w:rPr>
          <w:szCs w:val="28"/>
        </w:rPr>
        <w:t xml:space="preserve"> </w:t>
      </w:r>
      <w:r w:rsidRPr="00D718B7">
        <w:rPr>
          <w:szCs w:val="28"/>
        </w:rPr>
        <w:t xml:space="preserve">118 учителей из них: 42 (35,5%) педагога имеют первую квалификационную категорию,32  (27%) педагога имеют высшую квалификационную категорию. В дошкольных образовательных учреждениях  работают  79 воспитателей из них: 43 педагога (54,4%) имеют первую квалификационную категорию, 18 (23%) педагогов имеют высшую квалификационную категорию. </w:t>
      </w:r>
    </w:p>
    <w:p w:rsidR="00820F9A" w:rsidRPr="00D718B7" w:rsidRDefault="00820F9A" w:rsidP="00D718B7">
      <w:pPr>
        <w:pStyle w:val="a4"/>
        <w:spacing w:line="240" w:lineRule="auto"/>
        <w:ind w:firstLine="851"/>
        <w:rPr>
          <w:szCs w:val="28"/>
        </w:rPr>
      </w:pPr>
      <w:r w:rsidRPr="00D718B7">
        <w:rPr>
          <w:szCs w:val="28"/>
        </w:rPr>
        <w:t>На 1 сентября 2017г численность детей в детских садах насчитывает 707чел., в школах – 1335чел.</w:t>
      </w:r>
    </w:p>
    <w:p w:rsidR="00820F9A" w:rsidRPr="00D718B7" w:rsidRDefault="00820F9A" w:rsidP="00D718B7">
      <w:pPr>
        <w:pStyle w:val="a4"/>
        <w:spacing w:line="240" w:lineRule="auto"/>
        <w:ind w:firstLine="851"/>
        <w:rPr>
          <w:szCs w:val="28"/>
        </w:rPr>
      </w:pPr>
      <w:r w:rsidRPr="00D718B7">
        <w:rPr>
          <w:szCs w:val="28"/>
        </w:rPr>
        <w:t xml:space="preserve">Численность обучающихся в первую смену в дневных учреждениях образования с 1сентября 2010 года составляет 100% к общему числу обучающихся в этих учреждениях. </w:t>
      </w:r>
    </w:p>
    <w:p w:rsidR="00D718B7" w:rsidRPr="00D718B7" w:rsidRDefault="00D94C05" w:rsidP="00D718B7">
      <w:pPr>
        <w:ind w:firstLine="851"/>
        <w:jc w:val="both"/>
        <w:rPr>
          <w:szCs w:val="28"/>
        </w:rPr>
      </w:pPr>
      <w:r w:rsidRPr="00D718B7">
        <w:rPr>
          <w:szCs w:val="28"/>
        </w:rPr>
        <w:t xml:space="preserve">Высокий уровень педагогических кадров дает возможность осуществлять учебно-воспитательный процесс  в рамках современных требований. </w:t>
      </w:r>
      <w:r w:rsidR="00D718B7" w:rsidRPr="00D718B7">
        <w:rPr>
          <w:szCs w:val="28"/>
        </w:rPr>
        <w:t xml:space="preserve">Доля выпускников муниципальных общеобразовательных учреждений, сдавших единый государственный экзамен по  русскому языку и математике, в общей численности выпускников, сдававших единый государственный экзамен по данным предметам в 2017 составила 100%. </w:t>
      </w:r>
    </w:p>
    <w:p w:rsidR="00D94C05" w:rsidRPr="00D718B7" w:rsidRDefault="00D94C05" w:rsidP="00D718B7">
      <w:pPr>
        <w:ind w:firstLine="851"/>
        <w:jc w:val="both"/>
        <w:rPr>
          <w:szCs w:val="28"/>
        </w:rPr>
      </w:pPr>
      <w:r w:rsidRPr="00D718B7">
        <w:rPr>
          <w:szCs w:val="28"/>
        </w:rPr>
        <w:t xml:space="preserve">Все школы успешно используют в образовательном процессе метод проектной деятельности, вводится </w:t>
      </w:r>
      <w:proofErr w:type="spellStart"/>
      <w:r w:rsidRPr="00D718B7">
        <w:rPr>
          <w:szCs w:val="28"/>
        </w:rPr>
        <w:t>компетентностно</w:t>
      </w:r>
      <w:proofErr w:type="spellEnd"/>
      <w:r w:rsidRPr="00D718B7">
        <w:rPr>
          <w:szCs w:val="28"/>
        </w:rPr>
        <w:t xml:space="preserve">-ориентированное </w:t>
      </w:r>
      <w:r w:rsidRPr="00D718B7">
        <w:rPr>
          <w:szCs w:val="28"/>
        </w:rPr>
        <w:lastRenderedPageBreak/>
        <w:t xml:space="preserve">образование, наработаны действенные методики </w:t>
      </w:r>
      <w:proofErr w:type="spellStart"/>
      <w:r w:rsidRPr="00D718B7">
        <w:rPr>
          <w:szCs w:val="28"/>
        </w:rPr>
        <w:t>здоровьесбережения</w:t>
      </w:r>
      <w:proofErr w:type="spellEnd"/>
      <w:r w:rsidRPr="00D718B7">
        <w:rPr>
          <w:szCs w:val="28"/>
        </w:rPr>
        <w:t xml:space="preserve"> школьников и воспитанников детских садов, реализуется план мероприятий по обеспечению безопасности образовательных учреждений, широко внедряются в учебно-воспитательный процесс информационно-коммуникационные технологии.</w:t>
      </w:r>
    </w:p>
    <w:p w:rsidR="00D94C05" w:rsidRPr="00D718B7" w:rsidRDefault="00D94C05" w:rsidP="00D718B7">
      <w:pPr>
        <w:ind w:right="-57" w:firstLine="851"/>
        <w:jc w:val="both"/>
        <w:rPr>
          <w:szCs w:val="28"/>
        </w:rPr>
      </w:pPr>
      <w:r w:rsidRPr="00D718B7">
        <w:rPr>
          <w:szCs w:val="28"/>
        </w:rPr>
        <w:t xml:space="preserve">Стратегической целью реализации муниципальной политики в сфере образования г. </w:t>
      </w:r>
      <w:r w:rsidR="00D718B7" w:rsidRPr="00D718B7">
        <w:rPr>
          <w:szCs w:val="28"/>
        </w:rPr>
        <w:t>Фокино</w:t>
      </w:r>
      <w:r w:rsidRPr="00D718B7">
        <w:rPr>
          <w:szCs w:val="28"/>
        </w:rPr>
        <w:t xml:space="preserve"> является обеспечение доступности качественного образования, соответствующего современным требованиям.</w:t>
      </w:r>
    </w:p>
    <w:p w:rsidR="00D94C05" w:rsidRPr="00D718B7" w:rsidRDefault="00D94C05" w:rsidP="00D718B7">
      <w:pPr>
        <w:ind w:firstLine="851"/>
        <w:jc w:val="both"/>
        <w:rPr>
          <w:szCs w:val="28"/>
        </w:rPr>
      </w:pPr>
      <w:r w:rsidRPr="00D718B7">
        <w:rPr>
          <w:szCs w:val="28"/>
        </w:rPr>
        <w:t xml:space="preserve">Приоритетными направлениями городской политики в области образования являются: </w:t>
      </w:r>
    </w:p>
    <w:p w:rsidR="00D94C05" w:rsidRPr="00D718B7" w:rsidRDefault="00D94C05" w:rsidP="003D58C1">
      <w:pPr>
        <w:pStyle w:val="aff9"/>
        <w:numPr>
          <w:ilvl w:val="0"/>
          <w:numId w:val="4"/>
        </w:numPr>
        <w:tabs>
          <w:tab w:val="left" w:pos="993"/>
        </w:tabs>
        <w:ind w:left="0" w:right="-57" w:firstLine="851"/>
        <w:jc w:val="both"/>
        <w:rPr>
          <w:sz w:val="28"/>
          <w:szCs w:val="28"/>
        </w:rPr>
      </w:pPr>
      <w:r w:rsidRPr="00D718B7">
        <w:rPr>
          <w:sz w:val="28"/>
          <w:szCs w:val="28"/>
        </w:rPr>
        <w:t>обеспечение условий для модернизации городской системы образования;</w:t>
      </w:r>
    </w:p>
    <w:p w:rsidR="00D94C05" w:rsidRPr="00D718B7" w:rsidRDefault="00D94C05" w:rsidP="003D58C1">
      <w:pPr>
        <w:pStyle w:val="aff9"/>
        <w:numPr>
          <w:ilvl w:val="0"/>
          <w:numId w:val="4"/>
        </w:numPr>
        <w:tabs>
          <w:tab w:val="left" w:pos="993"/>
        </w:tabs>
        <w:ind w:left="0" w:right="-57" w:firstLine="851"/>
        <w:jc w:val="both"/>
        <w:rPr>
          <w:sz w:val="28"/>
          <w:szCs w:val="28"/>
        </w:rPr>
      </w:pPr>
      <w:r w:rsidRPr="00D718B7">
        <w:rPr>
          <w:sz w:val="28"/>
          <w:szCs w:val="28"/>
        </w:rPr>
        <w:t xml:space="preserve">сохранение единого образовательного пространства города </w:t>
      </w:r>
      <w:r w:rsidR="00D718B7" w:rsidRPr="00D718B7">
        <w:rPr>
          <w:sz w:val="28"/>
          <w:szCs w:val="28"/>
        </w:rPr>
        <w:t>Фокино</w:t>
      </w:r>
      <w:r w:rsidRPr="00D718B7">
        <w:rPr>
          <w:sz w:val="28"/>
          <w:szCs w:val="28"/>
        </w:rPr>
        <w:t>, предоставление широкого спектра образовательных услуг населению города;</w:t>
      </w:r>
    </w:p>
    <w:p w:rsidR="00D94C05" w:rsidRPr="00D718B7" w:rsidRDefault="00D94C05" w:rsidP="00D718B7">
      <w:pPr>
        <w:shd w:val="clear" w:color="auto" w:fill="FFFFFF"/>
        <w:ind w:right="10" w:firstLine="851"/>
        <w:jc w:val="both"/>
        <w:rPr>
          <w:szCs w:val="28"/>
        </w:rPr>
      </w:pPr>
      <w:r w:rsidRPr="00D718B7">
        <w:rPr>
          <w:bCs/>
          <w:szCs w:val="28"/>
        </w:rPr>
        <w:t xml:space="preserve">Вывод:  Состояние системы образования </w:t>
      </w:r>
      <w:r w:rsidR="00286C54">
        <w:rPr>
          <w:bCs/>
          <w:szCs w:val="28"/>
        </w:rPr>
        <w:t>г. Фокино находится на высоком уровне, что позитивно влияет на социальную обстановку в городе, положительно сказывается на</w:t>
      </w:r>
      <w:r w:rsidRPr="00D718B7">
        <w:rPr>
          <w:bCs/>
          <w:szCs w:val="28"/>
        </w:rPr>
        <w:t xml:space="preserve"> развити</w:t>
      </w:r>
      <w:r w:rsidR="00286C54">
        <w:rPr>
          <w:bCs/>
          <w:szCs w:val="28"/>
        </w:rPr>
        <w:t>и</w:t>
      </w:r>
      <w:r w:rsidRPr="00D718B7">
        <w:rPr>
          <w:bCs/>
          <w:szCs w:val="28"/>
        </w:rPr>
        <w:t xml:space="preserve">  города,  </w:t>
      </w:r>
      <w:r w:rsidR="00286C54">
        <w:rPr>
          <w:bCs/>
          <w:szCs w:val="28"/>
        </w:rPr>
        <w:t>повышает</w:t>
      </w:r>
      <w:r w:rsidRPr="00D718B7">
        <w:rPr>
          <w:bCs/>
          <w:szCs w:val="28"/>
        </w:rPr>
        <w:t xml:space="preserve">  привлекательност</w:t>
      </w:r>
      <w:r w:rsidR="00286C54">
        <w:rPr>
          <w:bCs/>
          <w:szCs w:val="28"/>
        </w:rPr>
        <w:t>ь г. Фокино</w:t>
      </w:r>
      <w:r w:rsidRPr="00D718B7">
        <w:rPr>
          <w:bCs/>
          <w:szCs w:val="28"/>
        </w:rPr>
        <w:t xml:space="preserve"> как  места  проживания.    </w:t>
      </w:r>
    </w:p>
    <w:p w:rsidR="00D94C05" w:rsidRDefault="00D94C05" w:rsidP="00177023">
      <w:pPr>
        <w:rPr>
          <w:color w:val="FF0000"/>
        </w:rPr>
      </w:pPr>
    </w:p>
    <w:p w:rsidR="0062461D" w:rsidRPr="00625AB4" w:rsidRDefault="0062461D" w:rsidP="00177023">
      <w:pPr>
        <w:rPr>
          <w:color w:val="FF0000"/>
        </w:rPr>
      </w:pPr>
    </w:p>
    <w:p w:rsidR="00D94C05" w:rsidRPr="004205E2" w:rsidRDefault="00D94C05" w:rsidP="00177023">
      <w:pPr>
        <w:jc w:val="center"/>
        <w:rPr>
          <w:b/>
          <w:i/>
        </w:rPr>
      </w:pPr>
      <w:r w:rsidRPr="004205E2">
        <w:rPr>
          <w:b/>
          <w:i/>
        </w:rPr>
        <w:t>Культура</w:t>
      </w:r>
    </w:p>
    <w:p w:rsidR="00D94C05" w:rsidRDefault="00D94C05" w:rsidP="00177023">
      <w:pPr>
        <w:jc w:val="center"/>
        <w:rPr>
          <w:b/>
          <w:i/>
          <w:color w:val="FF0000"/>
          <w:u w:val="single"/>
        </w:rPr>
      </w:pPr>
    </w:p>
    <w:p w:rsidR="0062461D" w:rsidRPr="00625AB4" w:rsidRDefault="0062461D" w:rsidP="00177023">
      <w:pPr>
        <w:jc w:val="center"/>
        <w:rPr>
          <w:b/>
          <w:i/>
          <w:color w:val="FF0000"/>
          <w:u w:val="single"/>
        </w:rPr>
      </w:pPr>
    </w:p>
    <w:p w:rsidR="00D94C05" w:rsidRPr="005F37AF" w:rsidRDefault="00D94C05" w:rsidP="008C359F">
      <w:pPr>
        <w:pStyle w:val="a4"/>
        <w:kinsoku w:val="0"/>
        <w:overflowPunct w:val="0"/>
        <w:spacing w:line="240" w:lineRule="auto"/>
        <w:ind w:firstLine="851"/>
        <w:rPr>
          <w:szCs w:val="28"/>
        </w:rPr>
      </w:pPr>
      <w:r w:rsidRPr="005F37AF">
        <w:rPr>
          <w:szCs w:val="28"/>
        </w:rPr>
        <w:t>Процесс управления объектами социально</w:t>
      </w:r>
      <w:r w:rsidRPr="005F37AF">
        <w:rPr>
          <w:spacing w:val="-1"/>
          <w:szCs w:val="28"/>
        </w:rPr>
        <w:t>-бытовог</w:t>
      </w:r>
      <w:r w:rsidRPr="005F37AF">
        <w:rPr>
          <w:szCs w:val="28"/>
        </w:rPr>
        <w:t xml:space="preserve">о и </w:t>
      </w:r>
      <w:r w:rsidRPr="005F37AF">
        <w:rPr>
          <w:spacing w:val="-2"/>
          <w:szCs w:val="28"/>
        </w:rPr>
        <w:t>к</w:t>
      </w:r>
      <w:r w:rsidRPr="005F37AF">
        <w:rPr>
          <w:spacing w:val="2"/>
          <w:szCs w:val="28"/>
        </w:rPr>
        <w:t>у</w:t>
      </w:r>
      <w:r w:rsidRPr="005F37AF">
        <w:rPr>
          <w:szCs w:val="28"/>
        </w:rPr>
        <w:t>ль</w:t>
      </w:r>
      <w:r w:rsidRPr="005F37AF">
        <w:rPr>
          <w:spacing w:val="-2"/>
          <w:szCs w:val="28"/>
        </w:rPr>
        <w:t>т</w:t>
      </w:r>
      <w:r w:rsidRPr="005F37AF">
        <w:rPr>
          <w:spacing w:val="1"/>
          <w:szCs w:val="28"/>
        </w:rPr>
        <w:t>у</w:t>
      </w:r>
      <w:r w:rsidRPr="005F37AF">
        <w:rPr>
          <w:szCs w:val="28"/>
        </w:rPr>
        <w:t>р</w:t>
      </w:r>
      <w:r w:rsidRPr="005F37AF">
        <w:rPr>
          <w:spacing w:val="-2"/>
          <w:szCs w:val="28"/>
        </w:rPr>
        <w:t>н</w:t>
      </w:r>
      <w:r w:rsidRPr="005F37AF">
        <w:rPr>
          <w:szCs w:val="28"/>
        </w:rPr>
        <w:t>о-</w:t>
      </w:r>
      <w:r w:rsidRPr="005F37AF">
        <w:rPr>
          <w:spacing w:val="-1"/>
          <w:szCs w:val="28"/>
        </w:rPr>
        <w:t>дос</w:t>
      </w:r>
      <w:r w:rsidRPr="005F37AF">
        <w:rPr>
          <w:spacing w:val="1"/>
          <w:szCs w:val="28"/>
        </w:rPr>
        <w:t>у</w:t>
      </w:r>
      <w:r w:rsidRPr="005F37AF">
        <w:rPr>
          <w:spacing w:val="-1"/>
          <w:szCs w:val="28"/>
        </w:rPr>
        <w:t>гового обсл</w:t>
      </w:r>
      <w:r w:rsidRPr="005F37AF">
        <w:rPr>
          <w:spacing w:val="1"/>
          <w:szCs w:val="28"/>
        </w:rPr>
        <w:t>у</w:t>
      </w:r>
      <w:r w:rsidRPr="005F37AF">
        <w:rPr>
          <w:spacing w:val="-1"/>
          <w:szCs w:val="28"/>
        </w:rPr>
        <w:t>живани</w:t>
      </w:r>
      <w:r w:rsidRPr="005F37AF">
        <w:rPr>
          <w:szCs w:val="28"/>
        </w:rPr>
        <w:t xml:space="preserve">я населения является одной </w:t>
      </w:r>
      <w:r w:rsidRPr="005F37AF">
        <w:rPr>
          <w:spacing w:val="-1"/>
          <w:szCs w:val="28"/>
        </w:rPr>
        <w:t>и</w:t>
      </w:r>
      <w:r w:rsidRPr="005F37AF">
        <w:rPr>
          <w:szCs w:val="28"/>
        </w:rPr>
        <w:t xml:space="preserve">з </w:t>
      </w:r>
      <w:r w:rsidRPr="005F37AF">
        <w:rPr>
          <w:spacing w:val="-1"/>
          <w:szCs w:val="28"/>
        </w:rPr>
        <w:t>главны</w:t>
      </w:r>
      <w:r w:rsidRPr="005F37AF">
        <w:rPr>
          <w:szCs w:val="28"/>
        </w:rPr>
        <w:t xml:space="preserve">х задач </w:t>
      </w:r>
      <w:r w:rsidRPr="005F37AF">
        <w:rPr>
          <w:spacing w:val="-1"/>
          <w:szCs w:val="28"/>
        </w:rPr>
        <w:t>м</w:t>
      </w:r>
      <w:r w:rsidRPr="005F37AF">
        <w:rPr>
          <w:spacing w:val="1"/>
          <w:szCs w:val="28"/>
        </w:rPr>
        <w:t>у</w:t>
      </w:r>
      <w:r w:rsidRPr="005F37AF">
        <w:rPr>
          <w:spacing w:val="-1"/>
          <w:szCs w:val="28"/>
        </w:rPr>
        <w:t>ниципальны</w:t>
      </w:r>
      <w:r w:rsidRPr="005F37AF">
        <w:rPr>
          <w:szCs w:val="28"/>
        </w:rPr>
        <w:t xml:space="preserve">х органов </w:t>
      </w:r>
      <w:r w:rsidRPr="005F37AF">
        <w:rPr>
          <w:spacing w:val="-1"/>
          <w:szCs w:val="28"/>
        </w:rPr>
        <w:t>власт</w:t>
      </w:r>
      <w:r w:rsidRPr="005F37AF">
        <w:rPr>
          <w:szCs w:val="28"/>
        </w:rPr>
        <w:t xml:space="preserve">и в процессе </w:t>
      </w:r>
      <w:r w:rsidRPr="005F37AF">
        <w:rPr>
          <w:spacing w:val="-1"/>
          <w:szCs w:val="28"/>
        </w:rPr>
        <w:t>формировани</w:t>
      </w:r>
      <w:r w:rsidRPr="005F37AF">
        <w:rPr>
          <w:szCs w:val="28"/>
        </w:rPr>
        <w:t>я</w:t>
      </w:r>
      <w:r w:rsidRPr="005F37AF">
        <w:rPr>
          <w:spacing w:val="-1"/>
          <w:szCs w:val="28"/>
        </w:rPr>
        <w:t xml:space="preserve"> благоприятны</w:t>
      </w:r>
      <w:r w:rsidRPr="005F37AF">
        <w:rPr>
          <w:szCs w:val="28"/>
        </w:rPr>
        <w:t xml:space="preserve">х </w:t>
      </w:r>
      <w:r w:rsidRPr="005F37AF">
        <w:rPr>
          <w:spacing w:val="2"/>
          <w:szCs w:val="28"/>
        </w:rPr>
        <w:t>у</w:t>
      </w:r>
      <w:r w:rsidRPr="005F37AF">
        <w:rPr>
          <w:szCs w:val="28"/>
        </w:rPr>
        <w:t>сло</w:t>
      </w:r>
      <w:r w:rsidRPr="005F37AF">
        <w:rPr>
          <w:spacing w:val="-1"/>
          <w:szCs w:val="28"/>
        </w:rPr>
        <w:t>в</w:t>
      </w:r>
      <w:r w:rsidRPr="005F37AF">
        <w:rPr>
          <w:spacing w:val="-2"/>
          <w:szCs w:val="28"/>
        </w:rPr>
        <w:t>и</w:t>
      </w:r>
      <w:r w:rsidRPr="005F37AF">
        <w:rPr>
          <w:szCs w:val="28"/>
        </w:rPr>
        <w:t xml:space="preserve">й </w:t>
      </w:r>
      <w:r w:rsidRPr="005F37AF">
        <w:rPr>
          <w:spacing w:val="-1"/>
          <w:szCs w:val="28"/>
        </w:rPr>
        <w:t>проживани</w:t>
      </w:r>
      <w:r w:rsidRPr="005F37AF">
        <w:rPr>
          <w:szCs w:val="28"/>
        </w:rPr>
        <w:t>я населе</w:t>
      </w:r>
      <w:r w:rsidRPr="005F37AF">
        <w:rPr>
          <w:spacing w:val="-2"/>
          <w:szCs w:val="28"/>
        </w:rPr>
        <w:t>н</w:t>
      </w:r>
      <w:r w:rsidRPr="005F37AF">
        <w:rPr>
          <w:szCs w:val="28"/>
        </w:rPr>
        <w:t>ия.</w:t>
      </w:r>
    </w:p>
    <w:p w:rsidR="00D718B7" w:rsidRDefault="00D718B7" w:rsidP="008C359F">
      <w:pPr>
        <w:ind w:firstLine="851"/>
        <w:jc w:val="both"/>
        <w:rPr>
          <w:szCs w:val="28"/>
          <w:lang w:eastAsia="ru-RU"/>
        </w:rPr>
      </w:pPr>
      <w:r w:rsidRPr="008C359F">
        <w:rPr>
          <w:szCs w:val="28"/>
          <w:lang w:eastAsia="ru-RU"/>
        </w:rPr>
        <w:t>В культурном отношении город обладает средней развитой системой учреждений. На территории города имеются Дом Культуры, музей.</w:t>
      </w:r>
    </w:p>
    <w:p w:rsidR="00760997" w:rsidRPr="008C359F" w:rsidRDefault="00760997" w:rsidP="008C359F">
      <w:pPr>
        <w:ind w:firstLine="851"/>
        <w:jc w:val="both"/>
        <w:rPr>
          <w:szCs w:val="28"/>
          <w:lang w:eastAsia="ru-RU"/>
        </w:rPr>
      </w:pPr>
    </w:p>
    <w:p w:rsidR="00D718B7" w:rsidRDefault="00760997" w:rsidP="00760997">
      <w:pPr>
        <w:jc w:val="both"/>
        <w:rPr>
          <w:bCs/>
          <w:szCs w:val="28"/>
          <w:lang w:eastAsia="ru-RU"/>
        </w:rPr>
      </w:pPr>
      <w:r w:rsidRPr="00760997">
        <w:rPr>
          <w:bCs/>
          <w:szCs w:val="28"/>
          <w:lang w:eastAsia="ru-RU"/>
        </w:rPr>
        <w:t xml:space="preserve">Таблица 14 - </w:t>
      </w:r>
      <w:r w:rsidR="00D718B7" w:rsidRPr="00760997">
        <w:rPr>
          <w:bCs/>
          <w:szCs w:val="28"/>
          <w:lang w:eastAsia="ru-RU"/>
        </w:rPr>
        <w:t>Объекты культуры</w:t>
      </w:r>
      <w:r w:rsidRPr="00760997">
        <w:rPr>
          <w:bCs/>
          <w:szCs w:val="28"/>
          <w:lang w:eastAsia="ru-RU"/>
        </w:rPr>
        <w:t xml:space="preserve"> г. Фокино</w:t>
      </w:r>
    </w:p>
    <w:p w:rsidR="000B31FF" w:rsidRPr="00760997" w:rsidRDefault="000B31FF" w:rsidP="00760997">
      <w:pPr>
        <w:jc w:val="both"/>
        <w:rPr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090"/>
        <w:gridCol w:w="3315"/>
      </w:tblGrid>
      <w:tr w:rsidR="00D718B7" w:rsidRPr="008C359F" w:rsidTr="00C20373">
        <w:tc>
          <w:tcPr>
            <w:tcW w:w="3075" w:type="dxa"/>
            <w:vMerge w:val="restart"/>
            <w:hideMark/>
          </w:tcPr>
          <w:p w:rsidR="00D718B7" w:rsidRPr="00C20373" w:rsidRDefault="00D718B7" w:rsidP="00C20373">
            <w:pPr>
              <w:autoSpaceDE w:val="0"/>
              <w:autoSpaceDN w:val="0"/>
              <w:jc w:val="center"/>
              <w:rPr>
                <w:sz w:val="24"/>
                <w:lang w:eastAsia="ru-RU"/>
              </w:rPr>
            </w:pPr>
            <w:r w:rsidRPr="00C20373">
              <w:rPr>
                <w:sz w:val="24"/>
                <w:lang w:eastAsia="ru-RU"/>
              </w:rPr>
              <w:t>Наименование учреждения</w:t>
            </w:r>
          </w:p>
        </w:tc>
        <w:tc>
          <w:tcPr>
            <w:tcW w:w="6405" w:type="dxa"/>
            <w:gridSpan w:val="2"/>
            <w:hideMark/>
          </w:tcPr>
          <w:p w:rsidR="00D718B7" w:rsidRPr="00C20373" w:rsidRDefault="00D718B7" w:rsidP="00C20373">
            <w:pPr>
              <w:autoSpaceDE w:val="0"/>
              <w:autoSpaceDN w:val="0"/>
              <w:jc w:val="center"/>
              <w:rPr>
                <w:sz w:val="24"/>
                <w:lang w:eastAsia="ru-RU"/>
              </w:rPr>
            </w:pPr>
            <w:r w:rsidRPr="00C20373">
              <w:rPr>
                <w:sz w:val="24"/>
                <w:lang w:eastAsia="ru-RU"/>
              </w:rPr>
              <w:t>Мощность (общая вместимость кол-во мест)</w:t>
            </w:r>
          </w:p>
        </w:tc>
      </w:tr>
      <w:tr w:rsidR="00D718B7" w:rsidRPr="008C359F" w:rsidTr="00C20373">
        <w:tc>
          <w:tcPr>
            <w:tcW w:w="0" w:type="auto"/>
            <w:vMerge/>
            <w:hideMark/>
          </w:tcPr>
          <w:p w:rsidR="00D718B7" w:rsidRPr="00C20373" w:rsidRDefault="00D718B7" w:rsidP="00C20373">
            <w:pPr>
              <w:autoSpaceDE w:val="0"/>
              <w:autoSpaceDN w:val="0"/>
              <w:rPr>
                <w:sz w:val="24"/>
                <w:lang w:eastAsia="ru-RU"/>
              </w:rPr>
            </w:pPr>
          </w:p>
        </w:tc>
        <w:tc>
          <w:tcPr>
            <w:tcW w:w="3090" w:type="dxa"/>
            <w:hideMark/>
          </w:tcPr>
          <w:p w:rsidR="00D718B7" w:rsidRPr="00C20373" w:rsidRDefault="00D718B7" w:rsidP="00C20373">
            <w:pPr>
              <w:autoSpaceDE w:val="0"/>
              <w:autoSpaceDN w:val="0"/>
              <w:jc w:val="center"/>
              <w:rPr>
                <w:sz w:val="24"/>
                <w:lang w:eastAsia="ru-RU"/>
              </w:rPr>
            </w:pPr>
            <w:r w:rsidRPr="00C20373">
              <w:rPr>
                <w:sz w:val="24"/>
                <w:lang w:eastAsia="ru-RU"/>
              </w:rPr>
              <w:t>проектная</w:t>
            </w:r>
          </w:p>
        </w:tc>
        <w:tc>
          <w:tcPr>
            <w:tcW w:w="3315" w:type="dxa"/>
            <w:hideMark/>
          </w:tcPr>
          <w:p w:rsidR="00D718B7" w:rsidRPr="00C20373" w:rsidRDefault="00D718B7" w:rsidP="00C20373">
            <w:pPr>
              <w:autoSpaceDE w:val="0"/>
              <w:autoSpaceDN w:val="0"/>
              <w:jc w:val="center"/>
              <w:rPr>
                <w:sz w:val="24"/>
                <w:lang w:eastAsia="ru-RU"/>
              </w:rPr>
            </w:pPr>
            <w:r w:rsidRPr="00C20373">
              <w:rPr>
                <w:sz w:val="24"/>
                <w:lang w:eastAsia="ru-RU"/>
              </w:rPr>
              <w:t>фактическая</w:t>
            </w:r>
          </w:p>
        </w:tc>
      </w:tr>
      <w:tr w:rsidR="00760997" w:rsidRPr="008C359F" w:rsidTr="00C20373">
        <w:tc>
          <w:tcPr>
            <w:tcW w:w="3075" w:type="dxa"/>
            <w:vMerge w:val="restart"/>
            <w:vAlign w:val="center"/>
            <w:hideMark/>
          </w:tcPr>
          <w:p w:rsidR="00760997" w:rsidRPr="00C20373" w:rsidRDefault="00760997" w:rsidP="00C20373">
            <w:pPr>
              <w:autoSpaceDE w:val="0"/>
              <w:autoSpaceDN w:val="0"/>
              <w:jc w:val="center"/>
              <w:rPr>
                <w:sz w:val="24"/>
                <w:lang w:eastAsia="ru-RU"/>
              </w:rPr>
            </w:pPr>
            <w:r w:rsidRPr="00C20373">
              <w:rPr>
                <w:sz w:val="24"/>
                <w:lang w:eastAsia="ru-RU"/>
              </w:rPr>
              <w:t>Дом культуры</w:t>
            </w:r>
          </w:p>
        </w:tc>
        <w:tc>
          <w:tcPr>
            <w:tcW w:w="3090" w:type="dxa"/>
            <w:hideMark/>
          </w:tcPr>
          <w:p w:rsidR="00760997" w:rsidRPr="00C20373" w:rsidRDefault="00760997" w:rsidP="00C20373">
            <w:pPr>
              <w:autoSpaceDE w:val="0"/>
              <w:autoSpaceDN w:val="0"/>
              <w:jc w:val="center"/>
              <w:rPr>
                <w:sz w:val="24"/>
                <w:lang w:eastAsia="ru-RU"/>
              </w:rPr>
            </w:pPr>
            <w:r w:rsidRPr="00C20373">
              <w:rPr>
                <w:sz w:val="24"/>
                <w:lang w:eastAsia="ru-RU"/>
              </w:rPr>
              <w:t>Концертный зал – 480 посадочных мест</w:t>
            </w:r>
          </w:p>
        </w:tc>
        <w:tc>
          <w:tcPr>
            <w:tcW w:w="3315" w:type="dxa"/>
            <w:hideMark/>
          </w:tcPr>
          <w:p w:rsidR="00760997" w:rsidRPr="00C20373" w:rsidRDefault="00760997" w:rsidP="00C20373">
            <w:pPr>
              <w:autoSpaceDE w:val="0"/>
              <w:autoSpaceDN w:val="0"/>
              <w:jc w:val="center"/>
              <w:rPr>
                <w:sz w:val="24"/>
                <w:lang w:eastAsia="ru-RU"/>
              </w:rPr>
            </w:pPr>
            <w:r w:rsidRPr="00C20373">
              <w:rPr>
                <w:sz w:val="24"/>
                <w:lang w:eastAsia="ru-RU"/>
              </w:rPr>
              <w:t>480</w:t>
            </w:r>
          </w:p>
        </w:tc>
      </w:tr>
      <w:tr w:rsidR="00760997" w:rsidRPr="008C359F" w:rsidTr="00C20373">
        <w:tc>
          <w:tcPr>
            <w:tcW w:w="3075" w:type="dxa"/>
            <w:vMerge/>
            <w:hideMark/>
          </w:tcPr>
          <w:p w:rsidR="00760997" w:rsidRPr="00C20373" w:rsidRDefault="00760997" w:rsidP="00C20373">
            <w:pPr>
              <w:autoSpaceDE w:val="0"/>
              <w:autoSpaceDN w:val="0"/>
              <w:rPr>
                <w:sz w:val="24"/>
                <w:lang w:eastAsia="ru-RU"/>
              </w:rPr>
            </w:pPr>
          </w:p>
        </w:tc>
        <w:tc>
          <w:tcPr>
            <w:tcW w:w="3090" w:type="dxa"/>
            <w:hideMark/>
          </w:tcPr>
          <w:p w:rsidR="00760997" w:rsidRPr="00C20373" w:rsidRDefault="00760997" w:rsidP="00C20373">
            <w:pPr>
              <w:autoSpaceDE w:val="0"/>
              <w:autoSpaceDN w:val="0"/>
              <w:jc w:val="center"/>
              <w:rPr>
                <w:sz w:val="24"/>
                <w:lang w:eastAsia="ru-RU"/>
              </w:rPr>
            </w:pPr>
            <w:r w:rsidRPr="00C20373">
              <w:rPr>
                <w:sz w:val="24"/>
                <w:lang w:eastAsia="ru-RU"/>
              </w:rPr>
              <w:t xml:space="preserve">Зал – аудитория – 96 посадочных мест </w:t>
            </w:r>
          </w:p>
        </w:tc>
        <w:tc>
          <w:tcPr>
            <w:tcW w:w="3315" w:type="dxa"/>
            <w:hideMark/>
          </w:tcPr>
          <w:p w:rsidR="00760997" w:rsidRPr="00C20373" w:rsidRDefault="00760997" w:rsidP="00C20373">
            <w:pPr>
              <w:autoSpaceDE w:val="0"/>
              <w:autoSpaceDN w:val="0"/>
              <w:jc w:val="center"/>
              <w:rPr>
                <w:sz w:val="24"/>
                <w:lang w:eastAsia="ru-RU"/>
              </w:rPr>
            </w:pPr>
            <w:r w:rsidRPr="00C20373">
              <w:rPr>
                <w:sz w:val="24"/>
                <w:lang w:eastAsia="ru-RU"/>
              </w:rPr>
              <w:t>96</w:t>
            </w:r>
          </w:p>
        </w:tc>
      </w:tr>
      <w:tr w:rsidR="00760997" w:rsidRPr="008C359F" w:rsidTr="00C20373">
        <w:tc>
          <w:tcPr>
            <w:tcW w:w="3075" w:type="dxa"/>
            <w:vMerge/>
            <w:hideMark/>
          </w:tcPr>
          <w:p w:rsidR="00760997" w:rsidRPr="00C20373" w:rsidRDefault="00760997" w:rsidP="00C20373">
            <w:pPr>
              <w:autoSpaceDE w:val="0"/>
              <w:autoSpaceDN w:val="0"/>
              <w:rPr>
                <w:sz w:val="24"/>
                <w:lang w:eastAsia="ru-RU"/>
              </w:rPr>
            </w:pPr>
          </w:p>
        </w:tc>
        <w:tc>
          <w:tcPr>
            <w:tcW w:w="3090" w:type="dxa"/>
            <w:hideMark/>
          </w:tcPr>
          <w:p w:rsidR="00760997" w:rsidRPr="00C20373" w:rsidRDefault="00760997" w:rsidP="00C20373">
            <w:pPr>
              <w:autoSpaceDE w:val="0"/>
              <w:autoSpaceDN w:val="0"/>
              <w:jc w:val="center"/>
              <w:rPr>
                <w:sz w:val="24"/>
                <w:lang w:eastAsia="ru-RU"/>
              </w:rPr>
            </w:pPr>
            <w:r w:rsidRPr="00C20373">
              <w:rPr>
                <w:sz w:val="24"/>
                <w:lang w:eastAsia="ru-RU"/>
              </w:rPr>
              <w:t xml:space="preserve">Танцевальный зал </w:t>
            </w:r>
          </w:p>
        </w:tc>
        <w:tc>
          <w:tcPr>
            <w:tcW w:w="3315" w:type="dxa"/>
            <w:hideMark/>
          </w:tcPr>
          <w:p w:rsidR="00760997" w:rsidRPr="00C20373" w:rsidRDefault="00760997" w:rsidP="00C20373">
            <w:pPr>
              <w:autoSpaceDE w:val="0"/>
              <w:autoSpaceDN w:val="0"/>
              <w:jc w:val="center"/>
              <w:rPr>
                <w:sz w:val="24"/>
                <w:lang w:eastAsia="ru-RU"/>
              </w:rPr>
            </w:pPr>
            <w:r w:rsidRPr="00C20373">
              <w:rPr>
                <w:sz w:val="24"/>
                <w:lang w:eastAsia="ru-RU"/>
              </w:rPr>
              <w:t>270</w:t>
            </w:r>
          </w:p>
        </w:tc>
      </w:tr>
    </w:tbl>
    <w:p w:rsidR="000B31FF" w:rsidRDefault="000B31FF" w:rsidP="008C359F">
      <w:pPr>
        <w:ind w:firstLine="709"/>
        <w:rPr>
          <w:szCs w:val="28"/>
          <w:lang w:eastAsia="ru-RU"/>
        </w:rPr>
      </w:pPr>
    </w:p>
    <w:p w:rsidR="00D718B7" w:rsidRPr="008C359F" w:rsidRDefault="00D718B7" w:rsidP="008C359F">
      <w:pPr>
        <w:ind w:firstLine="709"/>
        <w:rPr>
          <w:szCs w:val="28"/>
          <w:lang w:eastAsia="ru-RU"/>
        </w:rPr>
      </w:pPr>
      <w:r w:rsidRPr="008C359F">
        <w:rPr>
          <w:szCs w:val="28"/>
          <w:lang w:eastAsia="ru-RU"/>
        </w:rPr>
        <w:t xml:space="preserve">В целях специальной творческой подготовки детей и молодежи созданы и успешно работают детская школа искусств, детская студия. Центр развития </w:t>
      </w:r>
      <w:r w:rsidRPr="008C359F">
        <w:rPr>
          <w:szCs w:val="28"/>
          <w:lang w:eastAsia="ru-RU"/>
        </w:rPr>
        <w:lastRenderedPageBreak/>
        <w:t xml:space="preserve">творчества детей и юношей, а также функционируют общедоступные и школьные </w:t>
      </w:r>
      <w:proofErr w:type="spellStart"/>
      <w:r w:rsidRPr="008C359F">
        <w:rPr>
          <w:szCs w:val="28"/>
          <w:lang w:eastAsia="ru-RU"/>
        </w:rPr>
        <w:t>бибилиотеки</w:t>
      </w:r>
      <w:proofErr w:type="spellEnd"/>
      <w:r w:rsidRPr="008C359F">
        <w:rPr>
          <w:szCs w:val="28"/>
          <w:lang w:eastAsia="ru-RU"/>
        </w:rPr>
        <w:t>.</w:t>
      </w:r>
    </w:p>
    <w:p w:rsidR="007C09CD" w:rsidRPr="008C359F" w:rsidRDefault="007C09CD" w:rsidP="008C359F">
      <w:pPr>
        <w:ind w:firstLine="709"/>
        <w:rPr>
          <w:szCs w:val="28"/>
          <w:lang w:eastAsia="ru-RU"/>
        </w:rPr>
      </w:pPr>
      <w:r w:rsidRPr="008C359F">
        <w:rPr>
          <w:szCs w:val="28"/>
          <w:lang w:eastAsia="ru-RU"/>
        </w:rPr>
        <w:t>На территории города имеются религиозные храмы: Свято-Покровская церковь «Приход», «Рождества Пресвятой Богородицы».</w:t>
      </w:r>
    </w:p>
    <w:p w:rsidR="007C09CD" w:rsidRPr="008C359F" w:rsidRDefault="007C09CD" w:rsidP="008C359F">
      <w:pPr>
        <w:pStyle w:val="a4"/>
        <w:tabs>
          <w:tab w:val="left" w:pos="9497"/>
        </w:tabs>
        <w:kinsoku w:val="0"/>
        <w:overflowPunct w:val="0"/>
        <w:spacing w:line="240" w:lineRule="auto"/>
        <w:ind w:right="-23" w:firstLine="709"/>
        <w:rPr>
          <w:szCs w:val="28"/>
        </w:rPr>
      </w:pPr>
      <w:r w:rsidRPr="008C359F">
        <w:rPr>
          <w:szCs w:val="28"/>
        </w:rPr>
        <w:t xml:space="preserve">В городе и </w:t>
      </w:r>
      <w:r w:rsidRPr="008C359F">
        <w:rPr>
          <w:spacing w:val="-1"/>
          <w:szCs w:val="28"/>
        </w:rPr>
        <w:t>его окрестностя</w:t>
      </w:r>
      <w:r w:rsidRPr="008C359F">
        <w:rPr>
          <w:szCs w:val="28"/>
        </w:rPr>
        <w:t xml:space="preserve">х </w:t>
      </w:r>
      <w:r w:rsidR="008C359F" w:rsidRPr="008C359F">
        <w:rPr>
          <w:szCs w:val="28"/>
        </w:rPr>
        <w:t>имеются</w:t>
      </w:r>
      <w:r w:rsidRPr="008C359F">
        <w:rPr>
          <w:szCs w:val="28"/>
        </w:rPr>
        <w:t xml:space="preserve"> </w:t>
      </w:r>
      <w:r w:rsidRPr="008C359F">
        <w:rPr>
          <w:spacing w:val="-1"/>
          <w:szCs w:val="28"/>
        </w:rPr>
        <w:t>памятник</w:t>
      </w:r>
      <w:r w:rsidR="008C359F" w:rsidRPr="008C359F">
        <w:rPr>
          <w:spacing w:val="-1"/>
          <w:szCs w:val="28"/>
        </w:rPr>
        <w:t>и, которые</w:t>
      </w:r>
      <w:r w:rsidRPr="008C359F">
        <w:rPr>
          <w:szCs w:val="28"/>
        </w:rPr>
        <w:t xml:space="preserve"> относятся к </w:t>
      </w:r>
      <w:r w:rsidRPr="008C359F">
        <w:rPr>
          <w:spacing w:val="-1"/>
          <w:szCs w:val="28"/>
        </w:rPr>
        <w:t>групп</w:t>
      </w:r>
      <w:r w:rsidRPr="008C359F">
        <w:rPr>
          <w:szCs w:val="28"/>
        </w:rPr>
        <w:t xml:space="preserve">е боевой славы или памятникам </w:t>
      </w:r>
      <w:r w:rsidRPr="008C359F">
        <w:rPr>
          <w:spacing w:val="-1"/>
          <w:szCs w:val="28"/>
        </w:rPr>
        <w:t>Великой Отечественно</w:t>
      </w:r>
      <w:r w:rsidRPr="008C359F">
        <w:rPr>
          <w:szCs w:val="28"/>
        </w:rPr>
        <w:t>й</w:t>
      </w:r>
      <w:r w:rsidRPr="008C359F">
        <w:rPr>
          <w:spacing w:val="-1"/>
          <w:szCs w:val="28"/>
        </w:rPr>
        <w:t xml:space="preserve"> войны</w:t>
      </w:r>
      <w:r w:rsidRPr="008C359F">
        <w:rPr>
          <w:szCs w:val="28"/>
        </w:rPr>
        <w:t>:</w:t>
      </w:r>
      <w:r w:rsidR="008C359F" w:rsidRPr="008C359F">
        <w:rPr>
          <w:rStyle w:val="10"/>
          <w:sz w:val="28"/>
          <w:szCs w:val="28"/>
          <w:bdr w:val="none" w:sz="0" w:space="0" w:color="auto" w:frame="1"/>
        </w:rPr>
        <w:t xml:space="preserve"> </w:t>
      </w:r>
      <w:r w:rsidR="008C359F" w:rsidRPr="008C359F">
        <w:rPr>
          <w:rStyle w:val="ff2"/>
          <w:szCs w:val="28"/>
          <w:bdr w:val="none" w:sz="0" w:space="0" w:color="auto" w:frame="1"/>
        </w:rPr>
        <w:t>Памятник партизану и солдату</w:t>
      </w:r>
      <w:r w:rsidR="008C359F" w:rsidRPr="008C359F">
        <w:rPr>
          <w:rStyle w:val="ff1"/>
          <w:szCs w:val="28"/>
          <w:bdr w:val="none" w:sz="0" w:space="0" w:color="auto" w:frame="1"/>
        </w:rPr>
        <w:t xml:space="preserve">, </w:t>
      </w:r>
      <w:r w:rsidR="008C359F" w:rsidRPr="008C359F">
        <w:rPr>
          <w:rStyle w:val="ff2"/>
          <w:szCs w:val="28"/>
          <w:bdr w:val="none" w:sz="0" w:space="0" w:color="auto" w:frame="1"/>
        </w:rPr>
        <w:t xml:space="preserve">Сквер Победы "Вечный огонь", </w:t>
      </w:r>
      <w:r w:rsidR="008C359F" w:rsidRPr="008C359F">
        <w:rPr>
          <w:szCs w:val="28"/>
        </w:rPr>
        <w:t xml:space="preserve">Мемориальная плита землякам, воинам интернационалистам, погибшим в ходе боевых действий в Афганистане, </w:t>
      </w:r>
      <w:r w:rsidR="008C359F" w:rsidRPr="008C359F">
        <w:rPr>
          <w:rStyle w:val="ff2"/>
          <w:szCs w:val="28"/>
          <w:bdr w:val="none" w:sz="0" w:space="0" w:color="auto" w:frame="1"/>
        </w:rPr>
        <w:t>Мемориальный комплекс воинам-цементникам и освободителям поселка</w:t>
      </w:r>
      <w:r w:rsidR="008C359F">
        <w:rPr>
          <w:rStyle w:val="ff2"/>
          <w:szCs w:val="28"/>
          <w:bdr w:val="none" w:sz="0" w:space="0" w:color="auto" w:frame="1"/>
        </w:rPr>
        <w:t xml:space="preserve"> </w:t>
      </w:r>
      <w:r w:rsidR="008C359F" w:rsidRPr="008C359F">
        <w:rPr>
          <w:rStyle w:val="ff2"/>
          <w:szCs w:val="28"/>
          <w:bdr w:val="none" w:sz="0" w:space="0" w:color="auto" w:frame="1"/>
        </w:rPr>
        <w:t>Цементный (г.Фокино) павшим в боях за Родину</w:t>
      </w:r>
      <w:r w:rsidR="008C359F" w:rsidRPr="008C359F">
        <w:rPr>
          <w:szCs w:val="28"/>
          <w:bdr w:val="none" w:sz="0" w:space="0" w:color="auto" w:frame="1"/>
        </w:rPr>
        <w:br/>
      </w:r>
      <w:r w:rsidR="008C359F" w:rsidRPr="008C359F">
        <w:rPr>
          <w:rStyle w:val="ff2"/>
          <w:szCs w:val="28"/>
          <w:bdr w:val="none" w:sz="0" w:space="0" w:color="auto" w:frame="1"/>
        </w:rPr>
        <w:t xml:space="preserve">в годы Великой Отечественной войны 1941-1945 </w:t>
      </w:r>
      <w:proofErr w:type="spellStart"/>
      <w:r w:rsidR="008C359F" w:rsidRPr="008C359F">
        <w:rPr>
          <w:rStyle w:val="ff2"/>
          <w:szCs w:val="28"/>
          <w:bdr w:val="none" w:sz="0" w:space="0" w:color="auto" w:frame="1"/>
        </w:rPr>
        <w:t>г.г</w:t>
      </w:r>
      <w:proofErr w:type="spellEnd"/>
      <w:r w:rsidR="008C359F" w:rsidRPr="008C359F">
        <w:rPr>
          <w:rStyle w:val="ff2"/>
          <w:szCs w:val="28"/>
          <w:bdr w:val="none" w:sz="0" w:space="0" w:color="auto" w:frame="1"/>
        </w:rPr>
        <w:t>.</w:t>
      </w:r>
    </w:p>
    <w:p w:rsidR="007C09CD" w:rsidRPr="008C359F" w:rsidRDefault="008C359F" w:rsidP="008C359F">
      <w:pPr>
        <w:pStyle w:val="a4"/>
        <w:tabs>
          <w:tab w:val="left" w:pos="9497"/>
        </w:tabs>
        <w:kinsoku w:val="0"/>
        <w:overflowPunct w:val="0"/>
        <w:spacing w:line="240" w:lineRule="auto"/>
        <w:ind w:right="-23" w:firstLine="709"/>
        <w:rPr>
          <w:szCs w:val="28"/>
        </w:rPr>
      </w:pPr>
      <w:r w:rsidRPr="008C359F">
        <w:rPr>
          <w:szCs w:val="28"/>
        </w:rPr>
        <w:t xml:space="preserve">Знаменитым место вблизи </w:t>
      </w:r>
      <w:r w:rsidR="007C09CD" w:rsidRPr="008C359F">
        <w:rPr>
          <w:szCs w:val="28"/>
        </w:rPr>
        <w:t xml:space="preserve">с озером </w:t>
      </w:r>
      <w:r w:rsidRPr="008C359F">
        <w:rPr>
          <w:szCs w:val="28"/>
        </w:rPr>
        <w:t xml:space="preserve">Круглым </w:t>
      </w:r>
      <w:r w:rsidR="007C09CD" w:rsidRPr="008C359F">
        <w:rPr>
          <w:szCs w:val="28"/>
        </w:rPr>
        <w:t xml:space="preserve">в 47 квадрате Фокинского лесничества </w:t>
      </w:r>
      <w:r w:rsidRPr="008C359F">
        <w:rPr>
          <w:szCs w:val="28"/>
        </w:rPr>
        <w:t xml:space="preserve">является </w:t>
      </w:r>
      <w:r w:rsidR="007C09CD" w:rsidRPr="008C359F">
        <w:rPr>
          <w:szCs w:val="28"/>
        </w:rPr>
        <w:t xml:space="preserve">стоянка </w:t>
      </w:r>
      <w:r w:rsidRPr="008C359F">
        <w:rPr>
          <w:szCs w:val="28"/>
        </w:rPr>
        <w:t xml:space="preserve">партизанского </w:t>
      </w:r>
      <w:r w:rsidR="007C09CD" w:rsidRPr="008C359F">
        <w:rPr>
          <w:szCs w:val="28"/>
        </w:rPr>
        <w:t xml:space="preserve">отряда Виноградова. </w:t>
      </w:r>
    </w:p>
    <w:p w:rsidR="008C359F" w:rsidRPr="008C359F" w:rsidRDefault="008C359F" w:rsidP="008C359F">
      <w:pPr>
        <w:pStyle w:val="a4"/>
        <w:spacing w:line="240" w:lineRule="auto"/>
        <w:ind w:firstLine="709"/>
        <w:rPr>
          <w:szCs w:val="28"/>
        </w:rPr>
      </w:pPr>
      <w:r w:rsidRPr="008C359F">
        <w:rPr>
          <w:szCs w:val="28"/>
        </w:rPr>
        <w:t xml:space="preserve">Развитие материально-технической базы учреждений социально-культурной сферы </w:t>
      </w:r>
      <w:r w:rsidR="006617D0">
        <w:rPr>
          <w:szCs w:val="28"/>
        </w:rPr>
        <w:t>города</w:t>
      </w:r>
      <w:r w:rsidRPr="008C359F">
        <w:rPr>
          <w:szCs w:val="28"/>
        </w:rPr>
        <w:t xml:space="preserve"> осуществляется за счет средств бюджета </w:t>
      </w:r>
      <w:r w:rsidR="006617D0">
        <w:rPr>
          <w:szCs w:val="28"/>
        </w:rPr>
        <w:t>муниципального образования «городской</w:t>
      </w:r>
      <w:r w:rsidRPr="008C359F">
        <w:rPr>
          <w:szCs w:val="28"/>
        </w:rPr>
        <w:t xml:space="preserve"> округ</w:t>
      </w:r>
      <w:r w:rsidR="006617D0">
        <w:rPr>
          <w:szCs w:val="28"/>
        </w:rPr>
        <w:t xml:space="preserve"> «город Фокино»</w:t>
      </w:r>
      <w:r w:rsidRPr="008C359F">
        <w:rPr>
          <w:szCs w:val="28"/>
        </w:rPr>
        <w:t>, государственной поддержки из областного бюджета и внебюджетных источников.</w:t>
      </w:r>
    </w:p>
    <w:p w:rsidR="00D94C05" w:rsidRPr="008C359F" w:rsidRDefault="00D94C05" w:rsidP="008C359F">
      <w:pPr>
        <w:ind w:firstLine="709"/>
        <w:jc w:val="both"/>
        <w:rPr>
          <w:szCs w:val="28"/>
        </w:rPr>
      </w:pPr>
      <w:r w:rsidRPr="008C359F">
        <w:rPr>
          <w:szCs w:val="28"/>
        </w:rPr>
        <w:t>Сохранение историко-культурного наследия, возрождение духовных  традиций, сохранение системы творческого и художественного образования,  развития культурного сотрудничества, создание условий, при которых  основной спектр услуг учреждений культуры был бы доступен гражданам, принадлежащим к  различным социальным группам, имеют исключительное значение для развития города.</w:t>
      </w:r>
    </w:p>
    <w:p w:rsidR="00D94C05" w:rsidRDefault="00D94C05" w:rsidP="00177023">
      <w:pPr>
        <w:jc w:val="center"/>
        <w:rPr>
          <w:b/>
          <w:i/>
          <w:color w:val="FF0000"/>
          <w:szCs w:val="28"/>
          <w:u w:val="single"/>
        </w:rPr>
      </w:pPr>
    </w:p>
    <w:p w:rsidR="0062461D" w:rsidRPr="00625AB4" w:rsidRDefault="0062461D" w:rsidP="00177023">
      <w:pPr>
        <w:jc w:val="center"/>
        <w:rPr>
          <w:b/>
          <w:i/>
          <w:color w:val="FF0000"/>
          <w:szCs w:val="28"/>
          <w:u w:val="single"/>
        </w:rPr>
      </w:pPr>
    </w:p>
    <w:p w:rsidR="00D94C05" w:rsidRPr="004205E2" w:rsidRDefault="00D94C05" w:rsidP="00177023">
      <w:pPr>
        <w:jc w:val="center"/>
        <w:rPr>
          <w:b/>
          <w:i/>
          <w:szCs w:val="28"/>
        </w:rPr>
      </w:pPr>
      <w:r w:rsidRPr="004205E2">
        <w:rPr>
          <w:b/>
          <w:i/>
          <w:szCs w:val="28"/>
        </w:rPr>
        <w:t>Спорт</w:t>
      </w:r>
    </w:p>
    <w:p w:rsidR="00E85F57" w:rsidRDefault="00E85F57" w:rsidP="00177023">
      <w:pPr>
        <w:jc w:val="center"/>
        <w:rPr>
          <w:b/>
          <w:color w:val="FF0000"/>
          <w:szCs w:val="28"/>
        </w:rPr>
      </w:pPr>
    </w:p>
    <w:p w:rsidR="0062461D" w:rsidRPr="00625AB4" w:rsidRDefault="0062461D" w:rsidP="00177023">
      <w:pPr>
        <w:jc w:val="center"/>
        <w:rPr>
          <w:b/>
          <w:color w:val="FF0000"/>
          <w:szCs w:val="28"/>
        </w:rPr>
      </w:pPr>
    </w:p>
    <w:p w:rsidR="00625AB4" w:rsidRPr="00E73367" w:rsidRDefault="00625AB4" w:rsidP="00625AB4">
      <w:pPr>
        <w:ind w:firstLine="708"/>
        <w:jc w:val="both"/>
        <w:rPr>
          <w:szCs w:val="28"/>
        </w:rPr>
      </w:pPr>
      <w:r>
        <w:rPr>
          <w:color w:val="000000"/>
          <w:szCs w:val="28"/>
        </w:rPr>
        <w:t>В</w:t>
      </w:r>
      <w:r w:rsidRPr="0051605C">
        <w:rPr>
          <w:color w:val="000000"/>
          <w:szCs w:val="28"/>
        </w:rPr>
        <w:t xml:space="preserve"> городе Фокино  </w:t>
      </w:r>
      <w:r>
        <w:rPr>
          <w:color w:val="000000"/>
          <w:szCs w:val="28"/>
        </w:rPr>
        <w:t>функционирует</w:t>
      </w:r>
      <w:r w:rsidRPr="0051605C">
        <w:rPr>
          <w:color w:val="000000"/>
          <w:szCs w:val="28"/>
        </w:rPr>
        <w:t xml:space="preserve"> учебно-спортивн</w:t>
      </w:r>
      <w:r>
        <w:rPr>
          <w:color w:val="000000"/>
          <w:szCs w:val="28"/>
        </w:rPr>
        <w:t xml:space="preserve">ый </w:t>
      </w:r>
      <w:r w:rsidRPr="0051605C">
        <w:rPr>
          <w:color w:val="000000"/>
          <w:szCs w:val="28"/>
        </w:rPr>
        <w:t xml:space="preserve"> центр «Триумф». В стенах учебно-спортивного центра имеется</w:t>
      </w:r>
      <w:r w:rsidRPr="0051605C">
        <w:rPr>
          <w:b/>
          <w:color w:val="000000"/>
          <w:szCs w:val="28"/>
        </w:rPr>
        <w:t xml:space="preserve"> </w:t>
      </w:r>
      <w:r w:rsidRPr="0051605C">
        <w:rPr>
          <w:rStyle w:val="afff1"/>
          <w:b w:val="0"/>
          <w:color w:val="000000"/>
          <w:szCs w:val="28"/>
        </w:rPr>
        <w:t>универсальный игровой зал</w:t>
      </w:r>
      <w:r w:rsidRPr="0051605C">
        <w:rPr>
          <w:color w:val="000000"/>
          <w:szCs w:val="28"/>
        </w:rPr>
        <w:t xml:space="preserve"> для</w:t>
      </w:r>
      <w:r w:rsidRPr="006313EE">
        <w:rPr>
          <w:color w:val="000000"/>
          <w:szCs w:val="28"/>
        </w:rPr>
        <w:t xml:space="preserve"> командных соревнований по баскетболу, воле</w:t>
      </w:r>
      <w:r>
        <w:rPr>
          <w:color w:val="000000"/>
          <w:szCs w:val="28"/>
        </w:rPr>
        <w:t>йболу, мини-футболу, гандболу. </w:t>
      </w:r>
      <w:r w:rsidRPr="006313EE">
        <w:rPr>
          <w:color w:val="000000"/>
          <w:szCs w:val="28"/>
        </w:rPr>
        <w:t xml:space="preserve">Помимо этого в спорткомплексе имеются: </w:t>
      </w:r>
      <w:r w:rsidRPr="006313EE">
        <w:rPr>
          <w:rStyle w:val="afff1"/>
          <w:b w:val="0"/>
          <w:color w:val="000000"/>
          <w:szCs w:val="28"/>
        </w:rPr>
        <w:t>бассейн, сауны</w:t>
      </w:r>
      <w:r w:rsidRPr="006313EE">
        <w:rPr>
          <w:color w:val="000000"/>
          <w:szCs w:val="28"/>
        </w:rPr>
        <w:t xml:space="preserve">, </w:t>
      </w:r>
      <w:r w:rsidRPr="006313EE">
        <w:rPr>
          <w:rStyle w:val="afff1"/>
          <w:b w:val="0"/>
          <w:color w:val="000000"/>
          <w:szCs w:val="28"/>
        </w:rPr>
        <w:t xml:space="preserve">зал </w:t>
      </w:r>
      <w:r w:rsidRPr="008C410B">
        <w:rPr>
          <w:rStyle w:val="afff1"/>
          <w:b w:val="0"/>
          <w:szCs w:val="28"/>
        </w:rPr>
        <w:t>единоборств, тренажерный зал</w:t>
      </w:r>
      <w:r w:rsidRPr="008C410B">
        <w:rPr>
          <w:szCs w:val="28"/>
        </w:rPr>
        <w:t xml:space="preserve"> для занятий бодибилдингом и общефизической подготовкой. </w:t>
      </w:r>
      <w:r w:rsidRPr="008C410B">
        <w:rPr>
          <w:rStyle w:val="afff1"/>
          <w:b w:val="0"/>
          <w:szCs w:val="28"/>
        </w:rPr>
        <w:t>В Брянск</w:t>
      </w:r>
      <w:r>
        <w:rPr>
          <w:rStyle w:val="afff1"/>
          <w:b w:val="0"/>
          <w:szCs w:val="28"/>
        </w:rPr>
        <w:t xml:space="preserve">ом регионе </w:t>
      </w:r>
      <w:r w:rsidRPr="008C410B">
        <w:rPr>
          <w:szCs w:val="28"/>
        </w:rPr>
        <w:t>это первый центр такого уровня, который сможет принимать чемпионаты не только России, но и мира по боевым искусствам.</w:t>
      </w:r>
    </w:p>
    <w:p w:rsidR="00D94C05" w:rsidRPr="00E85F57" w:rsidRDefault="00D94C05" w:rsidP="00177023">
      <w:pPr>
        <w:ind w:firstLine="851"/>
        <w:jc w:val="both"/>
        <w:rPr>
          <w:szCs w:val="28"/>
        </w:rPr>
      </w:pPr>
      <w:r w:rsidRPr="00E85F57">
        <w:rPr>
          <w:u w:val="single"/>
        </w:rPr>
        <w:t>Вывод:</w:t>
      </w:r>
      <w:r w:rsidRPr="00E85F57">
        <w:rPr>
          <w:szCs w:val="28"/>
        </w:rPr>
        <w:t xml:space="preserve"> Для закрепления достигнутых результатов и обеспечения дальнейшего развития системы физической культуры и спорта в г.</w:t>
      </w:r>
      <w:r w:rsidR="00E85F57" w:rsidRPr="00E85F57">
        <w:rPr>
          <w:szCs w:val="28"/>
        </w:rPr>
        <w:t xml:space="preserve">Фокино </w:t>
      </w:r>
      <w:r w:rsidRPr="00E85F57">
        <w:rPr>
          <w:szCs w:val="28"/>
        </w:rPr>
        <w:t>требуется максимальная мобилизация, рациональное распределение и эффективное использование бюджетных средств. Для этого необходимо решить следующие проблемы:</w:t>
      </w:r>
    </w:p>
    <w:p w:rsidR="00D94C05" w:rsidRPr="00E85F57" w:rsidRDefault="00D94C05" w:rsidP="00177023">
      <w:pPr>
        <w:ind w:firstLine="851"/>
        <w:jc w:val="both"/>
        <w:rPr>
          <w:szCs w:val="28"/>
        </w:rPr>
      </w:pPr>
      <w:r w:rsidRPr="00E85F57">
        <w:rPr>
          <w:szCs w:val="28"/>
        </w:rPr>
        <w:lastRenderedPageBreak/>
        <w:t>- недостаточное использование потенциала общеобразовательных учреждений в качестве центров физкультурно-спортивной жизни населения города;</w:t>
      </w:r>
    </w:p>
    <w:p w:rsidR="00D94C05" w:rsidRPr="00E85F57" w:rsidRDefault="00D94C05" w:rsidP="00177023">
      <w:pPr>
        <w:ind w:firstLine="851"/>
        <w:jc w:val="both"/>
        <w:rPr>
          <w:szCs w:val="28"/>
        </w:rPr>
      </w:pPr>
      <w:r w:rsidRPr="00E85F57">
        <w:rPr>
          <w:szCs w:val="28"/>
        </w:rPr>
        <w:t>- недостаточно развита спортивная инфраструктура, особенно для развития дворового спорта.</w:t>
      </w:r>
    </w:p>
    <w:p w:rsidR="00D94C05" w:rsidRDefault="00D94C05" w:rsidP="00F13C19">
      <w:pPr>
        <w:jc w:val="both"/>
        <w:rPr>
          <w:color w:val="FF0000"/>
        </w:rPr>
      </w:pPr>
    </w:p>
    <w:p w:rsidR="00D94C05" w:rsidRPr="004205E2" w:rsidRDefault="00D94C05" w:rsidP="002E49D8">
      <w:pPr>
        <w:pStyle w:val="a7"/>
        <w:ind w:right="-2" w:firstLine="0"/>
        <w:jc w:val="center"/>
        <w:rPr>
          <w:b/>
          <w:i/>
          <w:szCs w:val="28"/>
        </w:rPr>
      </w:pPr>
      <w:r w:rsidRPr="004205E2">
        <w:rPr>
          <w:b/>
          <w:i/>
          <w:szCs w:val="28"/>
        </w:rPr>
        <w:t>Розничная  торговля</w:t>
      </w:r>
      <w:r w:rsidR="00EA44A9" w:rsidRPr="004205E2">
        <w:rPr>
          <w:b/>
          <w:i/>
          <w:szCs w:val="28"/>
        </w:rPr>
        <w:t xml:space="preserve">, </w:t>
      </w:r>
      <w:r w:rsidRPr="004205E2">
        <w:rPr>
          <w:b/>
          <w:i/>
          <w:szCs w:val="28"/>
        </w:rPr>
        <w:t>общественное  питание</w:t>
      </w:r>
      <w:r w:rsidR="00EA44A9" w:rsidRPr="004205E2">
        <w:rPr>
          <w:b/>
          <w:i/>
          <w:szCs w:val="28"/>
        </w:rPr>
        <w:t xml:space="preserve"> и услуги</w:t>
      </w:r>
    </w:p>
    <w:p w:rsidR="00D94C05" w:rsidRDefault="00D94C05" w:rsidP="002E49D8">
      <w:pPr>
        <w:pStyle w:val="a7"/>
        <w:ind w:firstLine="709"/>
        <w:rPr>
          <w:color w:val="FF0000"/>
          <w:szCs w:val="28"/>
        </w:rPr>
      </w:pPr>
    </w:p>
    <w:p w:rsidR="0062461D" w:rsidRPr="00625AB4" w:rsidRDefault="0062461D" w:rsidP="002E49D8">
      <w:pPr>
        <w:pStyle w:val="a7"/>
        <w:ind w:firstLine="709"/>
        <w:rPr>
          <w:color w:val="FF0000"/>
          <w:szCs w:val="28"/>
        </w:rPr>
      </w:pPr>
    </w:p>
    <w:p w:rsidR="00A962DB" w:rsidRPr="00EA44A9" w:rsidRDefault="00820F9A" w:rsidP="00EA44A9">
      <w:pPr>
        <w:pStyle w:val="a7"/>
        <w:ind w:firstLine="709"/>
        <w:rPr>
          <w:szCs w:val="28"/>
        </w:rPr>
      </w:pPr>
      <w:r w:rsidRPr="00EA44A9">
        <w:rPr>
          <w:szCs w:val="28"/>
        </w:rPr>
        <w:t>Современный потребительский рынок города – стабильный, с высокой степенью товарной насыщенности, развитой сетью предприятий торговли, бытового обслуживания населения.</w:t>
      </w:r>
      <w:r w:rsidR="00A962DB" w:rsidRPr="00EA44A9">
        <w:rPr>
          <w:szCs w:val="28"/>
        </w:rPr>
        <w:t xml:space="preserve"> По числу предприятий  эта  отрасль сохраняет  лидирующее положение – более 20% от общего числа зарегистрированных предприятий и организаций.</w:t>
      </w:r>
    </w:p>
    <w:p w:rsidR="00820F9A" w:rsidRPr="00EA44A9" w:rsidRDefault="00820F9A" w:rsidP="00EA44A9">
      <w:pPr>
        <w:pStyle w:val="a7"/>
        <w:ind w:firstLine="709"/>
        <w:rPr>
          <w:szCs w:val="28"/>
        </w:rPr>
      </w:pPr>
      <w:r w:rsidRPr="00EA44A9">
        <w:rPr>
          <w:szCs w:val="28"/>
        </w:rPr>
        <w:t>В 2016 году оборот розничной торговли составил 218,4 млн.рублей, что выше уровня 2015</w:t>
      </w:r>
      <w:r w:rsidR="005F37AF" w:rsidRPr="00EA44A9">
        <w:rPr>
          <w:szCs w:val="28"/>
        </w:rPr>
        <w:t xml:space="preserve"> </w:t>
      </w:r>
      <w:r w:rsidRPr="00EA44A9">
        <w:rPr>
          <w:szCs w:val="28"/>
        </w:rPr>
        <w:t xml:space="preserve">года на 0,9 процентов в сопоставимых ценах. </w:t>
      </w:r>
    </w:p>
    <w:p w:rsidR="00820F9A" w:rsidRPr="00EA44A9" w:rsidRDefault="00820F9A" w:rsidP="00EA44A9">
      <w:pPr>
        <w:pStyle w:val="a4"/>
        <w:spacing w:line="240" w:lineRule="auto"/>
        <w:ind w:firstLine="709"/>
        <w:rPr>
          <w:szCs w:val="28"/>
        </w:rPr>
      </w:pPr>
      <w:r w:rsidRPr="00EA44A9">
        <w:rPr>
          <w:szCs w:val="28"/>
        </w:rPr>
        <w:t>В сфере торговли постоянно растет доля предприятий торговли, отвечающих современным требованиям по уровню обслуживания, эстетическому и техническому состоянию. Активно внедряет современные формы торговли, реконструируются и открываются магазины самообслуживания. В 2016</w:t>
      </w:r>
      <w:r w:rsidR="005F37AF" w:rsidRPr="00EA44A9">
        <w:rPr>
          <w:szCs w:val="28"/>
        </w:rPr>
        <w:t xml:space="preserve"> </w:t>
      </w:r>
      <w:r w:rsidRPr="00EA44A9">
        <w:rPr>
          <w:szCs w:val="28"/>
        </w:rPr>
        <w:t>году открылся универсальный магазин «Пятёрочка». В 2017</w:t>
      </w:r>
      <w:r w:rsidR="005F37AF" w:rsidRPr="00EA44A9">
        <w:rPr>
          <w:szCs w:val="28"/>
        </w:rPr>
        <w:t xml:space="preserve"> </w:t>
      </w:r>
      <w:r w:rsidRPr="00EA44A9">
        <w:rPr>
          <w:szCs w:val="28"/>
        </w:rPr>
        <w:t>году открылся магазин «Красное Белое», достраивается универсальный магазин.</w:t>
      </w:r>
    </w:p>
    <w:p w:rsidR="00820F9A" w:rsidRPr="00EA44A9" w:rsidRDefault="00820F9A" w:rsidP="00EA44A9">
      <w:pPr>
        <w:pStyle w:val="a4"/>
        <w:spacing w:line="240" w:lineRule="auto"/>
        <w:ind w:firstLine="708"/>
        <w:rPr>
          <w:szCs w:val="28"/>
        </w:rPr>
      </w:pPr>
      <w:r w:rsidRPr="00EA44A9">
        <w:rPr>
          <w:szCs w:val="28"/>
        </w:rPr>
        <w:t xml:space="preserve">Сохраняется тенденция формирования оборота розничной торговли в основном за счет продажи товаров торгующими организациями и индивидуальными предпринимателями, осуществляющими деятельность в стационарной торговой сети. </w:t>
      </w:r>
    </w:p>
    <w:p w:rsidR="00D94C05" w:rsidRPr="00EA44A9" w:rsidRDefault="00D94C05" w:rsidP="00A13748">
      <w:pPr>
        <w:pStyle w:val="a7"/>
        <w:ind w:firstLine="709"/>
      </w:pPr>
      <w:r w:rsidRPr="00EA44A9">
        <w:t>Оборот розничной торговли в 201</w:t>
      </w:r>
      <w:r w:rsidR="00EA44A9" w:rsidRPr="00EA44A9">
        <w:t>7</w:t>
      </w:r>
      <w:r w:rsidRPr="00EA44A9">
        <w:t xml:space="preserve"> году составил </w:t>
      </w:r>
      <w:r w:rsidR="00EA44A9" w:rsidRPr="00EA44A9">
        <w:t>289,9</w:t>
      </w:r>
      <w:r w:rsidRPr="00EA44A9">
        <w:t xml:space="preserve"> млн. рублей и увеличился по сравнению с уровнем 201</w:t>
      </w:r>
      <w:r w:rsidR="00EA44A9" w:rsidRPr="00EA44A9">
        <w:t>6</w:t>
      </w:r>
      <w:r w:rsidRPr="00EA44A9">
        <w:t xml:space="preserve"> года на </w:t>
      </w:r>
      <w:r w:rsidR="00EA44A9" w:rsidRPr="00EA44A9">
        <w:t>32,7</w:t>
      </w:r>
      <w:r w:rsidRPr="00EA44A9">
        <w:t xml:space="preserve"> % (рисунок </w:t>
      </w:r>
      <w:r w:rsidR="009853EF">
        <w:t>11</w:t>
      </w:r>
      <w:r w:rsidRPr="00EA44A9">
        <w:t>).</w:t>
      </w:r>
    </w:p>
    <w:p w:rsidR="00D94C05" w:rsidRPr="00EA44A9" w:rsidRDefault="00D94C05" w:rsidP="00A13748">
      <w:pPr>
        <w:pStyle w:val="a7"/>
        <w:ind w:firstLine="709"/>
      </w:pPr>
    </w:p>
    <w:p w:rsidR="00D94C05" w:rsidRPr="00EA44A9" w:rsidRDefault="00EA60F5" w:rsidP="009F71EA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547360" cy="2857500"/>
            <wp:effectExtent l="0" t="0" r="0" b="0"/>
            <wp:docPr id="12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94C05" w:rsidRPr="00EA44A9" w:rsidRDefault="00D94C05" w:rsidP="00A13748">
      <w:pPr>
        <w:pStyle w:val="a7"/>
        <w:ind w:firstLine="709"/>
      </w:pPr>
      <w:r w:rsidRPr="00EA44A9">
        <w:lastRenderedPageBreak/>
        <w:t xml:space="preserve">Рисунок </w:t>
      </w:r>
      <w:r w:rsidR="009853EF">
        <w:t>11</w:t>
      </w:r>
      <w:r w:rsidRPr="00EA44A9">
        <w:t xml:space="preserve"> – Динамика оборота розничной торговли г.</w:t>
      </w:r>
      <w:r w:rsidR="00EA44A9" w:rsidRPr="00EA44A9">
        <w:t>Фокино</w:t>
      </w:r>
    </w:p>
    <w:p w:rsidR="00D94C05" w:rsidRPr="00EA44A9" w:rsidRDefault="00D94C05" w:rsidP="00A13748">
      <w:pPr>
        <w:pStyle w:val="a7"/>
        <w:ind w:firstLine="709"/>
        <w:rPr>
          <w:szCs w:val="28"/>
        </w:rPr>
      </w:pPr>
    </w:p>
    <w:p w:rsidR="00D94C05" w:rsidRPr="00EA44A9" w:rsidRDefault="00D94C05" w:rsidP="00B61D7E">
      <w:pPr>
        <w:pStyle w:val="a7"/>
        <w:ind w:firstLine="709"/>
        <w:rPr>
          <w:szCs w:val="28"/>
        </w:rPr>
      </w:pPr>
      <w:r w:rsidRPr="00EA44A9">
        <w:rPr>
          <w:szCs w:val="28"/>
        </w:rPr>
        <w:t>Соотношение  оборота  розничной  торговли  в  стационарной  сети и  на  рынке меняется  в  пользу стационарной  сети  за  счет  строительства новых  магазинов. Потребительский рынок  в настоящее время характеризуется высоким уровнем насыщенности товарными ресурсами, в том числе отечественного производства.</w:t>
      </w:r>
    </w:p>
    <w:p w:rsidR="00A962DB" w:rsidRPr="00EA44A9" w:rsidRDefault="00A962DB" w:rsidP="00A962DB">
      <w:pPr>
        <w:ind w:firstLine="709"/>
        <w:jc w:val="both"/>
        <w:rPr>
          <w:szCs w:val="28"/>
        </w:rPr>
      </w:pPr>
      <w:r w:rsidRPr="00EA44A9">
        <w:rPr>
          <w:szCs w:val="28"/>
        </w:rPr>
        <w:t xml:space="preserve">Сеть общественного питания насчитывает 8 предприятий общедоступного питания, 4 при образовательных учреждениях и 1 при учреждении здравоохранения, 1 на базе промышленного предприятия. </w:t>
      </w:r>
    </w:p>
    <w:p w:rsidR="00EA44A9" w:rsidRPr="00EA44A9" w:rsidRDefault="00EA44A9" w:rsidP="00EA44A9">
      <w:pPr>
        <w:pStyle w:val="a7"/>
        <w:ind w:firstLine="709"/>
        <w:rPr>
          <w:szCs w:val="28"/>
        </w:rPr>
      </w:pPr>
      <w:r w:rsidRPr="00EA44A9">
        <w:rPr>
          <w:szCs w:val="28"/>
        </w:rPr>
        <w:t>Рыночная ниша сферы общественного питания и оказания бытовых услуг населения постепенно перераспределяется в пользу малых и микропредприятий, а также индивидуальных предпринимателей, что усложняет учет объемных показателей.</w:t>
      </w:r>
    </w:p>
    <w:p w:rsidR="00EA44A9" w:rsidRPr="00EA44A9" w:rsidRDefault="00EA44A9" w:rsidP="00EA44A9">
      <w:pPr>
        <w:pStyle w:val="a7"/>
        <w:ind w:firstLine="709"/>
        <w:rPr>
          <w:szCs w:val="28"/>
        </w:rPr>
      </w:pPr>
      <w:r w:rsidRPr="00EA44A9">
        <w:rPr>
          <w:szCs w:val="28"/>
        </w:rPr>
        <w:t xml:space="preserve">За анализируемый период в городе  определенное  развитие  получила  сеть предприятий  общественного  питания:  кафе,  баров,  ресторанов. </w:t>
      </w:r>
    </w:p>
    <w:p w:rsidR="00A962DB" w:rsidRPr="00EA44A9" w:rsidRDefault="00A962DB" w:rsidP="00A962DB">
      <w:pPr>
        <w:ind w:firstLine="709"/>
        <w:jc w:val="both"/>
        <w:rPr>
          <w:szCs w:val="28"/>
        </w:rPr>
      </w:pPr>
      <w:r w:rsidRPr="00EA44A9">
        <w:rPr>
          <w:szCs w:val="28"/>
        </w:rPr>
        <w:t>На развитие рынка платных услуг оказыва</w:t>
      </w:r>
      <w:r w:rsidR="00EA44A9" w:rsidRPr="00EA44A9">
        <w:rPr>
          <w:szCs w:val="28"/>
        </w:rPr>
        <w:t>ет влияние</w:t>
      </w:r>
      <w:r w:rsidRPr="00EA44A9">
        <w:rPr>
          <w:szCs w:val="28"/>
        </w:rPr>
        <w:t xml:space="preserve"> увеличение платных образовательных, медицинских услуг населению и других. Также к факторам динамики услуг можно отнести механизм регулирования цен и тарифов на услуги естественных монополий и отдельных отраслей. </w:t>
      </w:r>
    </w:p>
    <w:p w:rsidR="00D94C05" w:rsidRPr="00EA44A9" w:rsidRDefault="00D94C05" w:rsidP="00B61D7E">
      <w:pPr>
        <w:pStyle w:val="a7"/>
        <w:ind w:firstLine="709"/>
        <w:rPr>
          <w:szCs w:val="28"/>
        </w:rPr>
      </w:pPr>
      <w:r w:rsidRPr="00EA44A9">
        <w:rPr>
          <w:szCs w:val="28"/>
          <w:u w:val="single"/>
        </w:rPr>
        <w:t xml:space="preserve">Вывод: </w:t>
      </w:r>
      <w:r w:rsidRPr="00EA44A9">
        <w:rPr>
          <w:szCs w:val="28"/>
        </w:rPr>
        <w:t xml:space="preserve">Рост покупательской способности населения, связанной с  ростом объемов реального сектора экономики и малого бизнеса, своевременная выплата заработной платы способствовали   формированию положительных тенденций в развитии  потребительского рынка – увеличение числа  предприятий, рост оборота оптовой  и  розничной  торговли,  снижение  доли  продажи товаров на рынках, насыщение торговой сети основными    продовольственными  и непродовольственными  товарами,  оказание  услуг    общественного  питания.  </w:t>
      </w:r>
    </w:p>
    <w:p w:rsidR="00D94C05" w:rsidRDefault="00D94C05" w:rsidP="00F233A8">
      <w:pPr>
        <w:pStyle w:val="a7"/>
        <w:ind w:firstLine="709"/>
        <w:rPr>
          <w:color w:val="FF0000"/>
          <w:szCs w:val="28"/>
          <w:u w:val="single"/>
        </w:rPr>
      </w:pPr>
    </w:p>
    <w:p w:rsidR="009853EF" w:rsidRDefault="009853EF" w:rsidP="00F233A8">
      <w:pPr>
        <w:pStyle w:val="a7"/>
        <w:ind w:firstLine="709"/>
        <w:rPr>
          <w:color w:val="FF0000"/>
          <w:szCs w:val="28"/>
          <w:u w:val="single"/>
        </w:rPr>
      </w:pPr>
    </w:p>
    <w:p w:rsidR="009853EF" w:rsidRPr="00625AB4" w:rsidRDefault="009853EF" w:rsidP="00F233A8">
      <w:pPr>
        <w:pStyle w:val="a7"/>
        <w:ind w:firstLine="709"/>
        <w:rPr>
          <w:color w:val="FF0000"/>
          <w:szCs w:val="28"/>
          <w:u w:val="single"/>
        </w:rPr>
      </w:pPr>
    </w:p>
    <w:p w:rsidR="00B03D10" w:rsidRPr="0062461D" w:rsidRDefault="0062461D" w:rsidP="0062461D">
      <w:pPr>
        <w:ind w:left="851"/>
        <w:jc w:val="center"/>
        <w:rPr>
          <w:b/>
          <w:szCs w:val="28"/>
        </w:rPr>
      </w:pPr>
      <w:r>
        <w:rPr>
          <w:b/>
          <w:szCs w:val="28"/>
        </w:rPr>
        <w:t xml:space="preserve">1.3 </w:t>
      </w:r>
      <w:r w:rsidR="00415018" w:rsidRPr="0062461D">
        <w:rPr>
          <w:b/>
          <w:szCs w:val="28"/>
        </w:rPr>
        <w:t>А</w:t>
      </w:r>
      <w:r w:rsidR="00B03D10" w:rsidRPr="0062461D">
        <w:rPr>
          <w:b/>
          <w:szCs w:val="28"/>
        </w:rPr>
        <w:t xml:space="preserve">нализ </w:t>
      </w:r>
      <w:r w:rsidR="000212B6" w:rsidRPr="0062461D">
        <w:rPr>
          <w:b/>
          <w:szCs w:val="28"/>
        </w:rPr>
        <w:t xml:space="preserve"> </w:t>
      </w:r>
      <w:r w:rsidR="00415018" w:rsidRPr="0062461D">
        <w:rPr>
          <w:b/>
          <w:szCs w:val="28"/>
        </w:rPr>
        <w:t>бюджетных параметров</w:t>
      </w:r>
    </w:p>
    <w:p w:rsidR="009853EF" w:rsidRDefault="009853EF" w:rsidP="009853EF">
      <w:pPr>
        <w:pStyle w:val="aff9"/>
        <w:ind w:left="1069"/>
        <w:contextualSpacing w:val="0"/>
        <w:rPr>
          <w:b/>
          <w:sz w:val="28"/>
          <w:szCs w:val="28"/>
        </w:rPr>
      </w:pPr>
    </w:p>
    <w:p w:rsidR="009853EF" w:rsidRPr="000212B6" w:rsidRDefault="009853EF" w:rsidP="009853EF">
      <w:pPr>
        <w:pStyle w:val="aff9"/>
        <w:ind w:left="1069"/>
        <w:contextualSpacing w:val="0"/>
        <w:rPr>
          <w:b/>
          <w:sz w:val="28"/>
          <w:szCs w:val="28"/>
        </w:rPr>
      </w:pPr>
    </w:p>
    <w:p w:rsidR="00B03D10" w:rsidRPr="00625AB4" w:rsidRDefault="00B03D10" w:rsidP="00F233A8">
      <w:pPr>
        <w:pStyle w:val="a7"/>
        <w:ind w:firstLine="709"/>
        <w:rPr>
          <w:color w:val="FF0000"/>
          <w:szCs w:val="28"/>
          <w:u w:val="single"/>
        </w:rPr>
      </w:pPr>
    </w:p>
    <w:p w:rsidR="00EA025E" w:rsidRDefault="00335608" w:rsidP="00EA025E">
      <w:pPr>
        <w:ind w:firstLine="708"/>
        <w:jc w:val="both"/>
        <w:rPr>
          <w:b/>
          <w:szCs w:val="28"/>
        </w:rPr>
      </w:pPr>
      <w:r w:rsidRPr="00C573CD">
        <w:rPr>
          <w:szCs w:val="28"/>
        </w:rPr>
        <w:t xml:space="preserve">До </w:t>
      </w:r>
      <w:r w:rsidRPr="00C573CD">
        <w:rPr>
          <w:color w:val="000000"/>
          <w:szCs w:val="28"/>
        </w:rPr>
        <w:t xml:space="preserve"> 2009 года отмечалось устойчивое развитие города, в том числе наблюдался рост объемов производства и реализации продукции (работ, услуг), рост фонда оплаты труда по городу за счет увеличения среднемесячной начисленной заработной платы. </w:t>
      </w:r>
    </w:p>
    <w:p w:rsidR="00335608" w:rsidRPr="00EA025E" w:rsidRDefault="00335608" w:rsidP="00EA025E">
      <w:pPr>
        <w:ind w:firstLine="708"/>
        <w:jc w:val="both"/>
        <w:rPr>
          <w:b/>
          <w:szCs w:val="28"/>
        </w:rPr>
      </w:pPr>
      <w:r w:rsidRPr="00C573CD">
        <w:rPr>
          <w:szCs w:val="28"/>
        </w:rPr>
        <w:t xml:space="preserve">Положение города с традиционно промышленной экономикой  во многом определяется общей экономической и финансовой обстановкой в области, ведь бюджет городского округа почти </w:t>
      </w:r>
      <w:r>
        <w:rPr>
          <w:szCs w:val="28"/>
        </w:rPr>
        <w:t>на половину</w:t>
      </w:r>
      <w:r w:rsidRPr="00C573CD">
        <w:rPr>
          <w:szCs w:val="28"/>
        </w:rPr>
        <w:t xml:space="preserve"> поддерживался за счет дотаций, субвенций, субсидий из других уровней бюджетной системы.  </w:t>
      </w:r>
    </w:p>
    <w:p w:rsidR="00335608" w:rsidRPr="00BF3B08" w:rsidRDefault="00335608" w:rsidP="00335608">
      <w:pPr>
        <w:ind w:firstLine="708"/>
        <w:jc w:val="both"/>
        <w:rPr>
          <w:szCs w:val="28"/>
        </w:rPr>
      </w:pPr>
      <w:r w:rsidRPr="004060E6">
        <w:rPr>
          <w:szCs w:val="28"/>
        </w:rPr>
        <w:lastRenderedPageBreak/>
        <w:t>В</w:t>
      </w:r>
      <w:r>
        <w:rPr>
          <w:szCs w:val="28"/>
        </w:rPr>
        <w:t>елика зависимость бюджета городского округа</w:t>
      </w:r>
      <w:r w:rsidRPr="004060E6">
        <w:rPr>
          <w:szCs w:val="28"/>
        </w:rPr>
        <w:t xml:space="preserve"> от основного налогоплатель</w:t>
      </w:r>
      <w:r w:rsidR="00EA025E">
        <w:rPr>
          <w:szCs w:val="28"/>
        </w:rPr>
        <w:t xml:space="preserve">щика – </w:t>
      </w:r>
      <w:r w:rsidRPr="004060E6">
        <w:rPr>
          <w:szCs w:val="28"/>
        </w:rPr>
        <w:t>АО «Мальцовский портландцемент»</w:t>
      </w:r>
      <w:r>
        <w:rPr>
          <w:szCs w:val="28"/>
        </w:rPr>
        <w:t>. Д</w:t>
      </w:r>
      <w:r w:rsidRPr="000E300B">
        <w:rPr>
          <w:szCs w:val="28"/>
        </w:rPr>
        <w:t>ол</w:t>
      </w:r>
      <w:r w:rsidR="005C2F9E">
        <w:rPr>
          <w:szCs w:val="28"/>
        </w:rPr>
        <w:t>я работающих составляет более 12</w:t>
      </w:r>
      <w:r w:rsidRPr="000E300B">
        <w:rPr>
          <w:szCs w:val="28"/>
        </w:rPr>
        <w:t xml:space="preserve"> процентов от экономически активного населения</w:t>
      </w:r>
      <w:r>
        <w:rPr>
          <w:szCs w:val="28"/>
        </w:rPr>
        <w:t xml:space="preserve">, что обеспечивает значительную часть поступлений НДФЛ в </w:t>
      </w:r>
      <w:r w:rsidRPr="00EA025E">
        <w:rPr>
          <w:szCs w:val="28"/>
        </w:rPr>
        <w:t>бюджет городского округа.</w:t>
      </w:r>
    </w:p>
    <w:p w:rsidR="00EA025E" w:rsidRPr="00EA025E" w:rsidRDefault="00EA025E" w:rsidP="00EA025E">
      <w:pPr>
        <w:ind w:firstLine="851"/>
        <w:jc w:val="both"/>
        <w:rPr>
          <w:szCs w:val="28"/>
        </w:rPr>
      </w:pPr>
      <w:r w:rsidRPr="00EA025E">
        <w:rPr>
          <w:szCs w:val="28"/>
        </w:rPr>
        <w:t xml:space="preserve">Доходы консолидированного бюджета г. Фокино (по данным Департамента финансов Брянской области) в 2016 г. уменьшились по сравнению с предыдущим годом на 1,5%.  </w:t>
      </w:r>
    </w:p>
    <w:p w:rsidR="000212B6" w:rsidRDefault="000212B6" w:rsidP="00EA025E">
      <w:pPr>
        <w:jc w:val="center"/>
        <w:rPr>
          <w:szCs w:val="28"/>
        </w:rPr>
      </w:pPr>
    </w:p>
    <w:p w:rsidR="00335608" w:rsidRDefault="00EA025E" w:rsidP="00EA025E">
      <w:pPr>
        <w:jc w:val="center"/>
        <w:rPr>
          <w:szCs w:val="28"/>
        </w:rPr>
      </w:pPr>
      <w:r>
        <w:rPr>
          <w:szCs w:val="28"/>
        </w:rPr>
        <w:t xml:space="preserve">Рисунок </w:t>
      </w:r>
      <w:r w:rsidR="000212B6">
        <w:rPr>
          <w:szCs w:val="28"/>
        </w:rPr>
        <w:t>1</w:t>
      </w:r>
      <w:r w:rsidR="009853EF">
        <w:rPr>
          <w:szCs w:val="28"/>
        </w:rPr>
        <w:t>2</w:t>
      </w:r>
      <w:r w:rsidR="000212B6">
        <w:rPr>
          <w:szCs w:val="28"/>
        </w:rPr>
        <w:t xml:space="preserve"> </w:t>
      </w:r>
      <w:r>
        <w:rPr>
          <w:szCs w:val="28"/>
        </w:rPr>
        <w:t>– Доходы и расходы бюджета</w:t>
      </w:r>
      <w:r w:rsidR="005213D1">
        <w:rPr>
          <w:noProof/>
          <w:szCs w:val="28"/>
          <w:lang w:eastAsia="ru-RU"/>
        </w:rPr>
        <w:drawing>
          <wp:inline distT="0" distB="0" distL="0" distR="0" wp14:anchorId="0F20EB94" wp14:editId="7CFA38D2">
            <wp:extent cx="5667375" cy="3552825"/>
            <wp:effectExtent l="0" t="0" r="0" b="0"/>
            <wp:docPr id="13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35608" w:rsidRDefault="00335608" w:rsidP="00E85F57">
      <w:pPr>
        <w:ind w:firstLine="709"/>
        <w:jc w:val="both"/>
        <w:rPr>
          <w:szCs w:val="28"/>
        </w:rPr>
      </w:pPr>
    </w:p>
    <w:p w:rsidR="005213D1" w:rsidRPr="000212B6" w:rsidRDefault="005213D1" w:rsidP="00E85F57">
      <w:pPr>
        <w:ind w:firstLine="709"/>
        <w:jc w:val="both"/>
        <w:rPr>
          <w:szCs w:val="28"/>
        </w:rPr>
      </w:pPr>
    </w:p>
    <w:p w:rsidR="00875A4B" w:rsidRPr="00E85F57" w:rsidRDefault="00B66E46" w:rsidP="00E85F57">
      <w:pPr>
        <w:ind w:firstLine="709"/>
        <w:jc w:val="both"/>
        <w:rPr>
          <w:szCs w:val="28"/>
        </w:rPr>
      </w:pPr>
      <w:r w:rsidRPr="00E85F57">
        <w:rPr>
          <w:szCs w:val="28"/>
        </w:rPr>
        <w:t>Приорите</w:t>
      </w:r>
      <w:r w:rsidR="00E85F57" w:rsidRPr="00E85F57">
        <w:rPr>
          <w:szCs w:val="28"/>
        </w:rPr>
        <w:t>том при формировании планов бюджета на 2018-2020 годы является обеспечение в первоочередном порядке действующих обязательств, оптимизация финансового обеспечения отдельных расходных обязательств.</w:t>
      </w:r>
    </w:p>
    <w:p w:rsidR="0027471D" w:rsidRDefault="00E85F57" w:rsidP="0027471D">
      <w:pPr>
        <w:ind w:firstLine="709"/>
        <w:jc w:val="both"/>
        <w:rPr>
          <w:szCs w:val="28"/>
        </w:rPr>
      </w:pPr>
      <w:r w:rsidRPr="00E85F57">
        <w:rPr>
          <w:szCs w:val="28"/>
        </w:rPr>
        <w:t>Актуальной также остается задача проведения взвешенной бюджетной политики, ограничения роста дефицита бюджета, снижение размера муниципального внутреннего долга, а также стимулирования экономического развития.</w:t>
      </w:r>
    </w:p>
    <w:p w:rsidR="0027471D" w:rsidRDefault="0027471D" w:rsidP="0027471D">
      <w:pPr>
        <w:ind w:firstLine="709"/>
        <w:jc w:val="both"/>
        <w:rPr>
          <w:szCs w:val="28"/>
        </w:rPr>
      </w:pPr>
      <w:proofErr w:type="gramStart"/>
      <w:r w:rsidRPr="005D47F0">
        <w:rPr>
          <w:szCs w:val="28"/>
        </w:rPr>
        <w:t xml:space="preserve">Основные характеристики  бюджета </w:t>
      </w:r>
      <w:r w:rsidR="00B642D3">
        <w:rPr>
          <w:szCs w:val="28"/>
        </w:rPr>
        <w:t>муниципального образования «городской</w:t>
      </w:r>
      <w:r w:rsidRPr="005D47F0">
        <w:rPr>
          <w:szCs w:val="28"/>
        </w:rPr>
        <w:t xml:space="preserve"> округ</w:t>
      </w:r>
      <w:r w:rsidR="00B642D3">
        <w:rPr>
          <w:szCs w:val="28"/>
        </w:rPr>
        <w:t xml:space="preserve"> «город Фокино»</w:t>
      </w:r>
      <w:r>
        <w:rPr>
          <w:szCs w:val="28"/>
        </w:rPr>
        <w:t xml:space="preserve"> </w:t>
      </w:r>
      <w:r w:rsidRPr="005D47F0">
        <w:rPr>
          <w:szCs w:val="28"/>
        </w:rPr>
        <w:t xml:space="preserve">на 2018 год  и плановый период 2019 и 2020 годов сформированы на основе </w:t>
      </w:r>
      <w:r>
        <w:rPr>
          <w:szCs w:val="28"/>
        </w:rPr>
        <w:t xml:space="preserve">  </w:t>
      </w:r>
      <w:r w:rsidRPr="005D47F0">
        <w:rPr>
          <w:szCs w:val="28"/>
        </w:rPr>
        <w:t xml:space="preserve">прогноза социально-экономического развития городского округа «город Фокино» на 2018 год и плановый период 2019 и 2020 годов и характеризуются </w:t>
      </w:r>
      <w:r>
        <w:rPr>
          <w:szCs w:val="28"/>
        </w:rPr>
        <w:t xml:space="preserve">   </w:t>
      </w:r>
      <w:r w:rsidRPr="005D47F0">
        <w:rPr>
          <w:szCs w:val="28"/>
        </w:rPr>
        <w:t xml:space="preserve">следующими параметрами  </w:t>
      </w:r>
      <w:r w:rsidR="00386228">
        <w:rPr>
          <w:szCs w:val="28"/>
        </w:rPr>
        <w:t xml:space="preserve">(таблица </w:t>
      </w:r>
      <w:r w:rsidR="009853EF">
        <w:rPr>
          <w:szCs w:val="28"/>
        </w:rPr>
        <w:t>15</w:t>
      </w:r>
      <w:r w:rsidRPr="005D47F0">
        <w:rPr>
          <w:szCs w:val="28"/>
        </w:rPr>
        <w:t>).</w:t>
      </w:r>
      <w:proofErr w:type="gramEnd"/>
    </w:p>
    <w:p w:rsidR="000212B6" w:rsidRDefault="000212B6" w:rsidP="0027471D">
      <w:pPr>
        <w:pStyle w:val="aff4"/>
        <w:spacing w:line="252" w:lineRule="auto"/>
        <w:jc w:val="left"/>
        <w:rPr>
          <w:b w:val="0"/>
          <w:sz w:val="28"/>
          <w:szCs w:val="28"/>
        </w:rPr>
      </w:pPr>
    </w:p>
    <w:p w:rsidR="0027471D" w:rsidRPr="0027471D" w:rsidRDefault="0027471D" w:rsidP="0027471D">
      <w:pPr>
        <w:pStyle w:val="aff4"/>
        <w:spacing w:line="252" w:lineRule="auto"/>
        <w:jc w:val="left"/>
        <w:rPr>
          <w:b w:val="0"/>
          <w:sz w:val="28"/>
          <w:szCs w:val="28"/>
        </w:rPr>
      </w:pPr>
      <w:r w:rsidRPr="0027471D">
        <w:rPr>
          <w:b w:val="0"/>
          <w:sz w:val="28"/>
          <w:szCs w:val="28"/>
        </w:rPr>
        <w:lastRenderedPageBreak/>
        <w:t xml:space="preserve">Таблица </w:t>
      </w:r>
      <w:r w:rsidR="009853EF">
        <w:rPr>
          <w:b w:val="0"/>
          <w:sz w:val="28"/>
          <w:szCs w:val="28"/>
        </w:rPr>
        <w:t>15</w:t>
      </w:r>
      <w:r w:rsidR="00386228">
        <w:rPr>
          <w:b w:val="0"/>
          <w:sz w:val="28"/>
          <w:szCs w:val="28"/>
        </w:rPr>
        <w:t xml:space="preserve"> </w:t>
      </w:r>
      <w:r w:rsidRPr="0027471D">
        <w:rPr>
          <w:b w:val="0"/>
          <w:noProof/>
          <w:sz w:val="28"/>
          <w:szCs w:val="28"/>
        </w:rPr>
        <w:t xml:space="preserve"> - </w:t>
      </w:r>
      <w:r w:rsidRPr="0027471D">
        <w:rPr>
          <w:b w:val="0"/>
          <w:sz w:val="28"/>
          <w:szCs w:val="28"/>
        </w:rPr>
        <w:t>Основные характеристики  бюджета городского округа «город Фокино</w:t>
      </w:r>
    </w:p>
    <w:tbl>
      <w:tblPr>
        <w:tblW w:w="4968" w:type="pct"/>
        <w:tblLayout w:type="fixed"/>
        <w:tblLook w:val="04A0" w:firstRow="1" w:lastRow="0" w:firstColumn="1" w:lastColumn="0" w:noHBand="0" w:noVBand="1"/>
      </w:tblPr>
      <w:tblGrid>
        <w:gridCol w:w="2144"/>
        <w:gridCol w:w="1293"/>
        <w:gridCol w:w="975"/>
        <w:gridCol w:w="1197"/>
        <w:gridCol w:w="986"/>
        <w:gridCol w:w="1440"/>
        <w:gridCol w:w="1616"/>
      </w:tblGrid>
      <w:tr w:rsidR="0027471D" w:rsidRPr="00386228" w:rsidTr="0078794C">
        <w:trPr>
          <w:cantSplit/>
          <w:trHeight w:val="520"/>
          <w:tblHeader/>
        </w:trPr>
        <w:tc>
          <w:tcPr>
            <w:tcW w:w="11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Наименование</w:t>
            </w:r>
          </w:p>
        </w:tc>
        <w:tc>
          <w:tcPr>
            <w:tcW w:w="11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2018 год</w:t>
            </w:r>
          </w:p>
        </w:tc>
        <w:tc>
          <w:tcPr>
            <w:tcW w:w="11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2019 год</w:t>
            </w:r>
          </w:p>
        </w:tc>
        <w:tc>
          <w:tcPr>
            <w:tcW w:w="15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2020 год</w:t>
            </w:r>
          </w:p>
        </w:tc>
      </w:tr>
      <w:tr w:rsidR="0027471D" w:rsidRPr="00386228" w:rsidTr="0078794C">
        <w:trPr>
          <w:cantSplit/>
          <w:trHeight w:val="1104"/>
          <w:tblHeader/>
        </w:trPr>
        <w:tc>
          <w:tcPr>
            <w:tcW w:w="11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71D" w:rsidRPr="00386228" w:rsidRDefault="0027471D" w:rsidP="00386228">
            <w:pPr>
              <w:rPr>
                <w:color w:val="000000"/>
                <w:sz w:val="24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 xml:space="preserve">план на </w:t>
            </w:r>
          </w:p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2018 год, тысяч</w:t>
            </w:r>
          </w:p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 xml:space="preserve"> рублей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темп роста к оценке 2017   года, %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план на 2019 год, тысяч рублей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темп роста к 2018 году, %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план на 2020 год, тысяч рублей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темп роста к 2019  году, %</w:t>
            </w:r>
          </w:p>
        </w:tc>
      </w:tr>
      <w:tr w:rsidR="0027471D" w:rsidRPr="00386228" w:rsidTr="0078794C">
        <w:trPr>
          <w:cantSplit/>
          <w:trHeight w:val="488"/>
        </w:trPr>
        <w:tc>
          <w:tcPr>
            <w:tcW w:w="1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Доходы бюджета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196 184,3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94,7%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194 222,7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99,0%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197 026,7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101,4%</w:t>
            </w:r>
          </w:p>
        </w:tc>
      </w:tr>
      <w:tr w:rsidR="0027471D" w:rsidRPr="00386228" w:rsidTr="0078794C">
        <w:trPr>
          <w:cantSplit/>
          <w:trHeight w:val="325"/>
        </w:trPr>
        <w:tc>
          <w:tcPr>
            <w:tcW w:w="1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налоговые и неналоговые доходы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74 925,1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104,2%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75 676,2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101,0%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77 991,9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103,1%</w:t>
            </w:r>
          </w:p>
        </w:tc>
      </w:tr>
      <w:tr w:rsidR="0027471D" w:rsidRPr="00386228" w:rsidTr="0078794C">
        <w:trPr>
          <w:cantSplit/>
          <w:trHeight w:val="553"/>
        </w:trPr>
        <w:tc>
          <w:tcPr>
            <w:tcW w:w="1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безвозмездные поступления всего, в том числе: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121 259,2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89,4%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118 546,5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83,0%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119 034,8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DEDE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100,4%</w:t>
            </w:r>
          </w:p>
        </w:tc>
      </w:tr>
      <w:tr w:rsidR="0027471D" w:rsidRPr="00386228" w:rsidTr="0078794C">
        <w:trPr>
          <w:cantSplit/>
          <w:trHeight w:val="325"/>
        </w:trPr>
        <w:tc>
          <w:tcPr>
            <w:tcW w:w="1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дотации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38 789,0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91,0%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36 922,0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95,2%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36 884,0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99,9%</w:t>
            </w:r>
          </w:p>
        </w:tc>
      </w:tr>
      <w:tr w:rsidR="0027471D" w:rsidRPr="00386228" w:rsidTr="0078794C">
        <w:trPr>
          <w:cantSplit/>
          <w:trHeight w:val="325"/>
        </w:trPr>
        <w:tc>
          <w:tcPr>
            <w:tcW w:w="1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субсидии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280,8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1,3%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280,8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100,0%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280,8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100,0%</w:t>
            </w:r>
          </w:p>
        </w:tc>
      </w:tr>
      <w:tr w:rsidR="0027471D" w:rsidRPr="00386228" w:rsidTr="0078794C">
        <w:trPr>
          <w:cantSplit/>
          <w:trHeight w:val="325"/>
        </w:trPr>
        <w:tc>
          <w:tcPr>
            <w:tcW w:w="1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субвенции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82 189,4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114,2%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81 343,7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99,0%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81 870,0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>100,6%</w:t>
            </w:r>
          </w:p>
        </w:tc>
      </w:tr>
      <w:tr w:rsidR="0027471D" w:rsidRPr="00386228" w:rsidTr="0078794C">
        <w:trPr>
          <w:cantSplit/>
          <w:trHeight w:val="389"/>
        </w:trPr>
        <w:tc>
          <w:tcPr>
            <w:tcW w:w="1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Расходы бюджета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sz w:val="24"/>
              </w:rPr>
            </w:pPr>
            <w:r w:rsidRPr="00386228">
              <w:rPr>
                <w:bCs/>
                <w:sz w:val="24"/>
              </w:rPr>
              <w:t>197 084,3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sz w:val="24"/>
              </w:rPr>
            </w:pPr>
            <w:r w:rsidRPr="00386228">
              <w:rPr>
                <w:bCs/>
                <w:sz w:val="24"/>
              </w:rPr>
              <w:t>98,6%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sz w:val="24"/>
              </w:rPr>
            </w:pPr>
            <w:r w:rsidRPr="00386228">
              <w:rPr>
                <w:bCs/>
                <w:sz w:val="24"/>
              </w:rPr>
              <w:t>194 222,7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sz w:val="24"/>
              </w:rPr>
            </w:pPr>
            <w:r w:rsidRPr="00386228">
              <w:rPr>
                <w:bCs/>
                <w:sz w:val="24"/>
              </w:rPr>
              <w:t>98,8%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sz w:val="24"/>
              </w:rPr>
            </w:pPr>
            <w:r w:rsidRPr="00386228">
              <w:rPr>
                <w:bCs/>
                <w:sz w:val="24"/>
              </w:rPr>
              <w:t>197 026,7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sz w:val="24"/>
              </w:rPr>
            </w:pPr>
            <w:r w:rsidRPr="00386228">
              <w:rPr>
                <w:bCs/>
                <w:sz w:val="24"/>
              </w:rPr>
              <w:t>101,4%</w:t>
            </w:r>
          </w:p>
        </w:tc>
      </w:tr>
      <w:tr w:rsidR="0027471D" w:rsidRPr="00386228" w:rsidTr="0078794C">
        <w:trPr>
          <w:cantSplit/>
          <w:trHeight w:val="698"/>
        </w:trPr>
        <w:tc>
          <w:tcPr>
            <w:tcW w:w="1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rPr>
                <w:color w:val="000000"/>
                <w:sz w:val="24"/>
              </w:rPr>
            </w:pPr>
            <w:r w:rsidRPr="00386228">
              <w:rPr>
                <w:color w:val="000000"/>
                <w:sz w:val="24"/>
              </w:rPr>
              <w:t xml:space="preserve">в том числе расходы дорожного фонда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sz w:val="24"/>
              </w:rPr>
            </w:pPr>
            <w:r w:rsidRPr="00386228">
              <w:rPr>
                <w:sz w:val="24"/>
              </w:rPr>
              <w:t>4 266,0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sz w:val="24"/>
              </w:rPr>
            </w:pPr>
            <w:r w:rsidRPr="00386228">
              <w:rPr>
                <w:sz w:val="24"/>
              </w:rPr>
              <w:t>100,2%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sz w:val="24"/>
              </w:rPr>
            </w:pPr>
            <w:r w:rsidRPr="00386228">
              <w:rPr>
                <w:sz w:val="24"/>
              </w:rPr>
              <w:t>3 296,0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sz w:val="24"/>
              </w:rPr>
            </w:pPr>
            <w:r w:rsidRPr="00386228">
              <w:rPr>
                <w:sz w:val="24"/>
              </w:rPr>
              <w:t>77,3%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color w:val="FF0000"/>
                <w:sz w:val="24"/>
              </w:rPr>
            </w:pPr>
            <w:r w:rsidRPr="00386228">
              <w:rPr>
                <w:sz w:val="24"/>
              </w:rPr>
              <w:t>3 296,0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sz w:val="24"/>
              </w:rPr>
            </w:pPr>
            <w:r w:rsidRPr="00386228">
              <w:rPr>
                <w:sz w:val="24"/>
              </w:rPr>
              <w:t>100%</w:t>
            </w:r>
          </w:p>
        </w:tc>
      </w:tr>
      <w:tr w:rsidR="0027471D" w:rsidRPr="00386228" w:rsidTr="0078794C">
        <w:trPr>
          <w:cantSplit/>
          <w:trHeight w:val="439"/>
        </w:trPr>
        <w:tc>
          <w:tcPr>
            <w:tcW w:w="1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Дефицит</w:t>
            </w:r>
          </w:p>
          <w:p w:rsidR="0027471D" w:rsidRPr="00386228" w:rsidRDefault="0027471D" w:rsidP="00386228">
            <w:pPr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(профицит)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900,00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-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-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0,00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9F1"/>
            <w:vAlign w:val="center"/>
            <w:hideMark/>
          </w:tcPr>
          <w:p w:rsidR="0027471D" w:rsidRPr="00386228" w:rsidRDefault="0027471D" w:rsidP="00386228">
            <w:pPr>
              <w:jc w:val="center"/>
              <w:rPr>
                <w:bCs/>
                <w:color w:val="000000"/>
                <w:sz w:val="24"/>
              </w:rPr>
            </w:pPr>
            <w:r w:rsidRPr="00386228">
              <w:rPr>
                <w:bCs/>
                <w:color w:val="000000"/>
                <w:sz w:val="24"/>
              </w:rPr>
              <w:t>-</w:t>
            </w:r>
          </w:p>
        </w:tc>
      </w:tr>
    </w:tbl>
    <w:p w:rsidR="0027471D" w:rsidRPr="00386228" w:rsidRDefault="0027471D" w:rsidP="00386228">
      <w:pPr>
        <w:ind w:firstLine="708"/>
        <w:jc w:val="both"/>
        <w:rPr>
          <w:rFonts w:ascii="Garamond" w:hAnsi="Garamond"/>
          <w:color w:val="FF0000"/>
          <w:sz w:val="24"/>
        </w:rPr>
      </w:pPr>
    </w:p>
    <w:p w:rsidR="000212B6" w:rsidRDefault="000212B6" w:rsidP="000212B6">
      <w:pPr>
        <w:spacing w:line="252" w:lineRule="auto"/>
        <w:ind w:firstLine="708"/>
        <w:jc w:val="both"/>
        <w:rPr>
          <w:szCs w:val="28"/>
        </w:rPr>
      </w:pPr>
      <w:r w:rsidRPr="00664D8D">
        <w:rPr>
          <w:szCs w:val="28"/>
        </w:rPr>
        <w:t xml:space="preserve">Прогнозируется рост </w:t>
      </w:r>
      <w:r>
        <w:rPr>
          <w:szCs w:val="28"/>
        </w:rPr>
        <w:t xml:space="preserve"> </w:t>
      </w:r>
      <w:r w:rsidRPr="00664D8D">
        <w:rPr>
          <w:szCs w:val="28"/>
        </w:rPr>
        <w:t xml:space="preserve">налоговых и неналоговых доходов бюджета  городского округа «город Фокино» в </w:t>
      </w:r>
      <w:r>
        <w:rPr>
          <w:szCs w:val="28"/>
        </w:rPr>
        <w:t xml:space="preserve"> </w:t>
      </w:r>
      <w:r w:rsidRPr="00664D8D">
        <w:rPr>
          <w:szCs w:val="28"/>
        </w:rPr>
        <w:t>номинальном выражении с 74 </w:t>
      </w:r>
      <w:r>
        <w:rPr>
          <w:szCs w:val="28"/>
        </w:rPr>
        <w:t>92</w:t>
      </w:r>
      <w:r w:rsidRPr="00664D8D">
        <w:rPr>
          <w:szCs w:val="28"/>
        </w:rPr>
        <w:t>5,1тыс</w:t>
      </w:r>
      <w:r w:rsidRPr="00AA1C0A">
        <w:rPr>
          <w:szCs w:val="28"/>
        </w:rPr>
        <w:t xml:space="preserve">яч </w:t>
      </w:r>
      <w:r w:rsidRPr="00664D8D">
        <w:rPr>
          <w:szCs w:val="28"/>
        </w:rPr>
        <w:t>рублей в 2018 году до</w:t>
      </w:r>
      <w:r>
        <w:rPr>
          <w:szCs w:val="28"/>
        </w:rPr>
        <w:t xml:space="preserve"> </w:t>
      </w:r>
      <w:r w:rsidRPr="00664D8D">
        <w:rPr>
          <w:szCs w:val="28"/>
        </w:rPr>
        <w:t>75 676,2</w:t>
      </w:r>
      <w:r>
        <w:rPr>
          <w:szCs w:val="28"/>
        </w:rPr>
        <w:t xml:space="preserve"> </w:t>
      </w:r>
      <w:r w:rsidRPr="00664D8D">
        <w:rPr>
          <w:szCs w:val="28"/>
        </w:rPr>
        <w:t>тыс</w:t>
      </w:r>
      <w:r w:rsidRPr="00AA1C0A">
        <w:rPr>
          <w:szCs w:val="28"/>
        </w:rPr>
        <w:t xml:space="preserve">яч </w:t>
      </w:r>
      <w:r w:rsidRPr="00664D8D">
        <w:rPr>
          <w:szCs w:val="28"/>
        </w:rPr>
        <w:t>рублей в 2019 году (+1,6 % к предыдущему году), 77 991,9</w:t>
      </w:r>
      <w:r>
        <w:rPr>
          <w:szCs w:val="28"/>
        </w:rPr>
        <w:t xml:space="preserve"> </w:t>
      </w:r>
      <w:r w:rsidRPr="00664D8D">
        <w:rPr>
          <w:szCs w:val="28"/>
        </w:rPr>
        <w:t>тыс</w:t>
      </w:r>
      <w:r>
        <w:rPr>
          <w:szCs w:val="28"/>
        </w:rPr>
        <w:t>яч</w:t>
      </w:r>
      <w:r w:rsidRPr="00664D8D">
        <w:rPr>
          <w:szCs w:val="28"/>
        </w:rPr>
        <w:t xml:space="preserve"> рублей</w:t>
      </w:r>
      <w:r>
        <w:rPr>
          <w:szCs w:val="28"/>
        </w:rPr>
        <w:t xml:space="preserve"> </w:t>
      </w:r>
      <w:r w:rsidRPr="00664D8D">
        <w:rPr>
          <w:szCs w:val="28"/>
        </w:rPr>
        <w:t>в 2020 году (+3,1%  к 2019 году).</w:t>
      </w:r>
      <w:r>
        <w:rPr>
          <w:szCs w:val="28"/>
        </w:rPr>
        <w:t xml:space="preserve"> </w:t>
      </w:r>
      <w:r w:rsidRPr="00664D8D">
        <w:rPr>
          <w:szCs w:val="28"/>
        </w:rPr>
        <w:t>Сокращение объема безвозмездных поступлений в 2019 и 2020 годах связано с распределением не в полном объеме дотаций на выравнивание бюджетной обеспеченности в плановом периоде.</w:t>
      </w:r>
    </w:p>
    <w:p w:rsidR="00335608" w:rsidRPr="00834EE7" w:rsidRDefault="00335608" w:rsidP="0033560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34EE7">
        <w:rPr>
          <w:szCs w:val="28"/>
        </w:rPr>
        <w:t xml:space="preserve">Прогнозирование собственных доходов городского округа «город Фокино» </w:t>
      </w:r>
      <w:r>
        <w:rPr>
          <w:szCs w:val="28"/>
        </w:rPr>
        <w:t xml:space="preserve"> </w:t>
      </w:r>
      <w:r w:rsidRPr="00834EE7">
        <w:rPr>
          <w:szCs w:val="28"/>
        </w:rPr>
        <w:t xml:space="preserve">осуществлялось в соответствии с нормами, установленными статьей 174.1 Бюджетного кодекса Российской Федерации, в условиях действующего на день </w:t>
      </w:r>
      <w:r>
        <w:rPr>
          <w:szCs w:val="28"/>
        </w:rPr>
        <w:t xml:space="preserve"> </w:t>
      </w:r>
      <w:r w:rsidRPr="00834EE7">
        <w:rPr>
          <w:szCs w:val="28"/>
        </w:rPr>
        <w:t xml:space="preserve">внесения проекта закона о бюджете в законодательный орган законодательства о налогах и сборах и бюджетного законодательства. Кроме того, при расчетах </w:t>
      </w:r>
      <w:r>
        <w:rPr>
          <w:szCs w:val="28"/>
        </w:rPr>
        <w:t xml:space="preserve">  </w:t>
      </w:r>
      <w:r w:rsidRPr="00834EE7">
        <w:rPr>
          <w:szCs w:val="28"/>
        </w:rPr>
        <w:t xml:space="preserve">учитывались положения </w:t>
      </w:r>
      <w:r>
        <w:rPr>
          <w:szCs w:val="28"/>
        </w:rPr>
        <w:t xml:space="preserve">  </w:t>
      </w:r>
      <w:r w:rsidRPr="00834EE7">
        <w:rPr>
          <w:szCs w:val="28"/>
        </w:rPr>
        <w:t>нормативных правовых актов Российской Федерации и Брянской области, предусматривающие изменения в законодательство о налогах и сборах, бюджетное законодательство, вступающие в действие с 1 января 2018 года и последующие годы.</w:t>
      </w:r>
    </w:p>
    <w:p w:rsidR="00335608" w:rsidRPr="00834EE7" w:rsidRDefault="00335608" w:rsidP="00335608">
      <w:pPr>
        <w:shd w:val="clear" w:color="auto" w:fill="FFFFFF"/>
        <w:tabs>
          <w:tab w:val="left" w:pos="5683"/>
        </w:tabs>
        <w:spacing w:line="252" w:lineRule="auto"/>
        <w:ind w:firstLine="709"/>
        <w:jc w:val="both"/>
        <w:rPr>
          <w:szCs w:val="28"/>
        </w:rPr>
      </w:pPr>
      <w:r w:rsidRPr="00834EE7">
        <w:rPr>
          <w:szCs w:val="28"/>
        </w:rPr>
        <w:t xml:space="preserve">Исходя из вышеизложенных принципов и прогнозных условий социально-экономического развития городского округа «город Фокино», </w:t>
      </w:r>
      <w:r w:rsidRPr="00834EE7">
        <w:rPr>
          <w:szCs w:val="28"/>
        </w:rPr>
        <w:lastRenderedPageBreak/>
        <w:t xml:space="preserve">налоговые и неналоговые доходы на 2018 год прогнозируются в сумме </w:t>
      </w:r>
      <w:r>
        <w:rPr>
          <w:szCs w:val="28"/>
        </w:rPr>
        <w:t>74 475,1тыс</w:t>
      </w:r>
      <w:r w:rsidRPr="0056450F">
        <w:rPr>
          <w:szCs w:val="28"/>
        </w:rPr>
        <w:t>яч</w:t>
      </w:r>
      <w:r w:rsidRPr="00834EE7">
        <w:rPr>
          <w:szCs w:val="28"/>
        </w:rPr>
        <w:t xml:space="preserve"> рублей. Рост объема </w:t>
      </w:r>
      <w:r>
        <w:rPr>
          <w:szCs w:val="28"/>
        </w:rPr>
        <w:t xml:space="preserve">  </w:t>
      </w:r>
      <w:r w:rsidRPr="00834EE7">
        <w:rPr>
          <w:szCs w:val="28"/>
        </w:rPr>
        <w:t xml:space="preserve">налоговых и неналоговых доходов к ожидаемой оценке поступлений 2017 года </w:t>
      </w:r>
      <w:r>
        <w:rPr>
          <w:szCs w:val="28"/>
        </w:rPr>
        <w:t xml:space="preserve">  </w:t>
      </w:r>
      <w:r w:rsidRPr="00834EE7">
        <w:rPr>
          <w:szCs w:val="28"/>
        </w:rPr>
        <w:t>составляет 3,6 процента или +</w:t>
      </w:r>
      <w:r>
        <w:rPr>
          <w:szCs w:val="28"/>
        </w:rPr>
        <w:t>2 583,1ты</w:t>
      </w:r>
      <w:r w:rsidRPr="0056450F">
        <w:rPr>
          <w:szCs w:val="28"/>
        </w:rPr>
        <w:t>ся</w:t>
      </w:r>
      <w:r w:rsidRPr="00AA1C0A">
        <w:rPr>
          <w:szCs w:val="28"/>
        </w:rPr>
        <w:t>ч</w:t>
      </w:r>
      <w:r w:rsidRPr="00834EE7">
        <w:rPr>
          <w:szCs w:val="28"/>
        </w:rPr>
        <w:t xml:space="preserve"> рублей.</w:t>
      </w:r>
    </w:p>
    <w:p w:rsidR="00335608" w:rsidRPr="00834EE7" w:rsidRDefault="00335608" w:rsidP="00335608">
      <w:pPr>
        <w:shd w:val="clear" w:color="auto" w:fill="FFFFFF"/>
        <w:tabs>
          <w:tab w:val="left" w:pos="5683"/>
        </w:tabs>
        <w:spacing w:line="252" w:lineRule="auto"/>
        <w:ind w:firstLine="709"/>
        <w:jc w:val="both"/>
        <w:rPr>
          <w:szCs w:val="28"/>
        </w:rPr>
      </w:pPr>
      <w:r w:rsidRPr="00834EE7">
        <w:rPr>
          <w:szCs w:val="28"/>
        </w:rPr>
        <w:t>Изменения основных прогнозных показателей приведены в таблице</w:t>
      </w:r>
      <w:r w:rsidR="00EA025E">
        <w:rPr>
          <w:szCs w:val="28"/>
        </w:rPr>
        <w:t xml:space="preserve"> </w:t>
      </w:r>
      <w:r w:rsidR="009853EF">
        <w:rPr>
          <w:szCs w:val="28"/>
        </w:rPr>
        <w:t>16</w:t>
      </w:r>
      <w:r w:rsidRPr="00834EE7">
        <w:rPr>
          <w:szCs w:val="28"/>
        </w:rPr>
        <w:t>.</w:t>
      </w:r>
    </w:p>
    <w:p w:rsidR="000212B6" w:rsidRDefault="000212B6" w:rsidP="00EA025E">
      <w:pPr>
        <w:pStyle w:val="aff4"/>
        <w:spacing w:line="252" w:lineRule="auto"/>
        <w:jc w:val="left"/>
        <w:rPr>
          <w:b w:val="0"/>
          <w:sz w:val="28"/>
          <w:szCs w:val="28"/>
        </w:rPr>
      </w:pPr>
    </w:p>
    <w:p w:rsidR="00335608" w:rsidRPr="00EA025E" w:rsidRDefault="00335608" w:rsidP="0062461D">
      <w:pPr>
        <w:pStyle w:val="aff4"/>
        <w:spacing w:line="252" w:lineRule="auto"/>
        <w:rPr>
          <w:b w:val="0"/>
          <w:sz w:val="28"/>
          <w:szCs w:val="28"/>
        </w:rPr>
      </w:pPr>
      <w:r w:rsidRPr="00EA025E">
        <w:rPr>
          <w:b w:val="0"/>
          <w:sz w:val="28"/>
          <w:szCs w:val="28"/>
        </w:rPr>
        <w:t xml:space="preserve">Таблица </w:t>
      </w:r>
      <w:r w:rsidR="009853EF">
        <w:rPr>
          <w:b w:val="0"/>
          <w:sz w:val="28"/>
          <w:szCs w:val="28"/>
        </w:rPr>
        <w:t xml:space="preserve">16 </w:t>
      </w:r>
      <w:r w:rsidR="00EA025E">
        <w:rPr>
          <w:b w:val="0"/>
          <w:sz w:val="28"/>
          <w:szCs w:val="28"/>
        </w:rPr>
        <w:t xml:space="preserve"> </w:t>
      </w:r>
      <w:r w:rsidR="00EA025E" w:rsidRPr="00EA025E">
        <w:rPr>
          <w:b w:val="0"/>
          <w:noProof/>
          <w:sz w:val="28"/>
          <w:szCs w:val="28"/>
        </w:rPr>
        <w:t xml:space="preserve">- </w:t>
      </w:r>
      <w:r w:rsidRPr="00EA025E">
        <w:rPr>
          <w:b w:val="0"/>
          <w:sz w:val="28"/>
          <w:szCs w:val="28"/>
        </w:rPr>
        <w:t>Основные прогнозные показатели на 2018 год и плановый период 2019 и 2020 годов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4"/>
        <w:gridCol w:w="1418"/>
        <w:gridCol w:w="1138"/>
        <w:gridCol w:w="1191"/>
        <w:gridCol w:w="1362"/>
        <w:gridCol w:w="1360"/>
      </w:tblGrid>
      <w:tr w:rsidR="00335608" w:rsidRPr="00834EE7" w:rsidTr="0078794C">
        <w:trPr>
          <w:tblHeader/>
        </w:trPr>
        <w:tc>
          <w:tcPr>
            <w:tcW w:w="1670" w:type="pct"/>
            <w:vMerge w:val="restar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Наименование показателя</w:t>
            </w:r>
          </w:p>
        </w:tc>
        <w:tc>
          <w:tcPr>
            <w:tcW w:w="730" w:type="pct"/>
            <w:vMerge w:val="restar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Единица измерения</w:t>
            </w:r>
          </w:p>
        </w:tc>
        <w:tc>
          <w:tcPr>
            <w:tcW w:w="2600" w:type="pct"/>
            <w:gridSpan w:val="4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Значения показателей</w:t>
            </w:r>
          </w:p>
        </w:tc>
      </w:tr>
      <w:tr w:rsidR="00335608" w:rsidRPr="00834EE7" w:rsidTr="0078794C">
        <w:trPr>
          <w:trHeight w:val="406"/>
          <w:tblHeader/>
        </w:trPr>
        <w:tc>
          <w:tcPr>
            <w:tcW w:w="1670" w:type="pct"/>
            <w:vMerge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</w:p>
        </w:tc>
        <w:tc>
          <w:tcPr>
            <w:tcW w:w="730" w:type="pct"/>
            <w:vMerge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2017 год</w:t>
            </w:r>
          </w:p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(оценка)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2018 год</w:t>
            </w:r>
          </w:p>
        </w:tc>
        <w:tc>
          <w:tcPr>
            <w:tcW w:w="701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2019 год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2020 год</w:t>
            </w:r>
          </w:p>
        </w:tc>
      </w:tr>
      <w:tr w:rsidR="00335608" w:rsidRPr="00834EE7" w:rsidTr="0078794C">
        <w:tc>
          <w:tcPr>
            <w:tcW w:w="1670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rPr>
                <w:sz w:val="24"/>
              </w:rPr>
            </w:pPr>
            <w:r w:rsidRPr="0027515B">
              <w:rPr>
                <w:sz w:val="24"/>
              </w:rPr>
              <w:t>Налоговые и неналоговые</w:t>
            </w:r>
            <w:r w:rsidR="0027515B" w:rsidRPr="0027515B">
              <w:rPr>
                <w:sz w:val="24"/>
              </w:rPr>
              <w:t xml:space="preserve"> </w:t>
            </w:r>
            <w:r w:rsidRPr="0027515B">
              <w:rPr>
                <w:sz w:val="24"/>
              </w:rPr>
              <w:t>доходы городского округа «город Фокино» (всего), в том числе: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335608" w:rsidRPr="0027515B" w:rsidRDefault="0027515B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Т</w:t>
            </w:r>
            <w:r w:rsidR="00335608" w:rsidRPr="0027515B">
              <w:rPr>
                <w:sz w:val="24"/>
              </w:rPr>
              <w:t>ыс</w:t>
            </w:r>
            <w:r>
              <w:rPr>
                <w:sz w:val="24"/>
              </w:rPr>
              <w:t>.</w:t>
            </w:r>
            <w:r w:rsidR="00335608" w:rsidRPr="0027515B">
              <w:rPr>
                <w:sz w:val="24"/>
              </w:rPr>
              <w:t xml:space="preserve"> </w:t>
            </w:r>
          </w:p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рублей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71 891,6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74 925,1</w:t>
            </w:r>
          </w:p>
        </w:tc>
        <w:tc>
          <w:tcPr>
            <w:tcW w:w="701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75 676,2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77 991,9</w:t>
            </w:r>
          </w:p>
        </w:tc>
      </w:tr>
      <w:tr w:rsidR="00335608" w:rsidRPr="00834EE7" w:rsidTr="0078794C">
        <w:tc>
          <w:tcPr>
            <w:tcW w:w="1670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rPr>
                <w:sz w:val="24"/>
              </w:rPr>
            </w:pPr>
            <w:r w:rsidRPr="0027515B">
              <w:rPr>
                <w:sz w:val="24"/>
              </w:rPr>
              <w:t>Налоговые доходы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335608" w:rsidRPr="0027515B" w:rsidRDefault="0027515B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  <w:lang w:val="en-US"/>
              </w:rPr>
            </w:pPr>
            <w:r w:rsidRPr="0027515B">
              <w:rPr>
                <w:sz w:val="24"/>
              </w:rPr>
              <w:t>Т</w:t>
            </w:r>
            <w:r w:rsidR="00335608" w:rsidRPr="0027515B">
              <w:rPr>
                <w:sz w:val="24"/>
              </w:rPr>
              <w:t>ыс</w:t>
            </w:r>
            <w:r>
              <w:rPr>
                <w:sz w:val="24"/>
              </w:rPr>
              <w:t>.</w:t>
            </w:r>
          </w:p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рублей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64 220,0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68 396,0</w:t>
            </w:r>
          </w:p>
        </w:tc>
        <w:tc>
          <w:tcPr>
            <w:tcW w:w="701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69 051,1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71 269,5</w:t>
            </w:r>
          </w:p>
        </w:tc>
      </w:tr>
      <w:tr w:rsidR="00335608" w:rsidRPr="00834EE7" w:rsidTr="0078794C">
        <w:tc>
          <w:tcPr>
            <w:tcW w:w="1670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rPr>
                <w:sz w:val="24"/>
              </w:rPr>
            </w:pPr>
            <w:r w:rsidRPr="0027515B">
              <w:rPr>
                <w:sz w:val="24"/>
              </w:rPr>
              <w:t>Неналоговые доходы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335608" w:rsidRPr="0027515B" w:rsidRDefault="0027515B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Т</w:t>
            </w:r>
            <w:r w:rsidR="00335608" w:rsidRPr="0027515B">
              <w:rPr>
                <w:sz w:val="24"/>
              </w:rPr>
              <w:t>ыс</w:t>
            </w:r>
            <w:r>
              <w:rPr>
                <w:sz w:val="24"/>
              </w:rPr>
              <w:t>.</w:t>
            </w:r>
            <w:r w:rsidR="00335608" w:rsidRPr="0027515B">
              <w:rPr>
                <w:sz w:val="24"/>
              </w:rPr>
              <w:t xml:space="preserve"> </w:t>
            </w:r>
          </w:p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рублей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7 671,6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6 529,1</w:t>
            </w:r>
          </w:p>
        </w:tc>
        <w:tc>
          <w:tcPr>
            <w:tcW w:w="701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6 625,1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6 722,4</w:t>
            </w:r>
          </w:p>
        </w:tc>
      </w:tr>
      <w:tr w:rsidR="00335608" w:rsidRPr="00834EE7" w:rsidTr="0078794C">
        <w:tc>
          <w:tcPr>
            <w:tcW w:w="1670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rPr>
                <w:sz w:val="24"/>
              </w:rPr>
            </w:pPr>
            <w:r w:rsidRPr="0027515B">
              <w:rPr>
                <w:sz w:val="24"/>
              </w:rPr>
              <w:t>Удельный вес налоговых доходов в бюджете городского округа «город Фокино»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%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31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34,7</w:t>
            </w:r>
          </w:p>
        </w:tc>
        <w:tc>
          <w:tcPr>
            <w:tcW w:w="701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35,5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36,2</w:t>
            </w:r>
          </w:p>
        </w:tc>
      </w:tr>
      <w:tr w:rsidR="00335608" w:rsidRPr="00834EE7" w:rsidTr="0078794C">
        <w:tc>
          <w:tcPr>
            <w:tcW w:w="1670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rPr>
                <w:sz w:val="24"/>
              </w:rPr>
            </w:pPr>
            <w:r w:rsidRPr="0027515B">
              <w:rPr>
                <w:sz w:val="24"/>
              </w:rPr>
              <w:t>Удельный вес неналоговых доходов в бюджете городского округа «город Фокино»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335608" w:rsidRPr="0027515B" w:rsidRDefault="00335608" w:rsidP="0078794C">
            <w:pPr>
              <w:tabs>
                <w:tab w:val="left" w:pos="5683"/>
              </w:tabs>
              <w:spacing w:line="252" w:lineRule="auto"/>
              <w:jc w:val="center"/>
              <w:rPr>
                <w:sz w:val="24"/>
              </w:rPr>
            </w:pPr>
            <w:r w:rsidRPr="0027515B">
              <w:rPr>
                <w:sz w:val="24"/>
              </w:rPr>
              <w:t>%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3,7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3,3</w:t>
            </w:r>
          </w:p>
        </w:tc>
        <w:tc>
          <w:tcPr>
            <w:tcW w:w="701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3,4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335608" w:rsidRPr="0027515B" w:rsidRDefault="00335608" w:rsidP="0078794C">
            <w:pPr>
              <w:spacing w:line="252" w:lineRule="auto"/>
              <w:jc w:val="center"/>
              <w:rPr>
                <w:color w:val="000000"/>
                <w:sz w:val="24"/>
              </w:rPr>
            </w:pPr>
            <w:r w:rsidRPr="0027515B">
              <w:rPr>
                <w:color w:val="000000"/>
                <w:sz w:val="24"/>
              </w:rPr>
              <w:t>3,4</w:t>
            </w:r>
          </w:p>
        </w:tc>
      </w:tr>
    </w:tbl>
    <w:p w:rsidR="009853EF" w:rsidRDefault="009853EF" w:rsidP="00335608">
      <w:pPr>
        <w:shd w:val="clear" w:color="auto" w:fill="FFFFFF"/>
        <w:spacing w:before="120" w:line="252" w:lineRule="auto"/>
        <w:ind w:firstLine="851"/>
        <w:jc w:val="both"/>
        <w:rPr>
          <w:szCs w:val="28"/>
        </w:rPr>
      </w:pPr>
    </w:p>
    <w:p w:rsidR="00335608" w:rsidRPr="00834EE7" w:rsidRDefault="00335608" w:rsidP="00335608">
      <w:pPr>
        <w:shd w:val="clear" w:color="auto" w:fill="FFFFFF"/>
        <w:spacing w:before="120" w:line="252" w:lineRule="auto"/>
        <w:ind w:firstLine="851"/>
        <w:jc w:val="both"/>
        <w:rPr>
          <w:szCs w:val="28"/>
        </w:rPr>
      </w:pPr>
      <w:r w:rsidRPr="00834EE7">
        <w:rPr>
          <w:szCs w:val="28"/>
        </w:rPr>
        <w:t>Прогнозируемые налоговые и неналоговые доходы городского округа «город Фокино»</w:t>
      </w:r>
      <w:r>
        <w:rPr>
          <w:szCs w:val="28"/>
        </w:rPr>
        <w:t xml:space="preserve"> </w:t>
      </w:r>
      <w:r w:rsidRPr="00834EE7">
        <w:rPr>
          <w:szCs w:val="28"/>
        </w:rPr>
        <w:t>в 2018 году ожидаются на уровне 74 </w:t>
      </w:r>
      <w:r>
        <w:rPr>
          <w:szCs w:val="28"/>
        </w:rPr>
        <w:t>92</w:t>
      </w:r>
      <w:r w:rsidRPr="00834EE7">
        <w:rPr>
          <w:szCs w:val="28"/>
        </w:rPr>
        <w:t>5,1тыс</w:t>
      </w:r>
      <w:r w:rsidRPr="00A31B55">
        <w:rPr>
          <w:szCs w:val="28"/>
        </w:rPr>
        <w:t>яч</w:t>
      </w:r>
      <w:r w:rsidRPr="00834EE7">
        <w:rPr>
          <w:szCs w:val="28"/>
        </w:rPr>
        <w:t xml:space="preserve"> рублей, темп роста к ожидаемой оценке составит </w:t>
      </w:r>
      <w:r>
        <w:rPr>
          <w:szCs w:val="28"/>
        </w:rPr>
        <w:t>104,2</w:t>
      </w:r>
      <w:r w:rsidRPr="00834EE7">
        <w:rPr>
          <w:szCs w:val="28"/>
        </w:rPr>
        <w:t xml:space="preserve"> процента или +</w:t>
      </w:r>
      <w:r>
        <w:rPr>
          <w:szCs w:val="28"/>
        </w:rPr>
        <w:t>3 033,5</w:t>
      </w:r>
      <w:r w:rsidRPr="00834EE7">
        <w:rPr>
          <w:szCs w:val="28"/>
        </w:rPr>
        <w:t>,5 тыс</w:t>
      </w:r>
      <w:r w:rsidRPr="00A31B55">
        <w:rPr>
          <w:szCs w:val="28"/>
        </w:rPr>
        <w:t>яч</w:t>
      </w:r>
      <w:r w:rsidRPr="00834EE7">
        <w:rPr>
          <w:szCs w:val="28"/>
        </w:rPr>
        <w:t xml:space="preserve"> рублей.</w:t>
      </w:r>
    </w:p>
    <w:p w:rsidR="00335608" w:rsidRPr="00834EE7" w:rsidRDefault="00335608" w:rsidP="00335608">
      <w:pPr>
        <w:shd w:val="clear" w:color="auto" w:fill="FFFFFF"/>
        <w:spacing w:line="252" w:lineRule="auto"/>
        <w:ind w:firstLine="709"/>
        <w:jc w:val="both"/>
        <w:rPr>
          <w:color w:val="000000"/>
          <w:szCs w:val="28"/>
        </w:rPr>
      </w:pPr>
      <w:r w:rsidRPr="00834EE7">
        <w:rPr>
          <w:color w:val="000000"/>
          <w:szCs w:val="28"/>
        </w:rPr>
        <w:t xml:space="preserve">Налоговые и неналоговые доходы бюджета городского округа «город </w:t>
      </w:r>
      <w:r>
        <w:rPr>
          <w:color w:val="000000"/>
          <w:szCs w:val="28"/>
        </w:rPr>
        <w:t xml:space="preserve">                  </w:t>
      </w:r>
      <w:r w:rsidRPr="00834EE7">
        <w:rPr>
          <w:color w:val="000000"/>
          <w:szCs w:val="28"/>
        </w:rPr>
        <w:t>Фокино»</w:t>
      </w:r>
      <w:r>
        <w:rPr>
          <w:color w:val="000000"/>
          <w:szCs w:val="28"/>
        </w:rPr>
        <w:t xml:space="preserve"> </w:t>
      </w:r>
      <w:r w:rsidRPr="00834EE7">
        <w:rPr>
          <w:color w:val="000000"/>
          <w:szCs w:val="28"/>
        </w:rPr>
        <w:t xml:space="preserve">на 2019 год планируются в сумме </w:t>
      </w:r>
      <w:r w:rsidRPr="00834EE7">
        <w:rPr>
          <w:szCs w:val="28"/>
        </w:rPr>
        <w:t>75 676,2</w:t>
      </w:r>
      <w:r w:rsidRPr="00F12782">
        <w:rPr>
          <w:szCs w:val="28"/>
        </w:rPr>
        <w:t xml:space="preserve"> </w:t>
      </w:r>
      <w:r w:rsidRPr="00834EE7">
        <w:rPr>
          <w:color w:val="000000"/>
          <w:szCs w:val="28"/>
        </w:rPr>
        <w:t>тыс</w:t>
      </w:r>
      <w:r w:rsidRPr="00A31B55">
        <w:rPr>
          <w:color w:val="000000"/>
          <w:szCs w:val="28"/>
        </w:rPr>
        <w:t>яч</w:t>
      </w:r>
      <w:r w:rsidRPr="00834EE7">
        <w:rPr>
          <w:color w:val="000000"/>
          <w:szCs w:val="28"/>
        </w:rPr>
        <w:t xml:space="preserve"> рублей, на 2020 год – в сумме </w:t>
      </w:r>
      <w:r w:rsidRPr="00834EE7">
        <w:rPr>
          <w:szCs w:val="28"/>
        </w:rPr>
        <w:t>77 991,9</w:t>
      </w:r>
      <w:r>
        <w:rPr>
          <w:szCs w:val="28"/>
        </w:rPr>
        <w:t xml:space="preserve"> </w:t>
      </w:r>
      <w:r>
        <w:rPr>
          <w:color w:val="000000"/>
          <w:szCs w:val="28"/>
        </w:rPr>
        <w:t>тыс</w:t>
      </w:r>
      <w:r w:rsidRPr="00A31B55">
        <w:rPr>
          <w:color w:val="000000"/>
          <w:szCs w:val="28"/>
        </w:rPr>
        <w:t>яч</w:t>
      </w:r>
      <w:r w:rsidRPr="00834EE7">
        <w:rPr>
          <w:color w:val="000000"/>
          <w:szCs w:val="28"/>
        </w:rPr>
        <w:t xml:space="preserve"> рублей.</w:t>
      </w:r>
    </w:p>
    <w:p w:rsidR="00625AB4" w:rsidRPr="00C573CD" w:rsidRDefault="00625AB4" w:rsidP="00625AB4">
      <w:pPr>
        <w:ind w:firstLine="788"/>
        <w:jc w:val="both"/>
        <w:rPr>
          <w:szCs w:val="28"/>
        </w:rPr>
      </w:pPr>
      <w:r w:rsidRPr="00C573CD">
        <w:rPr>
          <w:szCs w:val="28"/>
        </w:rPr>
        <w:t>Бюджетная политика в области расходов направлена  на решение приоритетных задач социальной сферы (в первую очередь на выплату заработной платы</w:t>
      </w:r>
      <w:r>
        <w:rPr>
          <w:szCs w:val="28"/>
        </w:rPr>
        <w:t>, реализацию Указов Президента РФ</w:t>
      </w:r>
      <w:r w:rsidRPr="00C573CD">
        <w:rPr>
          <w:szCs w:val="28"/>
        </w:rPr>
        <w:t>), выполнение экономически значимых  программ и мероприятий, выполнение принятых обязательств.</w:t>
      </w:r>
    </w:p>
    <w:p w:rsidR="00625AB4" w:rsidRDefault="00625AB4" w:rsidP="00F233A8">
      <w:pPr>
        <w:pStyle w:val="a7"/>
        <w:ind w:firstLine="709"/>
        <w:rPr>
          <w:szCs w:val="28"/>
          <w:u w:val="single"/>
        </w:rPr>
      </w:pPr>
    </w:p>
    <w:p w:rsidR="00B03D10" w:rsidRDefault="00B03D10" w:rsidP="00F233A8">
      <w:pPr>
        <w:pStyle w:val="a7"/>
        <w:ind w:firstLine="709"/>
        <w:rPr>
          <w:b/>
          <w:szCs w:val="28"/>
          <w:u w:val="single"/>
        </w:rPr>
      </w:pPr>
    </w:p>
    <w:p w:rsidR="00B03D10" w:rsidRPr="00B941AD" w:rsidRDefault="00B941AD" w:rsidP="003D58C1">
      <w:pPr>
        <w:pStyle w:val="aff9"/>
        <w:numPr>
          <w:ilvl w:val="1"/>
          <w:numId w:val="9"/>
        </w:numPr>
        <w:ind w:left="0" w:firstLine="709"/>
        <w:contextualSpacing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941AD">
        <w:rPr>
          <w:b/>
          <w:sz w:val="28"/>
          <w:szCs w:val="28"/>
        </w:rPr>
        <w:t>А</w:t>
      </w:r>
      <w:r w:rsidR="00B03D10" w:rsidRPr="00B941AD">
        <w:rPr>
          <w:b/>
          <w:sz w:val="28"/>
          <w:szCs w:val="28"/>
        </w:rPr>
        <w:t xml:space="preserve">нализ результатов реализации действующих стратегических и программных документов </w:t>
      </w:r>
      <w:r w:rsidR="00BA4E4F">
        <w:rPr>
          <w:b/>
          <w:sz w:val="28"/>
          <w:szCs w:val="28"/>
        </w:rPr>
        <w:t>городского округа</w:t>
      </w:r>
    </w:p>
    <w:p w:rsidR="00B03D10" w:rsidRPr="00BF3B08" w:rsidRDefault="00B03D10" w:rsidP="00B941AD">
      <w:pPr>
        <w:pStyle w:val="a7"/>
        <w:ind w:firstLine="709"/>
        <w:rPr>
          <w:b/>
          <w:szCs w:val="28"/>
          <w:u w:val="single"/>
        </w:rPr>
      </w:pPr>
    </w:p>
    <w:p w:rsidR="000763A4" w:rsidRDefault="000763A4" w:rsidP="00B941AD">
      <w:pPr>
        <w:pStyle w:val="a7"/>
        <w:ind w:firstLine="709"/>
        <w:rPr>
          <w:szCs w:val="28"/>
        </w:rPr>
      </w:pPr>
    </w:p>
    <w:p w:rsidR="000763A4" w:rsidRDefault="00BC6674" w:rsidP="000763A4">
      <w:pPr>
        <w:ind w:firstLine="709"/>
        <w:jc w:val="both"/>
        <w:rPr>
          <w:szCs w:val="28"/>
        </w:rPr>
      </w:pPr>
      <w:r>
        <w:rPr>
          <w:szCs w:val="28"/>
        </w:rPr>
        <w:t xml:space="preserve">Действующие стратегические и </w:t>
      </w:r>
      <w:r w:rsidR="000763A4" w:rsidRPr="000763A4">
        <w:rPr>
          <w:szCs w:val="28"/>
        </w:rPr>
        <w:t>программные документы</w:t>
      </w:r>
      <w:r w:rsidR="000763A4" w:rsidRPr="000763A4">
        <w:rPr>
          <w:color w:val="000000"/>
          <w:szCs w:val="28"/>
          <w:shd w:val="clear" w:color="auto" w:fill="FFFFFF"/>
        </w:rPr>
        <w:t xml:space="preserve"> ориентированы на долгосрочную перспективу и гибкий подход к достижению поставленных целей в зависимости от социально-экономических условий муниципального образования. </w:t>
      </w:r>
      <w:r w:rsidR="000763A4">
        <w:rPr>
          <w:color w:val="000000"/>
          <w:szCs w:val="28"/>
          <w:shd w:val="clear" w:color="auto" w:fill="FFFFFF"/>
        </w:rPr>
        <w:t xml:space="preserve">Они учитывают </w:t>
      </w:r>
      <w:r w:rsidR="00035DAF">
        <w:rPr>
          <w:szCs w:val="28"/>
        </w:rPr>
        <w:t>необходимость</w:t>
      </w:r>
      <w:r w:rsidR="000763A4">
        <w:rPr>
          <w:szCs w:val="28"/>
        </w:rPr>
        <w:t xml:space="preserve"> оптимально</w:t>
      </w:r>
      <w:r w:rsidR="00035DAF">
        <w:rPr>
          <w:szCs w:val="28"/>
        </w:rPr>
        <w:t>го</w:t>
      </w:r>
      <w:r w:rsidR="000763A4">
        <w:rPr>
          <w:szCs w:val="28"/>
        </w:rPr>
        <w:t xml:space="preserve"> сочетани</w:t>
      </w:r>
      <w:r w:rsidR="00035DAF">
        <w:rPr>
          <w:szCs w:val="28"/>
        </w:rPr>
        <w:t>я</w:t>
      </w:r>
      <w:r w:rsidR="000763A4">
        <w:rPr>
          <w:szCs w:val="28"/>
        </w:rPr>
        <w:t xml:space="preserve"> экономической эффективности и социальной направленности отдельных направлений развития города.</w:t>
      </w:r>
    </w:p>
    <w:p w:rsidR="00EA025E" w:rsidRPr="000763A4" w:rsidRDefault="009853EF" w:rsidP="00B941AD">
      <w:pPr>
        <w:pStyle w:val="a7"/>
        <w:ind w:firstLine="709"/>
        <w:rPr>
          <w:szCs w:val="28"/>
        </w:rPr>
      </w:pPr>
      <w:r w:rsidRPr="000763A4">
        <w:rPr>
          <w:szCs w:val="28"/>
        </w:rPr>
        <w:t>Перечень действующих в г. Фокино программ представлен в таблице 17.</w:t>
      </w:r>
    </w:p>
    <w:p w:rsidR="009853EF" w:rsidRDefault="009853EF" w:rsidP="00B941AD">
      <w:pPr>
        <w:pStyle w:val="a7"/>
        <w:ind w:firstLine="709"/>
        <w:rPr>
          <w:szCs w:val="28"/>
        </w:rPr>
      </w:pPr>
    </w:p>
    <w:p w:rsidR="000763A4" w:rsidRDefault="000763A4" w:rsidP="00B941AD">
      <w:pPr>
        <w:pStyle w:val="a7"/>
        <w:ind w:firstLine="709"/>
        <w:rPr>
          <w:szCs w:val="28"/>
        </w:rPr>
      </w:pPr>
    </w:p>
    <w:p w:rsidR="009853EF" w:rsidRPr="009853EF" w:rsidRDefault="009853EF" w:rsidP="00803C82">
      <w:pPr>
        <w:pStyle w:val="a7"/>
        <w:ind w:firstLine="0"/>
        <w:rPr>
          <w:szCs w:val="28"/>
        </w:rPr>
      </w:pPr>
      <w:r>
        <w:rPr>
          <w:szCs w:val="28"/>
        </w:rPr>
        <w:t>Таблица 1</w:t>
      </w:r>
      <w:r w:rsidR="00803C82">
        <w:rPr>
          <w:szCs w:val="28"/>
        </w:rPr>
        <w:t>7</w:t>
      </w:r>
      <w:r>
        <w:rPr>
          <w:szCs w:val="28"/>
        </w:rPr>
        <w:t xml:space="preserve"> - Перечень </w:t>
      </w:r>
      <w:r w:rsidRPr="009853EF">
        <w:rPr>
          <w:szCs w:val="28"/>
        </w:rPr>
        <w:t>действующих стратегических и программных документов г. Фокино</w:t>
      </w:r>
    </w:p>
    <w:p w:rsidR="00B941AD" w:rsidRDefault="00B941AD" w:rsidP="00F233A8">
      <w:pPr>
        <w:pStyle w:val="a7"/>
        <w:ind w:firstLine="709"/>
        <w:rPr>
          <w:b/>
          <w:szCs w:val="28"/>
          <w:u w:val="single"/>
        </w:rPr>
      </w:pPr>
    </w:p>
    <w:tbl>
      <w:tblPr>
        <w:tblW w:w="9620" w:type="dxa"/>
        <w:tblInd w:w="93" w:type="dxa"/>
        <w:tblLook w:val="04A0" w:firstRow="1" w:lastRow="0" w:firstColumn="1" w:lastColumn="0" w:noHBand="0" w:noVBand="1"/>
      </w:tblPr>
      <w:tblGrid>
        <w:gridCol w:w="449"/>
        <w:gridCol w:w="1705"/>
        <w:gridCol w:w="2048"/>
        <w:gridCol w:w="2802"/>
        <w:gridCol w:w="2616"/>
      </w:tblGrid>
      <w:tr w:rsidR="006A7974" w:rsidRPr="00E85F57" w:rsidTr="006A7974">
        <w:trPr>
          <w:trHeight w:val="784"/>
          <w:tblHeader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15411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627B0">
              <w:rPr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6A7974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627B0">
              <w:rPr>
                <w:color w:val="000000"/>
                <w:sz w:val="20"/>
                <w:szCs w:val="20"/>
                <w:lang w:eastAsia="ru-RU"/>
              </w:rPr>
              <w:t>Наименование главного распорядителя бюджетных средств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6A7974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627B0">
              <w:rPr>
                <w:color w:val="000000"/>
                <w:sz w:val="20"/>
                <w:szCs w:val="20"/>
                <w:lang w:eastAsia="ru-RU"/>
              </w:rPr>
              <w:t>Наименование, сроки реализации муниципальной программы, по которой главный распорядитель бюджетных средств является ответственным исполнителем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974" w:rsidRPr="00F627B0" w:rsidRDefault="006A7974" w:rsidP="006A7974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627B0">
              <w:rPr>
                <w:color w:val="000000"/>
                <w:sz w:val="20"/>
                <w:szCs w:val="20"/>
                <w:lang w:eastAsia="ru-RU"/>
              </w:rPr>
              <w:t>Наименования, сроки реализации подпрограмм муниципальной программы, по которой главный распорядитель бюджетных средств является ответственным исполнителем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974" w:rsidRPr="006A7974" w:rsidRDefault="006A7974" w:rsidP="006A79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Перечень основных мероприятий программы</w:t>
            </w:r>
          </w:p>
          <w:p w:rsidR="006A7974" w:rsidRPr="00F627B0" w:rsidRDefault="006A7974" w:rsidP="006A7974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A7974" w:rsidRPr="00E85F57" w:rsidTr="006A7974">
        <w:trPr>
          <w:trHeight w:val="2753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EA025E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9852C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627B0">
              <w:rPr>
                <w:sz w:val="20"/>
                <w:szCs w:val="20"/>
                <w:lang w:eastAsia="ru-RU"/>
              </w:rPr>
              <w:t>Администрация города Фокино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9852C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627B0">
              <w:rPr>
                <w:sz w:val="20"/>
                <w:szCs w:val="20"/>
                <w:lang w:eastAsia="ru-RU"/>
              </w:rPr>
              <w:t xml:space="preserve">Формирование современной городской среды города Фокино на 2018-2022годы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974" w:rsidRDefault="006A7974" w:rsidP="009852C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974" w:rsidRPr="006A7974" w:rsidRDefault="006A7974" w:rsidP="009852C1">
            <w:pPr>
              <w:pStyle w:val="aff9"/>
              <w:widowControl w:val="0"/>
              <w:numPr>
                <w:ilvl w:val="0"/>
                <w:numId w:val="42"/>
              </w:numPr>
              <w:tabs>
                <w:tab w:val="left" w:pos="243"/>
              </w:tabs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благоустройство дворовых территорий (ремонт дворовых проездов, обеспечение освещения дворовых территорий, установка скамеек, установка урн для мусора, устройство детской площадки и др.)</w:t>
            </w:r>
          </w:p>
          <w:p w:rsidR="006A7974" w:rsidRPr="006A7974" w:rsidRDefault="006A7974" w:rsidP="009852C1">
            <w:pPr>
              <w:pStyle w:val="aff9"/>
              <w:numPr>
                <w:ilvl w:val="0"/>
                <w:numId w:val="42"/>
              </w:numPr>
              <w:tabs>
                <w:tab w:val="left" w:pos="243"/>
              </w:tabs>
              <w:ind w:left="0" w:firstLine="0"/>
              <w:rPr>
                <w:sz w:val="20"/>
                <w:szCs w:val="20"/>
                <w:lang w:eastAsia="ru-RU"/>
              </w:rPr>
            </w:pPr>
            <w:r w:rsidRPr="006A7974">
              <w:rPr>
                <w:sz w:val="20"/>
                <w:szCs w:val="20"/>
              </w:rPr>
              <w:t>благоустройство наиболее посещаемых общественных территорий</w:t>
            </w:r>
          </w:p>
        </w:tc>
      </w:tr>
      <w:tr w:rsidR="006A7974" w:rsidRPr="00E85F57" w:rsidTr="006A7974">
        <w:trPr>
          <w:trHeight w:val="1276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EA025E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F627B0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9852C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627B0">
              <w:rPr>
                <w:color w:val="000000"/>
                <w:sz w:val="20"/>
                <w:szCs w:val="20"/>
                <w:lang w:eastAsia="ru-RU"/>
              </w:rPr>
              <w:t>Финансовое управление администрации города Фокино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9852C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627B0">
              <w:rPr>
                <w:color w:val="000000"/>
                <w:sz w:val="20"/>
                <w:szCs w:val="20"/>
                <w:lang w:eastAsia="ru-RU"/>
              </w:rPr>
              <w:t>Управление муниципальными финансами городского округа "город Фокино" (2018-2020годы)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974" w:rsidRPr="00F627B0" w:rsidRDefault="006A7974" w:rsidP="009852C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974" w:rsidRPr="006A7974" w:rsidRDefault="006A7974" w:rsidP="009852C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A7974">
              <w:rPr>
                <w:sz w:val="20"/>
                <w:szCs w:val="20"/>
              </w:rPr>
              <w:t>Обеспечение финансовой устойчивости бюджетной системы путем проведения сбалансированной финансовой политики</w:t>
            </w:r>
          </w:p>
        </w:tc>
      </w:tr>
      <w:tr w:rsidR="006A7974" w:rsidRPr="00E85F57" w:rsidTr="006A7974">
        <w:trPr>
          <w:trHeight w:val="1376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EA025E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627B0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9852C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627B0">
              <w:rPr>
                <w:color w:val="000000"/>
                <w:sz w:val="20"/>
                <w:szCs w:val="20"/>
                <w:lang w:eastAsia="ru-RU"/>
              </w:rPr>
              <w:t>Комитет по управлению муниципальным имуществом г.Фокино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9852C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627B0">
              <w:rPr>
                <w:color w:val="000000"/>
                <w:sz w:val="20"/>
                <w:szCs w:val="20"/>
                <w:lang w:eastAsia="ru-RU"/>
              </w:rPr>
              <w:t>Управление муниципальной собственностью городского округа "город Фокино" (2018-2020годы)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974" w:rsidRPr="00F627B0" w:rsidRDefault="006A7974" w:rsidP="009852C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974" w:rsidRDefault="006A7974" w:rsidP="006A797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A7974">
              <w:rPr>
                <w:sz w:val="20"/>
                <w:szCs w:val="20"/>
              </w:rPr>
              <w:t>Обеспечение эффективного управления и распоряжения муниципальным  имуществом городского округа  (в том числе земельными участками), рационального его использования, распоряжения</w:t>
            </w:r>
          </w:p>
        </w:tc>
      </w:tr>
      <w:tr w:rsidR="006A7974" w:rsidRPr="00E85F57" w:rsidTr="009852C1">
        <w:trPr>
          <w:trHeight w:val="1919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9852C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9852C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627B0">
              <w:rPr>
                <w:color w:val="000000"/>
                <w:sz w:val="20"/>
                <w:szCs w:val="20"/>
                <w:lang w:eastAsia="ru-RU"/>
              </w:rPr>
              <w:t>Администрация города Фокино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7974" w:rsidRPr="00F627B0" w:rsidRDefault="006A7974" w:rsidP="009852C1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627B0">
              <w:rPr>
                <w:color w:val="000000"/>
                <w:sz w:val="20"/>
                <w:szCs w:val="20"/>
                <w:lang w:eastAsia="ru-RU"/>
              </w:rPr>
              <w:t>Реализация полномочий исполнительного органа  власти городского округа "город Фокино" (2018-2020годы)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974" w:rsidRDefault="006A7974" w:rsidP="009852C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 Выполнение функций администрации города Фокино, реализация переданных полномочий (2018-2020годы)</w:t>
            </w:r>
          </w:p>
          <w:p w:rsidR="006A7974" w:rsidRDefault="006A7974" w:rsidP="009852C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2. Дорожное хозяйство (2018-2020годы)</w:t>
            </w:r>
          </w:p>
          <w:p w:rsidR="006A7974" w:rsidRDefault="006A7974" w:rsidP="009852C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3. Реализация мероприятий в области жилищно-коммунального хозяйства и благоустройства (2018-2020годы)</w:t>
            </w:r>
          </w:p>
          <w:p w:rsidR="006A7974" w:rsidRDefault="006A7974" w:rsidP="009852C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4. Реализация исполнительных и управленческих функций в области образования, культуры, физической культуры и спорта, координация деятельности муниципальных бюджетных учреждений городского округа "город Фокино" (2018-2020годы)</w:t>
            </w:r>
          </w:p>
          <w:p w:rsidR="006A7974" w:rsidRDefault="006A7974" w:rsidP="009852C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5. Осуществление мероприятий в области культуры (2018-2020годы)</w:t>
            </w:r>
          </w:p>
          <w:p w:rsidR="006A7974" w:rsidRDefault="006A7974" w:rsidP="009852C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6. Реализация мероприятий социальной политики (2018-2020годы)</w:t>
            </w:r>
          </w:p>
          <w:p w:rsidR="006A7974" w:rsidRPr="00F627B0" w:rsidRDefault="006A7974" w:rsidP="009852C1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7.Физическая культура и спорт (2018-2020годы)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осуществление реализации переданных областных полномочий по решению вопросов местного значения в сумме не менее объема средств, предусмотренного в бюджете;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сокращение сроков получения государственных и муниципальных услуг, снижение межведомственной волокиты, исчезновение спроса на деятельность включенных в коррупционные схемы посредников, минимизация расходов на обеспечение условий качественного, доступного и комфортного получения государственных и муниципальных услуг;</w:t>
            </w:r>
          </w:p>
          <w:p w:rsidR="006A7974" w:rsidRPr="006A7974" w:rsidRDefault="006A7974" w:rsidP="006A7974">
            <w:pPr>
              <w:pStyle w:val="aff9"/>
              <w:numPr>
                <w:ilvl w:val="0"/>
                <w:numId w:val="43"/>
              </w:numPr>
              <w:tabs>
                <w:tab w:val="left" w:pos="13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повышение эффективности взаимодействия привлекаемых сил и средств при угрозах и возникновении ЧС, повышение слаженности их действий и уровня информированности о сложившейся обстановке;</w:t>
            </w:r>
          </w:p>
          <w:p w:rsidR="006A7974" w:rsidRPr="006A7974" w:rsidRDefault="006A7974" w:rsidP="006A7974">
            <w:pPr>
              <w:pStyle w:val="aff9"/>
              <w:numPr>
                <w:ilvl w:val="0"/>
                <w:numId w:val="43"/>
              </w:numPr>
              <w:tabs>
                <w:tab w:val="left" w:pos="13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 xml:space="preserve">обеспечения своевременного информирования и координирования деятельности всех звеньев управления </w:t>
            </w:r>
            <w:r w:rsidRPr="006A7974">
              <w:rPr>
                <w:snapToGrid w:val="0"/>
                <w:sz w:val="20"/>
                <w:szCs w:val="20"/>
              </w:rPr>
              <w:t>государственной системы предупреждения и ликвидации чрезвычайных ситуаций, расположенных на территории городского округа;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улучшение качества городских дорог и тротуаров, снижение аварийности;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lastRenderedPageBreak/>
              <w:t>улучшение эстетической привлекательности города, благоустройства территории;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повышение эффективности и качества коммунального обслуживания;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модернизация устаревшего оборудования коммунальной сферы, газификация объектов жилищной сферы;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формирование новых мест захоронения;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увеличение объемов финансовых средств, направленных на развитие информационно-коммуникативных технологий в сфере образования;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увеличение доли лиц, сдавших единый государственный экзамен по обязательным предметам, от числа выпускников, участвовавших в ЕГЭ;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рост доли выпускников 9-х классов общеобразовательных учреждений, прошедших государственную (итоговую) аттестацию по новой форме: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увеличение доли руководящих и педагогических работников, повысивших уровень профессионального мастерства и прошедших аттестацию;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увеличение количества граждан, занимающихся различными видами спорта и плаванием;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 xml:space="preserve">увеличение </w:t>
            </w:r>
            <w:r w:rsidRPr="006A7974">
              <w:rPr>
                <w:sz w:val="20"/>
                <w:szCs w:val="20"/>
              </w:rPr>
              <w:lastRenderedPageBreak/>
              <w:t>количества спортивных мероприятий;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увеличение численности населения в культурно-массовых мероприятиях;</w:t>
            </w:r>
          </w:p>
          <w:p w:rsidR="006A7974" w:rsidRP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6A7974">
              <w:rPr>
                <w:sz w:val="20"/>
                <w:szCs w:val="20"/>
              </w:rPr>
              <w:t>сокращение доли несовершеннолетних, состоящих на учете в комиссиях по делам несовершеннолетних и защите их прав;</w:t>
            </w:r>
          </w:p>
          <w:p w:rsidR="006A7974" w:rsidRDefault="006A7974" w:rsidP="006A7974">
            <w:pPr>
              <w:pStyle w:val="aff9"/>
              <w:widowControl w:val="0"/>
              <w:numPr>
                <w:ilvl w:val="0"/>
                <w:numId w:val="43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  <w:lang w:eastAsia="ru-RU"/>
              </w:rPr>
            </w:pPr>
            <w:r w:rsidRPr="006A7974">
              <w:rPr>
                <w:sz w:val="20"/>
                <w:szCs w:val="20"/>
              </w:rPr>
              <w:t>сокращение доли детей-сирот и детей, оставшихся без попечения родителей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B941AD" w:rsidRPr="00EA025E" w:rsidRDefault="00B941AD" w:rsidP="00EA025E">
      <w:pPr>
        <w:pStyle w:val="a7"/>
        <w:ind w:firstLine="709"/>
        <w:rPr>
          <w:b/>
          <w:sz w:val="24"/>
          <w:u w:val="single"/>
        </w:rPr>
      </w:pPr>
    </w:p>
    <w:p w:rsidR="00D94C05" w:rsidRPr="008A0B76" w:rsidRDefault="00D94C05" w:rsidP="00F233A8">
      <w:pPr>
        <w:pStyle w:val="a7"/>
        <w:ind w:firstLine="709"/>
        <w:rPr>
          <w:b/>
          <w:szCs w:val="28"/>
          <w:u w:val="single"/>
        </w:rPr>
      </w:pPr>
      <w:r w:rsidRPr="008A0B76">
        <w:rPr>
          <w:b/>
          <w:szCs w:val="28"/>
          <w:u w:val="single"/>
        </w:rPr>
        <w:t>Общие выводы:</w:t>
      </w:r>
    </w:p>
    <w:p w:rsidR="00D94C05" w:rsidRPr="008A0B76" w:rsidRDefault="00D94C05" w:rsidP="00F233A8">
      <w:pPr>
        <w:pStyle w:val="a7"/>
        <w:ind w:firstLine="709"/>
        <w:rPr>
          <w:b/>
          <w:szCs w:val="28"/>
          <w:u w:val="single"/>
        </w:rPr>
      </w:pPr>
    </w:p>
    <w:p w:rsidR="00D94C05" w:rsidRPr="008A0B76" w:rsidRDefault="00D94C05" w:rsidP="00F233A8">
      <w:pPr>
        <w:pStyle w:val="a7"/>
        <w:ind w:firstLine="709"/>
      </w:pPr>
      <w:r w:rsidRPr="008A0B76">
        <w:t xml:space="preserve">Город </w:t>
      </w:r>
      <w:r w:rsidR="008A0B76" w:rsidRPr="008A0B76">
        <w:t>Фокино</w:t>
      </w:r>
      <w:r w:rsidRPr="008A0B76">
        <w:t xml:space="preserve"> не примечателен по отношению к другим малым городам   России ни историческими событиями, ни шедеврами архитектуры и  искусства.  Его  миссией   было  и  остается  на  ближайшую  перспективу -  быть  городом  с  развитой  промышленностью,  и  на  основе  укрепления  стабильности    и    устойчивого  развития   экономического  потенциала        -   обеспечение     благоприятных  условий  для  повышения  уровня  и  качества  жизни  населения. </w:t>
      </w:r>
    </w:p>
    <w:p w:rsidR="00D94C05" w:rsidRPr="008A0B76" w:rsidRDefault="00D94C05" w:rsidP="00F233A8">
      <w:pPr>
        <w:pStyle w:val="a7"/>
        <w:ind w:firstLine="709"/>
      </w:pPr>
      <w:r w:rsidRPr="008A0B76">
        <w:t xml:space="preserve">Аналитическая оценка состояния экономики, положительные  тенденции в  развитии  города показывают, что  г. </w:t>
      </w:r>
      <w:r w:rsidR="008A0B76" w:rsidRPr="008A0B76">
        <w:t>Фокино</w:t>
      </w:r>
      <w:r w:rsidRPr="008A0B76">
        <w:t xml:space="preserve">  обладает  мощным  экономическим потенциалом.             </w:t>
      </w:r>
    </w:p>
    <w:p w:rsidR="00D94C05" w:rsidRPr="008A0B76" w:rsidRDefault="00D94C05" w:rsidP="00F233A8">
      <w:pPr>
        <w:pStyle w:val="a7"/>
        <w:ind w:firstLine="709"/>
      </w:pPr>
      <w:r w:rsidRPr="008A0B76">
        <w:t>Промышленный  комплекс   способствует   решению   экономических  и  социальных  задач – улучшению    главных   составляющих  уровня  развития  общества и  качества  жизни   населения  -    занятость  населения,    уровень  среднемесячной  заработной  платы  и    потребительского  спроса,  развитие   социальной  сферы,  обеспеченность  качественным  жильем.</w:t>
      </w:r>
    </w:p>
    <w:p w:rsidR="00D94C05" w:rsidRPr="008A0B76" w:rsidRDefault="00D94C05" w:rsidP="00215833">
      <w:pPr>
        <w:pStyle w:val="aff9"/>
        <w:tabs>
          <w:tab w:val="left" w:pos="851"/>
        </w:tabs>
        <w:ind w:left="0" w:firstLine="709"/>
        <w:contextualSpacing w:val="0"/>
        <w:jc w:val="both"/>
        <w:rPr>
          <w:sz w:val="28"/>
        </w:rPr>
      </w:pPr>
      <w:r w:rsidRPr="008A0B76">
        <w:rPr>
          <w:sz w:val="28"/>
          <w:szCs w:val="28"/>
        </w:rPr>
        <w:t>Одной из задач является реа</w:t>
      </w:r>
      <w:r w:rsidRPr="008A0B76">
        <w:rPr>
          <w:sz w:val="28"/>
        </w:rPr>
        <w:t xml:space="preserve">лизация Генерального плана города </w:t>
      </w:r>
      <w:r w:rsidR="008A0B76" w:rsidRPr="008A0B76">
        <w:rPr>
          <w:sz w:val="28"/>
        </w:rPr>
        <w:t>Фокино</w:t>
      </w:r>
      <w:r w:rsidRPr="008A0B76">
        <w:rPr>
          <w:sz w:val="28"/>
        </w:rPr>
        <w:t xml:space="preserve"> и других документов территориального планирования.</w:t>
      </w:r>
    </w:p>
    <w:p w:rsidR="00D94C05" w:rsidRDefault="00D94C05" w:rsidP="00F233A8">
      <w:pPr>
        <w:pStyle w:val="a7"/>
        <w:ind w:firstLine="700"/>
      </w:pPr>
    </w:p>
    <w:p w:rsidR="008A0B76" w:rsidRDefault="008A0B76" w:rsidP="00F233A8">
      <w:pPr>
        <w:pStyle w:val="a7"/>
        <w:ind w:firstLine="700"/>
      </w:pPr>
    </w:p>
    <w:p w:rsidR="00F627B0" w:rsidRDefault="00F627B0" w:rsidP="00F233A8">
      <w:pPr>
        <w:pStyle w:val="a7"/>
        <w:ind w:firstLine="700"/>
      </w:pPr>
    </w:p>
    <w:p w:rsidR="00745227" w:rsidRDefault="00745227" w:rsidP="00F233A8">
      <w:pPr>
        <w:pStyle w:val="a7"/>
        <w:ind w:firstLine="700"/>
      </w:pPr>
    </w:p>
    <w:p w:rsidR="00745227" w:rsidRDefault="00745227" w:rsidP="00F233A8">
      <w:pPr>
        <w:pStyle w:val="a7"/>
        <w:ind w:firstLine="700"/>
      </w:pPr>
    </w:p>
    <w:p w:rsidR="00745227" w:rsidRDefault="00745227" w:rsidP="00F233A8">
      <w:pPr>
        <w:pStyle w:val="a7"/>
        <w:ind w:firstLine="700"/>
      </w:pPr>
    </w:p>
    <w:p w:rsidR="00F85ACA" w:rsidRPr="00B941AD" w:rsidRDefault="00B03D10" w:rsidP="00B941AD">
      <w:pPr>
        <w:pStyle w:val="aff9"/>
        <w:ind w:left="0" w:firstLine="709"/>
        <w:contextualSpacing w:val="0"/>
        <w:jc w:val="center"/>
        <w:rPr>
          <w:b/>
          <w:sz w:val="28"/>
          <w:szCs w:val="28"/>
        </w:rPr>
      </w:pPr>
      <w:r w:rsidRPr="00B941AD">
        <w:rPr>
          <w:b/>
          <w:color w:val="000000"/>
          <w:kern w:val="36"/>
          <w:sz w:val="28"/>
          <w:szCs w:val="28"/>
        </w:rPr>
        <w:t>2.</w:t>
      </w:r>
      <w:r w:rsidR="00F85ACA" w:rsidRPr="00B941AD">
        <w:rPr>
          <w:b/>
          <w:sz w:val="28"/>
          <w:szCs w:val="28"/>
        </w:rPr>
        <w:t xml:space="preserve"> </w:t>
      </w:r>
      <w:r w:rsidR="00B941AD" w:rsidRPr="00B941AD">
        <w:rPr>
          <w:b/>
          <w:sz w:val="28"/>
          <w:szCs w:val="28"/>
        </w:rPr>
        <w:t xml:space="preserve"> </w:t>
      </w:r>
      <w:r w:rsidR="00F85ACA" w:rsidRPr="00B941AD">
        <w:rPr>
          <w:b/>
          <w:sz w:val="28"/>
          <w:szCs w:val="28"/>
        </w:rPr>
        <w:t xml:space="preserve">Комплексный анализ экологического и природно-ресурсного потенциала </w:t>
      </w:r>
      <w:r w:rsidR="00BA4E4F">
        <w:rPr>
          <w:b/>
          <w:sz w:val="28"/>
          <w:szCs w:val="28"/>
        </w:rPr>
        <w:t>городского округа</w:t>
      </w:r>
      <w:r w:rsidR="00B941AD" w:rsidRPr="00B941AD">
        <w:rPr>
          <w:b/>
          <w:sz w:val="28"/>
          <w:szCs w:val="28"/>
        </w:rPr>
        <w:t xml:space="preserve"> </w:t>
      </w:r>
      <w:r w:rsidR="00BA4E4F">
        <w:rPr>
          <w:b/>
          <w:sz w:val="28"/>
          <w:szCs w:val="28"/>
        </w:rPr>
        <w:t>"</w:t>
      </w:r>
      <w:r w:rsidR="00CF1DC3">
        <w:rPr>
          <w:b/>
          <w:sz w:val="28"/>
          <w:szCs w:val="28"/>
        </w:rPr>
        <w:t xml:space="preserve">город </w:t>
      </w:r>
      <w:r w:rsidR="00B941AD" w:rsidRPr="00B941AD">
        <w:rPr>
          <w:b/>
          <w:sz w:val="28"/>
          <w:szCs w:val="28"/>
        </w:rPr>
        <w:t>Фокино</w:t>
      </w:r>
      <w:r w:rsidR="00BA4E4F">
        <w:rPr>
          <w:b/>
          <w:sz w:val="28"/>
          <w:szCs w:val="28"/>
        </w:rPr>
        <w:t>"</w:t>
      </w:r>
    </w:p>
    <w:p w:rsidR="00B941AD" w:rsidRDefault="00B941AD" w:rsidP="005F37AF">
      <w:pPr>
        <w:pStyle w:val="aff9"/>
        <w:ind w:left="0" w:firstLine="709"/>
        <w:contextualSpacing w:val="0"/>
        <w:jc w:val="center"/>
        <w:rPr>
          <w:b/>
          <w:sz w:val="28"/>
          <w:szCs w:val="28"/>
        </w:rPr>
      </w:pPr>
    </w:p>
    <w:p w:rsidR="003D4A2C" w:rsidRPr="005F37AF" w:rsidRDefault="003D4A2C" w:rsidP="005F37AF">
      <w:pPr>
        <w:pStyle w:val="aff9"/>
        <w:ind w:left="0" w:firstLine="709"/>
        <w:contextualSpacing w:val="0"/>
        <w:jc w:val="center"/>
        <w:rPr>
          <w:b/>
          <w:sz w:val="28"/>
          <w:szCs w:val="28"/>
        </w:rPr>
      </w:pPr>
    </w:p>
    <w:p w:rsidR="00F85ACA" w:rsidRDefault="00B941AD" w:rsidP="005F37AF">
      <w:pPr>
        <w:pStyle w:val="aff9"/>
        <w:ind w:left="0" w:firstLine="709"/>
        <w:contextualSpacing w:val="0"/>
        <w:jc w:val="center"/>
        <w:rPr>
          <w:b/>
          <w:color w:val="000000"/>
          <w:sz w:val="28"/>
          <w:szCs w:val="28"/>
        </w:rPr>
      </w:pPr>
      <w:r w:rsidRPr="00F627B0">
        <w:rPr>
          <w:b/>
          <w:color w:val="000000"/>
          <w:sz w:val="28"/>
          <w:szCs w:val="28"/>
        </w:rPr>
        <w:t>2.1 Д</w:t>
      </w:r>
      <w:r w:rsidR="00F85ACA" w:rsidRPr="00F627B0">
        <w:rPr>
          <w:b/>
          <w:color w:val="000000"/>
          <w:sz w:val="28"/>
          <w:szCs w:val="28"/>
        </w:rPr>
        <w:t>иагностика экологического состояния, анализ нак</w:t>
      </w:r>
      <w:r w:rsidR="00B66E46" w:rsidRPr="00F627B0">
        <w:rPr>
          <w:b/>
          <w:color w:val="000000"/>
          <w:sz w:val="28"/>
          <w:szCs w:val="28"/>
        </w:rPr>
        <w:t>опленного экологического ущерба</w:t>
      </w:r>
    </w:p>
    <w:p w:rsidR="00F627B0" w:rsidRDefault="00F627B0" w:rsidP="005F37AF">
      <w:pPr>
        <w:pStyle w:val="aff9"/>
        <w:ind w:left="0" w:firstLine="709"/>
        <w:contextualSpacing w:val="0"/>
        <w:jc w:val="center"/>
        <w:rPr>
          <w:b/>
          <w:color w:val="000000"/>
          <w:sz w:val="28"/>
          <w:szCs w:val="28"/>
        </w:rPr>
      </w:pPr>
    </w:p>
    <w:p w:rsidR="005F37AF" w:rsidRPr="005F37AF" w:rsidRDefault="005F37AF" w:rsidP="005F37AF">
      <w:pPr>
        <w:ind w:firstLine="748"/>
        <w:jc w:val="center"/>
        <w:rPr>
          <w:b/>
          <w:szCs w:val="28"/>
        </w:rPr>
      </w:pPr>
    </w:p>
    <w:p w:rsidR="00FF31CD" w:rsidRPr="00FF31CD" w:rsidRDefault="00FF31CD" w:rsidP="00FF31CD">
      <w:pPr>
        <w:tabs>
          <w:tab w:val="center" w:pos="4677"/>
          <w:tab w:val="right" w:pos="9355"/>
        </w:tabs>
        <w:ind w:firstLine="851"/>
        <w:jc w:val="both"/>
        <w:rPr>
          <w:bCs/>
          <w:szCs w:val="28"/>
        </w:rPr>
      </w:pPr>
      <w:r w:rsidRPr="00FF31CD">
        <w:rPr>
          <w:bCs/>
          <w:szCs w:val="28"/>
        </w:rPr>
        <w:t xml:space="preserve">По метеорологическим условиям рассеивания вредных примесей территория округа относится к зоне с умеренным потенциалом загрязнения атмосферы (по классификации ГГО им. А.И. </w:t>
      </w:r>
      <w:proofErr w:type="spellStart"/>
      <w:r w:rsidRPr="00FF31CD">
        <w:rPr>
          <w:bCs/>
          <w:szCs w:val="28"/>
        </w:rPr>
        <w:t>Воейкова</w:t>
      </w:r>
      <w:proofErr w:type="spellEnd"/>
      <w:r w:rsidRPr="00FF31CD">
        <w:rPr>
          <w:bCs/>
          <w:szCs w:val="28"/>
        </w:rPr>
        <w:t xml:space="preserve">). Потенциал загрязнения атмосферы </w:t>
      </w:r>
      <w:r>
        <w:rPr>
          <w:bCs/>
          <w:szCs w:val="28"/>
        </w:rPr>
        <w:t xml:space="preserve"> г. Фокино </w:t>
      </w:r>
      <w:r w:rsidRPr="00FF31CD">
        <w:rPr>
          <w:bCs/>
          <w:szCs w:val="28"/>
        </w:rPr>
        <w:t>колеблется в зависимости от метеоусловий от 2,4 до 2,7. В связи с особенностями климата в этой зоне в разные периоды года создаются примерно одинаковые условия, как для рассеивания, так и для накопления примесей в приземном слое воздуха. Повышенный уровень загрязнения воздуха в этой зоне может отмечаться летом и зимой. Однако, летом он больше, вследствие уменьшения количества осадков, а также увеличения повторяемости приземных инверсий и туманов. Увеличение в зимний период мощности и интенсивности инверсий и частоты туманов может создавать в отдельные годы для этой зоны зимний максимум загрязнения воздуха.</w:t>
      </w:r>
    </w:p>
    <w:p w:rsidR="00FF31CD" w:rsidRPr="00FF31CD" w:rsidRDefault="00FF31CD" w:rsidP="00FF31CD">
      <w:pPr>
        <w:ind w:firstLine="851"/>
        <w:jc w:val="both"/>
        <w:rPr>
          <w:szCs w:val="28"/>
        </w:rPr>
      </w:pPr>
      <w:r w:rsidRPr="00FF31CD">
        <w:rPr>
          <w:szCs w:val="28"/>
        </w:rPr>
        <w:t>Общие сведения о климатических условиях и характеристики, определяющие условия рассеивания загрязняющих веществ в атмосферном воздухе города, приведены в таблице ниже.</w:t>
      </w:r>
    </w:p>
    <w:p w:rsidR="00FF31CD" w:rsidRDefault="00FF31CD" w:rsidP="00FF31CD">
      <w:pPr>
        <w:jc w:val="both"/>
        <w:rPr>
          <w:sz w:val="26"/>
          <w:szCs w:val="26"/>
        </w:rPr>
      </w:pPr>
    </w:p>
    <w:p w:rsidR="00FF31CD" w:rsidRPr="00FF31CD" w:rsidRDefault="00FF31CD" w:rsidP="00803C82">
      <w:pPr>
        <w:jc w:val="both"/>
      </w:pPr>
      <w:r w:rsidRPr="00FF31CD">
        <w:t>Таблица 1</w:t>
      </w:r>
      <w:r w:rsidR="00803C82">
        <w:t>8</w:t>
      </w:r>
      <w:r w:rsidRPr="00FF31CD">
        <w:t xml:space="preserve"> - Климатические условия и характеристики, определяющие условия рассеивания загрязняющих веществ в атмосферном воздухе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3063"/>
      </w:tblGrid>
      <w:tr w:rsidR="00FF31CD" w:rsidTr="007B4943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Климатические характеристики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Величина</w:t>
            </w:r>
          </w:p>
        </w:tc>
      </w:tr>
      <w:tr w:rsidR="00FF31CD" w:rsidTr="007B4943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rPr>
                <w:sz w:val="24"/>
              </w:rPr>
            </w:pPr>
            <w:r w:rsidRPr="00FF31CD">
              <w:rPr>
                <w:sz w:val="24"/>
              </w:rPr>
              <w:t>Коэффициент, зависящий от стратификации атмосферы, А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160</w:t>
            </w:r>
          </w:p>
        </w:tc>
      </w:tr>
      <w:tr w:rsidR="00FF31CD" w:rsidTr="007B4943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rPr>
                <w:sz w:val="24"/>
              </w:rPr>
            </w:pPr>
            <w:r w:rsidRPr="00FF31CD">
              <w:rPr>
                <w:sz w:val="24"/>
              </w:rPr>
              <w:t xml:space="preserve">Средняя максимальная температура наружного воздуха наиболее жаркого месяца, </w:t>
            </w:r>
            <w:r w:rsidRPr="00FF31CD">
              <w:rPr>
                <w:sz w:val="24"/>
                <w:vertAlign w:val="superscript"/>
              </w:rPr>
              <w:t>0</w:t>
            </w:r>
            <w:r w:rsidRPr="00FF31CD">
              <w:rPr>
                <w:sz w:val="24"/>
              </w:rPr>
              <w:t>С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24,8</w:t>
            </w:r>
          </w:p>
        </w:tc>
      </w:tr>
      <w:tr w:rsidR="00FF31CD" w:rsidTr="007B4943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rPr>
                <w:sz w:val="24"/>
              </w:rPr>
            </w:pPr>
            <w:r w:rsidRPr="00FF31CD">
              <w:rPr>
                <w:sz w:val="24"/>
              </w:rPr>
              <w:t xml:space="preserve">Средняя максимальная температура наружного воздуха наиболее холодного месяца, </w:t>
            </w:r>
            <w:r w:rsidRPr="00FF31CD">
              <w:rPr>
                <w:sz w:val="24"/>
                <w:vertAlign w:val="superscript"/>
              </w:rPr>
              <w:t>0</w:t>
            </w:r>
            <w:r w:rsidRPr="00FF31CD">
              <w:rPr>
                <w:sz w:val="24"/>
              </w:rPr>
              <w:t>С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-7,9</w:t>
            </w:r>
          </w:p>
        </w:tc>
      </w:tr>
      <w:tr w:rsidR="00FF31CD" w:rsidTr="007B4943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rPr>
                <w:sz w:val="24"/>
              </w:rPr>
            </w:pPr>
            <w:r w:rsidRPr="00FF31CD">
              <w:rPr>
                <w:sz w:val="24"/>
              </w:rPr>
              <w:t>Среднегодовая роза ветров (восьми румбовая), %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</w:p>
        </w:tc>
      </w:tr>
      <w:tr w:rsidR="00FF31CD" w:rsidTr="007B4943">
        <w:tc>
          <w:tcPr>
            <w:tcW w:w="6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С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12</w:t>
            </w:r>
          </w:p>
        </w:tc>
      </w:tr>
      <w:tr w:rsidR="00FF31CD" w:rsidTr="007B4943">
        <w:tc>
          <w:tcPr>
            <w:tcW w:w="6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СВ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9</w:t>
            </w:r>
          </w:p>
        </w:tc>
      </w:tr>
      <w:tr w:rsidR="00FF31CD" w:rsidTr="007B4943">
        <w:tc>
          <w:tcPr>
            <w:tcW w:w="6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В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11</w:t>
            </w:r>
          </w:p>
        </w:tc>
      </w:tr>
      <w:tr w:rsidR="00FF31CD" w:rsidTr="007B4943">
        <w:tc>
          <w:tcPr>
            <w:tcW w:w="6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ЮВ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12</w:t>
            </w:r>
          </w:p>
        </w:tc>
      </w:tr>
      <w:tr w:rsidR="00FF31CD" w:rsidTr="007B4943">
        <w:tc>
          <w:tcPr>
            <w:tcW w:w="6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Ю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14</w:t>
            </w:r>
          </w:p>
        </w:tc>
      </w:tr>
      <w:tr w:rsidR="00FF31CD" w:rsidTr="007B4943">
        <w:tc>
          <w:tcPr>
            <w:tcW w:w="6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ЮЗ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13</w:t>
            </w:r>
          </w:p>
        </w:tc>
      </w:tr>
      <w:tr w:rsidR="00FF31CD" w:rsidTr="007B4943">
        <w:tc>
          <w:tcPr>
            <w:tcW w:w="6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З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15</w:t>
            </w:r>
          </w:p>
        </w:tc>
      </w:tr>
      <w:tr w:rsidR="00FF31CD" w:rsidTr="007B4943">
        <w:tc>
          <w:tcPr>
            <w:tcW w:w="6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СЗ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14</w:t>
            </w:r>
          </w:p>
        </w:tc>
      </w:tr>
      <w:tr w:rsidR="00FF31CD" w:rsidTr="007B4943">
        <w:tc>
          <w:tcPr>
            <w:tcW w:w="6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1CD" w:rsidRPr="00FF31CD" w:rsidRDefault="00FF31CD" w:rsidP="00E44D7F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Штиль, %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13</w:t>
            </w:r>
          </w:p>
        </w:tc>
      </w:tr>
      <w:tr w:rsidR="00FF31CD" w:rsidTr="007B4943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rPr>
                <w:sz w:val="24"/>
              </w:rPr>
            </w:pPr>
            <w:r w:rsidRPr="00FF31CD">
              <w:rPr>
                <w:sz w:val="24"/>
              </w:rPr>
              <w:t xml:space="preserve">Скорость ветра (по средним многолетним данным), повторяемость превышения которой составляет 5%, </w:t>
            </w:r>
            <w:r w:rsidRPr="00FF31CD">
              <w:rPr>
                <w:sz w:val="24"/>
                <w:lang w:val="en-US"/>
              </w:rPr>
              <w:t>U</w:t>
            </w:r>
            <w:r w:rsidRPr="00FF31CD">
              <w:rPr>
                <w:sz w:val="24"/>
                <w:vertAlign w:val="superscript"/>
              </w:rPr>
              <w:t xml:space="preserve">* </w:t>
            </w:r>
            <w:r w:rsidRPr="00FF31CD">
              <w:rPr>
                <w:sz w:val="24"/>
              </w:rPr>
              <w:t>м/с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1CD" w:rsidRPr="00FF31CD" w:rsidRDefault="00FF31CD" w:rsidP="007B4943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5</w:t>
            </w:r>
          </w:p>
        </w:tc>
      </w:tr>
    </w:tbl>
    <w:p w:rsidR="00FF31CD" w:rsidRDefault="00FF31CD" w:rsidP="00FF31CD">
      <w:pPr>
        <w:tabs>
          <w:tab w:val="center" w:pos="4677"/>
          <w:tab w:val="right" w:pos="9355"/>
        </w:tabs>
        <w:jc w:val="both"/>
        <w:rPr>
          <w:bCs/>
          <w:sz w:val="26"/>
          <w:szCs w:val="26"/>
        </w:rPr>
      </w:pPr>
    </w:p>
    <w:p w:rsidR="00FF31CD" w:rsidRPr="00FF31CD" w:rsidRDefault="00FF31CD" w:rsidP="00FF31CD">
      <w:pPr>
        <w:ind w:firstLine="720"/>
        <w:jc w:val="both"/>
        <w:rPr>
          <w:szCs w:val="28"/>
        </w:rPr>
      </w:pPr>
      <w:r w:rsidRPr="00FF31CD">
        <w:rPr>
          <w:szCs w:val="28"/>
        </w:rPr>
        <w:t>Основными источниками сточных вод являются промышленные предприятия и объекты жилищно-коммунального хозяйства.</w:t>
      </w:r>
    </w:p>
    <w:p w:rsidR="00FF31CD" w:rsidRPr="00FF31CD" w:rsidRDefault="00FF31CD" w:rsidP="00FF31CD">
      <w:pPr>
        <w:ind w:firstLine="709"/>
        <w:jc w:val="both"/>
        <w:rPr>
          <w:szCs w:val="28"/>
        </w:rPr>
      </w:pPr>
      <w:r w:rsidRPr="00FF31CD">
        <w:rPr>
          <w:szCs w:val="28"/>
        </w:rPr>
        <w:t>Качество поверхностных вод рек не отвечает нормативным требованиям. Причиной сложившейся ситуации является плохая работа очистных сооружений, не производящих очистку сточных вод до нормативных показателей соответствующих ПДК.</w:t>
      </w:r>
    </w:p>
    <w:p w:rsidR="004A4C68" w:rsidRPr="008707F4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707F4">
        <w:rPr>
          <w:rFonts w:ascii="Times New Roman" w:hAnsi="Times New Roman"/>
          <w:sz w:val="28"/>
          <w:szCs w:val="28"/>
        </w:rPr>
        <w:t>Предприятия города, вносящие наибольший вклад в загрязнение атмосферного воздуха выпускают строительные материалы: цемент и др. Всего от стационарных источников в атмосферный воздух выброшено 29,645 тыс. т загрязняющих веществ, в том числе: твердые вещества – 16,479 тыс. т; газообразные и жидкие вещества – 13,166 тыс. т; диоксид серы – 4,077 тыс. т; оксид углерода – 4,678 тыс. т; оксиды азота – 4,310 тыс. т; углеводороды – 0,002 тыс. т; летучие органические соединения – 0,099 тыс. т.</w:t>
      </w:r>
    </w:p>
    <w:p w:rsidR="004A4C68" w:rsidRPr="008707F4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707F4">
        <w:rPr>
          <w:rFonts w:ascii="Times New Roman" w:hAnsi="Times New Roman"/>
          <w:sz w:val="28"/>
          <w:szCs w:val="28"/>
        </w:rPr>
        <w:t xml:space="preserve">Основным вкладчиком в уровень загрязнения атмосферного воздуха г. Фокина является ОАО «Мальцовский портландцемент». В суммарном выбросе диоксида серы вклад ОАО «Мальцовский портландцемент» составляет 97,3% (3,968 тыс. т), оксидов азота –  99,6% (4,292 тыс. т), в выброс оксида углерода – 98,5%  (4,610 тыс. т), летучих органических соединений – 99,0% (0,098 тыс. т). На ОАО «Мальцовский портландцемент» в соответствии с технологическим регламентом было осуществлено 62 залповых выброса в течение 233,25 часов с суммарным выбросом пыли неорганической: ниже 20% диоксида кремния 0,962 тыс. т. </w:t>
      </w:r>
    </w:p>
    <w:p w:rsidR="004A4C68" w:rsidRPr="008707F4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707F4">
        <w:rPr>
          <w:rFonts w:ascii="Times New Roman" w:hAnsi="Times New Roman"/>
          <w:sz w:val="28"/>
          <w:szCs w:val="28"/>
        </w:rPr>
        <w:t xml:space="preserve">На предприятиях города уловлено 697,3 тыс. т загрязняющих веществ, все 697,3 тыс. т утилизированы. Средняя степень улова загрязняющих веществ на предприятиях по производству строительных материалов составила 95,9%. Выбросы загрязняющих веществ от предприятий города по сравнению с </w:t>
      </w:r>
      <w:smartTag w:uri="urn:schemas-microsoft-com:office:smarttags" w:element="metricconverter">
        <w:smartTagPr>
          <w:attr w:name="ProductID" w:val="2004 г"/>
        </w:smartTagPr>
        <w:r w:rsidRPr="008707F4">
          <w:rPr>
            <w:rFonts w:ascii="Times New Roman" w:hAnsi="Times New Roman"/>
            <w:sz w:val="28"/>
            <w:szCs w:val="28"/>
          </w:rPr>
          <w:t>2004 г</w:t>
        </w:r>
      </w:smartTag>
      <w:r w:rsidRPr="008707F4">
        <w:rPr>
          <w:rFonts w:ascii="Times New Roman" w:hAnsi="Times New Roman"/>
          <w:sz w:val="28"/>
          <w:szCs w:val="28"/>
        </w:rPr>
        <w:t>. уменьшились на 3,26 тыс. т или на 9,9%. В том числе:</w:t>
      </w:r>
    </w:p>
    <w:p w:rsidR="004A4C68" w:rsidRPr="008707F4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707F4">
        <w:rPr>
          <w:rFonts w:ascii="Times New Roman" w:hAnsi="Times New Roman"/>
          <w:sz w:val="28"/>
          <w:szCs w:val="28"/>
        </w:rPr>
        <w:t>- от ОАО «Мальцовский портландцемент» на 3,218 тыс. т или на 9,9% в результате выполнения мероприятий по охране атмосферного воздуха, направленных на снижение выбросов;</w:t>
      </w:r>
    </w:p>
    <w:p w:rsidR="004A4C68" w:rsidRPr="008707F4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707F4">
        <w:rPr>
          <w:rFonts w:ascii="Times New Roman" w:hAnsi="Times New Roman"/>
          <w:sz w:val="28"/>
          <w:szCs w:val="28"/>
        </w:rPr>
        <w:t xml:space="preserve">- от ЗАО «Фокинский комбинат строительных материалов» на 0,033 тыс. т или на 16,6% вследствие уточнения качественного и количественного состава </w:t>
      </w:r>
      <w:proofErr w:type="spellStart"/>
      <w:r w:rsidRPr="008707F4">
        <w:rPr>
          <w:rFonts w:ascii="Times New Roman" w:hAnsi="Times New Roman"/>
          <w:sz w:val="28"/>
          <w:szCs w:val="28"/>
        </w:rPr>
        <w:t>промвыбросов</w:t>
      </w:r>
      <w:proofErr w:type="spellEnd"/>
      <w:r w:rsidRPr="008707F4">
        <w:rPr>
          <w:rFonts w:ascii="Times New Roman" w:hAnsi="Times New Roman"/>
          <w:sz w:val="28"/>
          <w:szCs w:val="28"/>
        </w:rPr>
        <w:t xml:space="preserve"> при проведении инвентаризации выбросов загрязняющих веществ;</w:t>
      </w:r>
    </w:p>
    <w:p w:rsidR="004A4C68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707F4">
        <w:rPr>
          <w:rFonts w:ascii="Times New Roman" w:hAnsi="Times New Roman"/>
          <w:sz w:val="28"/>
          <w:szCs w:val="28"/>
        </w:rPr>
        <w:t xml:space="preserve">- от ООО «Брянский асбестоцементный завод» на 0,018 тыс. т или на 30,5% вследствие уточнения качественного и количественного состава </w:t>
      </w:r>
      <w:proofErr w:type="spellStart"/>
      <w:r w:rsidRPr="008707F4">
        <w:rPr>
          <w:rFonts w:ascii="Times New Roman" w:hAnsi="Times New Roman"/>
          <w:sz w:val="28"/>
          <w:szCs w:val="28"/>
        </w:rPr>
        <w:t>промвыбросов</w:t>
      </w:r>
      <w:proofErr w:type="spellEnd"/>
      <w:r w:rsidRPr="008707F4">
        <w:rPr>
          <w:rFonts w:ascii="Times New Roman" w:hAnsi="Times New Roman"/>
          <w:sz w:val="28"/>
          <w:szCs w:val="28"/>
        </w:rPr>
        <w:t xml:space="preserve"> при проведении инвентаризации выбросов загрязняющих веществ.</w:t>
      </w:r>
    </w:p>
    <w:p w:rsidR="003D4A2C" w:rsidRPr="003D4A2C" w:rsidRDefault="00BF1551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D4A2C">
        <w:rPr>
          <w:rFonts w:ascii="Times New Roman" w:hAnsi="Times New Roman"/>
          <w:sz w:val="28"/>
          <w:szCs w:val="28"/>
        </w:rPr>
        <w:t xml:space="preserve">Выбросы и улавливание загрязняющих атмосферу веществ, отходящих </w:t>
      </w:r>
      <w:r w:rsidRPr="003D4A2C">
        <w:rPr>
          <w:rFonts w:ascii="Times New Roman" w:hAnsi="Times New Roman"/>
          <w:sz w:val="28"/>
          <w:szCs w:val="28"/>
        </w:rPr>
        <w:br/>
        <w:t xml:space="preserve">от стационарных источников </w:t>
      </w:r>
      <w:r>
        <w:rPr>
          <w:rFonts w:ascii="Times New Roman" w:hAnsi="Times New Roman"/>
          <w:sz w:val="28"/>
          <w:szCs w:val="28"/>
        </w:rPr>
        <w:t xml:space="preserve">г. Фокино </w:t>
      </w:r>
      <w:r w:rsidR="003D4A2C" w:rsidRPr="003D4A2C">
        <w:rPr>
          <w:rFonts w:ascii="Times New Roman" w:hAnsi="Times New Roman"/>
          <w:sz w:val="28"/>
          <w:szCs w:val="28"/>
        </w:rPr>
        <w:t xml:space="preserve">представлены на рисунке 13.  </w:t>
      </w:r>
    </w:p>
    <w:p w:rsidR="003D4A2C" w:rsidRPr="003D4A2C" w:rsidRDefault="003D4A2C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3D4A2C" w:rsidRPr="008707F4" w:rsidRDefault="00EA60F5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2743200"/>
            <wp:effectExtent l="0" t="0" r="0" b="0"/>
            <wp:docPr id="14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D4A2C" w:rsidRDefault="003D4A2C" w:rsidP="003D4A2C">
      <w:pPr>
        <w:pStyle w:val="aff9"/>
        <w:ind w:left="0" w:firstLine="709"/>
        <w:jc w:val="center"/>
        <w:rPr>
          <w:b/>
          <w:color w:val="000000"/>
          <w:sz w:val="28"/>
          <w:szCs w:val="28"/>
        </w:rPr>
      </w:pPr>
    </w:p>
    <w:p w:rsidR="00BF1551" w:rsidRDefault="00BF1551" w:rsidP="003D4A2C">
      <w:pPr>
        <w:pStyle w:val="aff9"/>
        <w:ind w:left="0" w:firstLine="709"/>
        <w:jc w:val="center"/>
        <w:rPr>
          <w:b/>
          <w:color w:val="000000"/>
          <w:sz w:val="28"/>
          <w:szCs w:val="28"/>
        </w:rPr>
      </w:pPr>
    </w:p>
    <w:p w:rsidR="00BF1551" w:rsidRDefault="00BF1551" w:rsidP="003D4A2C">
      <w:pPr>
        <w:pStyle w:val="aff9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13- </w:t>
      </w:r>
      <w:r w:rsidRPr="003D4A2C">
        <w:rPr>
          <w:sz w:val="28"/>
          <w:szCs w:val="28"/>
        </w:rPr>
        <w:t>Выбросы и улавливание загрязняющих атмосферу веществ, отходящих от стационарных источников</w:t>
      </w:r>
    </w:p>
    <w:p w:rsidR="003D4A2C" w:rsidRPr="00FF31CD" w:rsidRDefault="00FF31CD" w:rsidP="00FF31CD">
      <w:pPr>
        <w:tabs>
          <w:tab w:val="left" w:pos="2752"/>
        </w:tabs>
        <w:contextualSpacing/>
        <w:rPr>
          <w:b/>
          <w:szCs w:val="28"/>
        </w:rPr>
      </w:pPr>
      <w:r w:rsidRPr="00FF31CD">
        <w:rPr>
          <w:b/>
          <w:szCs w:val="28"/>
        </w:rPr>
        <w:tab/>
      </w:r>
    </w:p>
    <w:p w:rsidR="003D4A2C" w:rsidRPr="00FF31CD" w:rsidRDefault="003D4A2C" w:rsidP="00FF31CD">
      <w:pPr>
        <w:tabs>
          <w:tab w:val="center" w:pos="4677"/>
          <w:tab w:val="right" w:pos="9355"/>
        </w:tabs>
        <w:jc w:val="both"/>
        <w:rPr>
          <w:szCs w:val="28"/>
        </w:rPr>
      </w:pPr>
      <w:r w:rsidRPr="00FF31CD">
        <w:rPr>
          <w:bCs/>
          <w:szCs w:val="28"/>
        </w:rPr>
        <w:t xml:space="preserve">       </w:t>
      </w:r>
      <w:r w:rsidRPr="00FF31CD">
        <w:rPr>
          <w:szCs w:val="28"/>
        </w:rPr>
        <w:t xml:space="preserve"> Значение фоновых концентраций загрязняющих веществ в атмосферном воздухе города, проводятся согласно </w:t>
      </w:r>
      <w:r w:rsidR="00FF31CD" w:rsidRPr="00FF31CD">
        <w:rPr>
          <w:szCs w:val="28"/>
        </w:rPr>
        <w:t>данным</w:t>
      </w:r>
      <w:r w:rsidR="00791F47">
        <w:rPr>
          <w:szCs w:val="28"/>
        </w:rPr>
        <w:t xml:space="preserve"> </w:t>
      </w:r>
      <w:r w:rsidRPr="00FF31CD">
        <w:rPr>
          <w:szCs w:val="28"/>
        </w:rPr>
        <w:t>АО «Мальцовский порт</w:t>
      </w:r>
      <w:r w:rsidR="00FF31CD" w:rsidRPr="00FF31CD">
        <w:rPr>
          <w:szCs w:val="28"/>
        </w:rPr>
        <w:t>ландцемент».</w:t>
      </w:r>
    </w:p>
    <w:p w:rsidR="003D4A2C" w:rsidRDefault="003D4A2C" w:rsidP="003D4A2C">
      <w:pPr>
        <w:jc w:val="both"/>
        <w:rPr>
          <w:sz w:val="26"/>
          <w:szCs w:val="26"/>
        </w:rPr>
      </w:pPr>
    </w:p>
    <w:p w:rsidR="003D4A2C" w:rsidRDefault="00803C82" w:rsidP="00803C82">
      <w:r>
        <w:t>Таблица 19</w:t>
      </w:r>
      <w:r w:rsidR="00FF31CD" w:rsidRPr="00FF31CD">
        <w:t xml:space="preserve"> - </w:t>
      </w:r>
      <w:r w:rsidR="003D4A2C" w:rsidRPr="00FF31CD">
        <w:t>Фоновые концентрации загрязняющих веществ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500"/>
        <w:gridCol w:w="2340"/>
        <w:gridCol w:w="2054"/>
      </w:tblGrid>
      <w:tr w:rsidR="003D4A2C" w:rsidRPr="00FF31CD" w:rsidTr="00FF31CD">
        <w:trPr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№ п/п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Примесь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Фоновая концентрация,</w:t>
            </w:r>
          </w:p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мг/м</w:t>
            </w:r>
            <w:r w:rsidRPr="00FF31CD">
              <w:rPr>
                <w:sz w:val="24"/>
                <w:vertAlign w:val="superscript"/>
              </w:rPr>
              <w:t>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ПДК, мг/м</w:t>
            </w:r>
            <w:r w:rsidRPr="00FF31CD">
              <w:rPr>
                <w:sz w:val="24"/>
                <w:vertAlign w:val="superscript"/>
              </w:rPr>
              <w:t>3</w:t>
            </w:r>
          </w:p>
        </w:tc>
      </w:tr>
      <w:tr w:rsidR="003D4A2C" w:rsidRPr="00FF31CD" w:rsidTr="00FF31C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Пыль с содержанием диоксида кремния менее 20%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0,34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0,5</w:t>
            </w:r>
          </w:p>
        </w:tc>
      </w:tr>
      <w:tr w:rsidR="003D4A2C" w:rsidRPr="00FF31CD" w:rsidTr="00FF31C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Содержание диоксида кремния в пыли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11,38%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-</w:t>
            </w:r>
          </w:p>
        </w:tc>
      </w:tr>
      <w:tr w:rsidR="003D4A2C" w:rsidRPr="00FF31CD" w:rsidTr="00FF31C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Диоксид азота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0,035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0,085</w:t>
            </w:r>
          </w:p>
        </w:tc>
      </w:tr>
      <w:tr w:rsidR="003D4A2C" w:rsidRPr="00FF31CD" w:rsidTr="00FF31C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4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Диоксид серы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0,067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0,5</w:t>
            </w:r>
          </w:p>
        </w:tc>
      </w:tr>
      <w:tr w:rsidR="003D4A2C" w:rsidRPr="00FF31CD" w:rsidTr="00FF31C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Аэрозоль свинца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0,00026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0,001</w:t>
            </w:r>
          </w:p>
        </w:tc>
      </w:tr>
      <w:tr w:rsidR="003D4A2C" w:rsidRPr="00FF31CD" w:rsidTr="00FF31C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6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Фтористый водород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0,011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 w:rsidP="00FF31CD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0,02</w:t>
            </w:r>
          </w:p>
        </w:tc>
      </w:tr>
      <w:tr w:rsidR="003D4A2C" w:rsidTr="003D4A2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Оксид углерода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1,47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5,0</w:t>
            </w:r>
          </w:p>
        </w:tc>
      </w:tr>
    </w:tbl>
    <w:p w:rsidR="003D4A2C" w:rsidRDefault="003D4A2C" w:rsidP="003D4A2C">
      <w:pPr>
        <w:jc w:val="both"/>
        <w:rPr>
          <w:sz w:val="22"/>
          <w:szCs w:val="22"/>
        </w:rPr>
      </w:pPr>
    </w:p>
    <w:p w:rsidR="003D4A2C" w:rsidRPr="00FF31CD" w:rsidRDefault="003D4A2C" w:rsidP="00E44D7F">
      <w:pPr>
        <w:ind w:firstLine="567"/>
        <w:jc w:val="both"/>
        <w:rPr>
          <w:szCs w:val="28"/>
        </w:rPr>
      </w:pPr>
      <w:r w:rsidRPr="00FF31CD">
        <w:rPr>
          <w:szCs w:val="28"/>
        </w:rPr>
        <w:t>Согласно вышеприведенным данным мониторинга, фоновые концентрации загрязняющих веществ в атмосферном воздухе г. Фокино находятся в пределах допустимых нормативных значений.</w:t>
      </w:r>
    </w:p>
    <w:p w:rsidR="00FF31CD" w:rsidRPr="00E44D7F" w:rsidRDefault="00FF31CD" w:rsidP="00E44D7F">
      <w:pPr>
        <w:ind w:firstLine="567"/>
        <w:jc w:val="both"/>
        <w:rPr>
          <w:szCs w:val="28"/>
        </w:rPr>
      </w:pPr>
      <w:r w:rsidRPr="00E44D7F">
        <w:t xml:space="preserve">Площади, занимаемые санитарно-защитными зонами (по основным предприятиям) представлены в таблице </w:t>
      </w:r>
      <w:r w:rsidR="00803C82" w:rsidRPr="00E44D7F">
        <w:t>20</w:t>
      </w:r>
      <w:r w:rsidRPr="00E44D7F">
        <w:t xml:space="preserve"> </w:t>
      </w:r>
      <w:r w:rsidRPr="00E44D7F">
        <w:rPr>
          <w:szCs w:val="28"/>
        </w:rPr>
        <w:t>(в ред. решения Совета народных депутатов г. Фокино от 09.10.2015г. №5-492).</w:t>
      </w:r>
    </w:p>
    <w:p w:rsidR="00FF31CD" w:rsidRPr="00E44D7F" w:rsidRDefault="00FF31CD" w:rsidP="00FF31CD">
      <w:pPr>
        <w:jc w:val="both"/>
      </w:pPr>
      <w:r w:rsidRPr="00E44D7F">
        <w:t>.</w:t>
      </w:r>
    </w:p>
    <w:p w:rsidR="00FF31CD" w:rsidRPr="00E44D7F" w:rsidRDefault="00FF31CD" w:rsidP="00FF31CD">
      <w:pPr>
        <w:jc w:val="both"/>
        <w:rPr>
          <w:sz w:val="26"/>
          <w:szCs w:val="26"/>
        </w:rPr>
      </w:pPr>
    </w:p>
    <w:p w:rsidR="003D4A2C" w:rsidRPr="00E44D7F" w:rsidRDefault="003D4A2C" w:rsidP="00FF31CD">
      <w:pPr>
        <w:jc w:val="both"/>
        <w:rPr>
          <w:bCs/>
          <w:sz w:val="26"/>
          <w:szCs w:val="26"/>
        </w:rPr>
      </w:pPr>
    </w:p>
    <w:p w:rsidR="003D4A2C" w:rsidRPr="00E44D7F" w:rsidRDefault="003D4A2C" w:rsidP="003D4A2C">
      <w:pPr>
        <w:tabs>
          <w:tab w:val="center" w:pos="4677"/>
          <w:tab w:val="right" w:pos="9355"/>
        </w:tabs>
        <w:jc w:val="center"/>
        <w:rPr>
          <w:b/>
          <w:bCs/>
          <w:sz w:val="26"/>
          <w:szCs w:val="26"/>
        </w:rPr>
      </w:pPr>
    </w:p>
    <w:p w:rsidR="003D4A2C" w:rsidRPr="00FF31CD" w:rsidRDefault="00FF31CD" w:rsidP="00803C82">
      <w:pPr>
        <w:jc w:val="both"/>
        <w:rPr>
          <w:sz w:val="26"/>
          <w:szCs w:val="26"/>
        </w:rPr>
      </w:pPr>
      <w:r w:rsidRPr="00E44D7F">
        <w:lastRenderedPageBreak/>
        <w:t xml:space="preserve">Таблица </w:t>
      </w:r>
      <w:r w:rsidR="00803C82" w:rsidRPr="00E44D7F">
        <w:t>20</w:t>
      </w:r>
      <w:r w:rsidRPr="00E44D7F">
        <w:t xml:space="preserve"> - </w:t>
      </w:r>
      <w:r w:rsidR="003D4A2C" w:rsidRPr="00E44D7F">
        <w:t>Площади, занимаемые санитарно-защитными зонами (по основным предприятиям)</w:t>
      </w:r>
    </w:p>
    <w:tbl>
      <w:tblPr>
        <w:tblW w:w="94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1"/>
        <w:gridCol w:w="7039"/>
        <w:gridCol w:w="1308"/>
      </w:tblGrid>
      <w:tr w:rsidR="003D4A2C" w:rsidRPr="00FF31CD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№ п/п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 xml:space="preserve">Наименование предприятия, </w:t>
            </w:r>
          </w:p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распространяющего санитарно-защитную зону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 xml:space="preserve">Площадь </w:t>
            </w:r>
            <w:proofErr w:type="spellStart"/>
            <w:r w:rsidRPr="00FF31CD">
              <w:rPr>
                <w:sz w:val="24"/>
              </w:rPr>
              <w:t>санзоны</w:t>
            </w:r>
            <w:proofErr w:type="spellEnd"/>
            <w:r w:rsidRPr="00FF31CD">
              <w:rPr>
                <w:sz w:val="24"/>
              </w:rPr>
              <w:t>,</w:t>
            </w:r>
          </w:p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кв.м</w:t>
            </w:r>
          </w:p>
        </w:tc>
      </w:tr>
      <w:tr w:rsidR="003D4A2C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2C" w:rsidRPr="00FF31CD" w:rsidRDefault="003D4A2C" w:rsidP="003D58C1">
            <w:pPr>
              <w:pStyle w:val="2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>
            <w:pPr>
              <w:rPr>
                <w:sz w:val="24"/>
              </w:rPr>
            </w:pPr>
            <w:r w:rsidRPr="00FF31CD">
              <w:rPr>
                <w:sz w:val="24"/>
              </w:rPr>
              <w:t>АО «Мальцовский портландцемент»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2308105</w:t>
            </w:r>
          </w:p>
        </w:tc>
      </w:tr>
      <w:tr w:rsidR="003D4A2C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2C" w:rsidRPr="00FF31CD" w:rsidRDefault="003D4A2C" w:rsidP="003D58C1">
            <w:pPr>
              <w:pStyle w:val="2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>
            <w:pPr>
              <w:rPr>
                <w:sz w:val="24"/>
              </w:rPr>
            </w:pPr>
            <w:r w:rsidRPr="00FF31CD">
              <w:rPr>
                <w:sz w:val="24"/>
              </w:rPr>
              <w:t>ООО «Мальцовское карьероуправление»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112111</w:t>
            </w:r>
          </w:p>
        </w:tc>
      </w:tr>
      <w:tr w:rsidR="003D4A2C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2C" w:rsidRPr="00FF31CD" w:rsidRDefault="003D4A2C" w:rsidP="003D58C1">
            <w:pPr>
              <w:pStyle w:val="2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>
            <w:pPr>
              <w:rPr>
                <w:sz w:val="24"/>
              </w:rPr>
            </w:pPr>
            <w:r w:rsidRPr="00FF31CD">
              <w:rPr>
                <w:sz w:val="24"/>
              </w:rPr>
              <w:t>ЗАО «</w:t>
            </w:r>
            <w:proofErr w:type="spellStart"/>
            <w:r w:rsidRPr="00FF31CD">
              <w:rPr>
                <w:sz w:val="24"/>
              </w:rPr>
              <w:t>Евроцементтрейд</w:t>
            </w:r>
            <w:proofErr w:type="spellEnd"/>
            <w:r w:rsidRPr="00FF31CD">
              <w:rPr>
                <w:sz w:val="24"/>
              </w:rPr>
              <w:t>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90669</w:t>
            </w:r>
          </w:p>
        </w:tc>
      </w:tr>
      <w:tr w:rsidR="003D4A2C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2C" w:rsidRPr="00FF31CD" w:rsidRDefault="003D4A2C" w:rsidP="003D58C1">
            <w:pPr>
              <w:pStyle w:val="2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>
            <w:pPr>
              <w:rPr>
                <w:sz w:val="24"/>
              </w:rPr>
            </w:pPr>
            <w:r w:rsidRPr="00FF31CD">
              <w:rPr>
                <w:sz w:val="24"/>
              </w:rPr>
              <w:t>ООО «Брянский асбестоцементный завод»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4731594</w:t>
            </w:r>
          </w:p>
        </w:tc>
      </w:tr>
      <w:tr w:rsidR="003D4A2C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2C" w:rsidRPr="00FF31CD" w:rsidRDefault="003D4A2C" w:rsidP="003D58C1">
            <w:pPr>
              <w:pStyle w:val="2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212959">
            <w:pPr>
              <w:rPr>
                <w:sz w:val="24"/>
              </w:rPr>
            </w:pPr>
            <w:r>
              <w:rPr>
                <w:sz w:val="24"/>
              </w:rPr>
              <w:t>ОО</w:t>
            </w:r>
            <w:r w:rsidR="003D4A2C" w:rsidRPr="00FF31CD">
              <w:rPr>
                <w:sz w:val="24"/>
              </w:rPr>
              <w:t>О «Фокинский комбинат строительных материалов»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233324</w:t>
            </w:r>
          </w:p>
        </w:tc>
      </w:tr>
      <w:tr w:rsidR="003D4A2C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2C" w:rsidRPr="00FF31CD" w:rsidRDefault="003D4A2C" w:rsidP="003D58C1">
            <w:pPr>
              <w:pStyle w:val="2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>
            <w:pPr>
              <w:rPr>
                <w:sz w:val="24"/>
              </w:rPr>
            </w:pPr>
            <w:r w:rsidRPr="00FF31CD">
              <w:rPr>
                <w:sz w:val="24"/>
              </w:rPr>
              <w:t>МУП «Водоканал»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33637</w:t>
            </w:r>
          </w:p>
        </w:tc>
      </w:tr>
      <w:tr w:rsidR="003D4A2C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2C" w:rsidRPr="00FF31CD" w:rsidRDefault="003D4A2C" w:rsidP="003D58C1">
            <w:pPr>
              <w:pStyle w:val="2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>
            <w:pPr>
              <w:rPr>
                <w:sz w:val="24"/>
              </w:rPr>
            </w:pPr>
            <w:r w:rsidRPr="00FF31CD">
              <w:rPr>
                <w:sz w:val="24"/>
              </w:rPr>
              <w:t>ООО ФМЗ «Вселуг»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94729</w:t>
            </w:r>
          </w:p>
        </w:tc>
      </w:tr>
      <w:tr w:rsidR="003D4A2C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2C" w:rsidRPr="00FF31CD" w:rsidRDefault="003D4A2C" w:rsidP="003D58C1">
            <w:pPr>
              <w:pStyle w:val="2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521798" w:rsidP="00521798">
            <w:pPr>
              <w:rPr>
                <w:sz w:val="24"/>
              </w:rPr>
            </w:pPr>
            <w:r>
              <w:rPr>
                <w:sz w:val="24"/>
              </w:rPr>
              <w:t>ГБУЗ</w:t>
            </w:r>
            <w:r w:rsidR="003D4A2C" w:rsidRPr="00FF31CD">
              <w:rPr>
                <w:sz w:val="24"/>
              </w:rPr>
              <w:t xml:space="preserve"> «Фокинская </w:t>
            </w:r>
            <w:r w:rsidR="004616C0">
              <w:rPr>
                <w:sz w:val="24"/>
              </w:rPr>
              <w:t>городская</w:t>
            </w:r>
            <w:r w:rsidR="003D4A2C" w:rsidRPr="00FF31CD">
              <w:rPr>
                <w:sz w:val="24"/>
              </w:rPr>
              <w:t xml:space="preserve"> больница</w:t>
            </w:r>
            <w:r>
              <w:rPr>
                <w:sz w:val="24"/>
              </w:rPr>
              <w:t xml:space="preserve"> им. В.И. Гедройц</w:t>
            </w:r>
            <w:r w:rsidR="003D4A2C" w:rsidRPr="00FF31CD">
              <w:rPr>
                <w:sz w:val="24"/>
              </w:rPr>
              <w:t>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61275</w:t>
            </w:r>
          </w:p>
        </w:tc>
      </w:tr>
      <w:tr w:rsidR="003D4A2C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2C" w:rsidRPr="00FF31CD" w:rsidRDefault="003D4A2C" w:rsidP="003D58C1">
            <w:pPr>
              <w:pStyle w:val="2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>
            <w:pPr>
              <w:rPr>
                <w:sz w:val="24"/>
              </w:rPr>
            </w:pPr>
            <w:r w:rsidRPr="00FF31CD">
              <w:rPr>
                <w:sz w:val="24"/>
              </w:rPr>
              <w:t>Приход Рождества Пресвятой Богородицы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7854</w:t>
            </w:r>
          </w:p>
        </w:tc>
      </w:tr>
      <w:tr w:rsidR="003D4A2C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2C" w:rsidRPr="00FF31CD" w:rsidRDefault="003D4A2C" w:rsidP="003D58C1">
            <w:pPr>
              <w:pStyle w:val="2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>
            <w:pPr>
              <w:rPr>
                <w:sz w:val="24"/>
              </w:rPr>
            </w:pPr>
            <w:r w:rsidRPr="00FF31CD">
              <w:rPr>
                <w:sz w:val="24"/>
              </w:rPr>
              <w:t>Свято-Покровская церковь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7854</w:t>
            </w:r>
          </w:p>
        </w:tc>
      </w:tr>
      <w:tr w:rsidR="003D4A2C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2C" w:rsidRPr="00FF31CD" w:rsidRDefault="003D4A2C" w:rsidP="003D58C1">
            <w:pPr>
              <w:pStyle w:val="2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>
            <w:pPr>
              <w:rPr>
                <w:sz w:val="24"/>
              </w:rPr>
            </w:pPr>
            <w:r w:rsidRPr="00FF31CD">
              <w:rPr>
                <w:sz w:val="24"/>
              </w:rPr>
              <w:t>ОГПС-3 (пожарная часть)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18236</w:t>
            </w:r>
          </w:p>
        </w:tc>
      </w:tr>
      <w:tr w:rsidR="003D4A2C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2C" w:rsidRPr="00FF31CD" w:rsidRDefault="003D4A2C" w:rsidP="003D58C1">
            <w:pPr>
              <w:pStyle w:val="2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>
            <w:pPr>
              <w:rPr>
                <w:sz w:val="24"/>
              </w:rPr>
            </w:pPr>
            <w:r w:rsidRPr="00FF31CD">
              <w:rPr>
                <w:sz w:val="24"/>
              </w:rPr>
              <w:t>Подстанция эл. сетей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A2C" w:rsidRPr="00FF31CD" w:rsidRDefault="003D4A2C">
            <w:pPr>
              <w:jc w:val="center"/>
              <w:rPr>
                <w:sz w:val="24"/>
              </w:rPr>
            </w:pPr>
            <w:r w:rsidRPr="00FF31CD">
              <w:rPr>
                <w:sz w:val="24"/>
              </w:rPr>
              <w:t>44325</w:t>
            </w:r>
          </w:p>
        </w:tc>
      </w:tr>
      <w:tr w:rsidR="003D4A2C" w:rsidTr="00FF31CD">
        <w:trPr>
          <w:trHeight w:val="33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2C" w:rsidRPr="00FF31CD" w:rsidRDefault="003D4A2C" w:rsidP="003D58C1">
            <w:pPr>
              <w:pStyle w:val="2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2C" w:rsidRPr="00FF31CD" w:rsidRDefault="003D4A2C">
            <w:pPr>
              <w:jc w:val="right"/>
              <w:rPr>
                <w:sz w:val="24"/>
              </w:rPr>
            </w:pPr>
            <w:r w:rsidRPr="00FF31CD">
              <w:rPr>
                <w:sz w:val="24"/>
              </w:rPr>
              <w:t>ИТОГО: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A2C" w:rsidRPr="00E44D7F" w:rsidRDefault="00E44D7F" w:rsidP="00E44D7F">
            <w:pPr>
              <w:jc w:val="center"/>
              <w:rPr>
                <w:color w:val="000000"/>
                <w:sz w:val="24"/>
              </w:rPr>
            </w:pPr>
            <w:r w:rsidRPr="00E44D7F">
              <w:rPr>
                <w:color w:val="000000"/>
                <w:sz w:val="24"/>
              </w:rPr>
              <w:t>7743713</w:t>
            </w:r>
          </w:p>
        </w:tc>
      </w:tr>
    </w:tbl>
    <w:p w:rsidR="003D4A2C" w:rsidRDefault="003D4A2C" w:rsidP="003D4A2C">
      <w:pPr>
        <w:jc w:val="both"/>
        <w:rPr>
          <w:sz w:val="26"/>
          <w:szCs w:val="26"/>
        </w:rPr>
      </w:pPr>
    </w:p>
    <w:p w:rsidR="003D4A2C" w:rsidRPr="00FF31CD" w:rsidRDefault="003D4A2C" w:rsidP="00E44D7F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FF31CD">
        <w:rPr>
          <w:bCs/>
          <w:szCs w:val="28"/>
        </w:rPr>
        <w:t>Основное загрязнение водных объектов происходит за счет недостаточно очищенных сточных вод бытовой канализации (неудовлетворительная работа очистных сооружений), неочищенных дождевых стоков (отсутствие дождевой канализации) и неочищенных производственных стоков.</w:t>
      </w:r>
    </w:p>
    <w:p w:rsidR="00FF31CD" w:rsidRDefault="003D4A2C" w:rsidP="00FF31CD">
      <w:pPr>
        <w:tabs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FF31CD">
        <w:rPr>
          <w:bCs/>
          <w:szCs w:val="28"/>
        </w:rPr>
        <w:t>Главным источником соединений железа в реках вероятнее всего являются процессы химического выветривания горных пород, их механическое разрушение и растворение. В процессе взаимодействия с содержащимися в природных водах минеральными и органическими веществами, образуются сложные комплексы соединений железа, которые находятся в воде в растворенном, коллоидном и взвешенном состояниях. Значительное количество железа поступает вместе с подземным стоком.</w:t>
      </w:r>
    </w:p>
    <w:p w:rsidR="003D4A2C" w:rsidRPr="002E4A4C" w:rsidRDefault="00FF31CD" w:rsidP="002E4A4C">
      <w:pPr>
        <w:tabs>
          <w:tab w:val="left" w:pos="993"/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FF31CD">
        <w:rPr>
          <w:bCs/>
          <w:szCs w:val="28"/>
        </w:rPr>
        <w:t>М</w:t>
      </w:r>
      <w:r w:rsidR="003D4A2C" w:rsidRPr="00FF31CD">
        <w:rPr>
          <w:bCs/>
          <w:szCs w:val="28"/>
        </w:rPr>
        <w:t xml:space="preserve">одуль </w:t>
      </w:r>
      <w:r w:rsidRPr="00FF31CD">
        <w:rPr>
          <w:bCs/>
          <w:szCs w:val="28"/>
        </w:rPr>
        <w:t>прогнозных</w:t>
      </w:r>
      <w:r w:rsidR="003D4A2C" w:rsidRPr="00FF31CD">
        <w:rPr>
          <w:bCs/>
          <w:szCs w:val="28"/>
        </w:rPr>
        <w:t xml:space="preserve"> эксплуатационных ресурсов территории городского округа низок и составляет менее 1 л/с на </w:t>
      </w:r>
      <w:proofErr w:type="spellStart"/>
      <w:r w:rsidR="003D4A2C" w:rsidRPr="00FF31CD">
        <w:rPr>
          <w:bCs/>
          <w:szCs w:val="28"/>
        </w:rPr>
        <w:t>кв.км</w:t>
      </w:r>
      <w:proofErr w:type="spellEnd"/>
      <w:r w:rsidR="003D4A2C" w:rsidRPr="00FF31CD">
        <w:rPr>
          <w:bCs/>
          <w:szCs w:val="28"/>
        </w:rPr>
        <w:t xml:space="preserve">. </w:t>
      </w:r>
      <w:r w:rsidR="003D4A2C" w:rsidRPr="00BD0BB3">
        <w:rPr>
          <w:bCs/>
          <w:szCs w:val="26"/>
        </w:rPr>
        <w:t xml:space="preserve">Подземные </w:t>
      </w:r>
      <w:r w:rsidR="003D4A2C" w:rsidRPr="002E4A4C">
        <w:rPr>
          <w:bCs/>
          <w:szCs w:val="28"/>
        </w:rPr>
        <w:t xml:space="preserve">воды можно считать условно защищенными. Данные воды обеспечивают работу </w:t>
      </w:r>
      <w:r w:rsidR="001E1DC5">
        <w:rPr>
          <w:bCs/>
          <w:szCs w:val="28"/>
        </w:rPr>
        <w:t>9</w:t>
      </w:r>
      <w:r w:rsidR="003D4A2C" w:rsidRPr="002E4A4C">
        <w:rPr>
          <w:bCs/>
          <w:szCs w:val="28"/>
        </w:rPr>
        <w:t xml:space="preserve"> артезианских скважин, глубиной залегания вод от 70 до 120 м ниже уровня земли. Контроль за состоянием водоносного горизонта и оценка состояния подземных вод осуществляется на основании режимных наблюдений. Прогнозно-эксплуатационные ресурсы города составляют 111,23 тыс.м</w:t>
      </w:r>
      <w:r w:rsidR="003D4A2C" w:rsidRPr="002E4A4C">
        <w:rPr>
          <w:bCs/>
          <w:szCs w:val="28"/>
          <w:vertAlign w:val="superscript"/>
        </w:rPr>
        <w:t>3</w:t>
      </w:r>
      <w:r w:rsidR="003D4A2C" w:rsidRPr="002E4A4C">
        <w:rPr>
          <w:bCs/>
          <w:szCs w:val="28"/>
        </w:rPr>
        <w:t xml:space="preserve"> воды в сутки. Наиболее крупными потребителями подземных вод являются: МУП</w:t>
      </w:r>
      <w:r w:rsidR="00A76182">
        <w:rPr>
          <w:bCs/>
          <w:szCs w:val="28"/>
        </w:rPr>
        <w:t xml:space="preserve"> г.Фокино</w:t>
      </w:r>
      <w:r w:rsidR="003D4A2C" w:rsidRPr="002E4A4C">
        <w:rPr>
          <w:bCs/>
          <w:szCs w:val="28"/>
        </w:rPr>
        <w:t xml:space="preserve"> </w:t>
      </w:r>
      <w:r w:rsidR="002E4A4C" w:rsidRPr="002E4A4C">
        <w:rPr>
          <w:bCs/>
          <w:szCs w:val="28"/>
        </w:rPr>
        <w:t>"Водоканал"</w:t>
      </w:r>
      <w:r w:rsidR="00A76182">
        <w:rPr>
          <w:bCs/>
          <w:szCs w:val="28"/>
        </w:rPr>
        <w:t xml:space="preserve">; </w:t>
      </w:r>
      <w:r w:rsidR="003D4A2C" w:rsidRPr="002E4A4C">
        <w:rPr>
          <w:bCs/>
          <w:szCs w:val="28"/>
        </w:rPr>
        <w:t>АО «Мальцовский портландцемент». Водопользование из подземных источников производится только на лицензионной основе. Промышленные предприятия на производственные нужды используют в основном поверхностную воду.</w:t>
      </w:r>
    </w:p>
    <w:p w:rsidR="003D4A2C" w:rsidRPr="002E4A4C" w:rsidRDefault="003D4A2C" w:rsidP="002E4A4C">
      <w:pPr>
        <w:tabs>
          <w:tab w:val="left" w:pos="993"/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2E4A4C">
        <w:rPr>
          <w:bCs/>
          <w:szCs w:val="28"/>
        </w:rPr>
        <w:lastRenderedPageBreak/>
        <w:t>Загрязнение подземных вод происходит за счет:</w:t>
      </w:r>
    </w:p>
    <w:p w:rsidR="003D4A2C" w:rsidRPr="002E4A4C" w:rsidRDefault="003D4A2C" w:rsidP="003D58C1">
      <w:pPr>
        <w:numPr>
          <w:ilvl w:val="0"/>
          <w:numId w:val="20"/>
        </w:numPr>
        <w:tabs>
          <w:tab w:val="left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2E4A4C">
        <w:rPr>
          <w:bCs/>
          <w:szCs w:val="28"/>
        </w:rPr>
        <w:t>отсутствия очистки сточных вод жилого фонда, сброс стоков происходит в выгребные ямы;</w:t>
      </w:r>
    </w:p>
    <w:p w:rsidR="003D4A2C" w:rsidRPr="002E4A4C" w:rsidRDefault="003D4A2C" w:rsidP="003D58C1">
      <w:pPr>
        <w:numPr>
          <w:ilvl w:val="0"/>
          <w:numId w:val="20"/>
        </w:numPr>
        <w:tabs>
          <w:tab w:val="left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2E4A4C">
        <w:rPr>
          <w:bCs/>
          <w:szCs w:val="28"/>
        </w:rPr>
        <w:t>отсутствия очистки поверхностного стока урбанизированных территорий;</w:t>
      </w:r>
    </w:p>
    <w:p w:rsidR="003D4A2C" w:rsidRPr="002E4A4C" w:rsidRDefault="003D4A2C" w:rsidP="003D58C1">
      <w:pPr>
        <w:numPr>
          <w:ilvl w:val="0"/>
          <w:numId w:val="20"/>
        </w:numPr>
        <w:tabs>
          <w:tab w:val="left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2E4A4C">
        <w:rPr>
          <w:bCs/>
          <w:szCs w:val="28"/>
        </w:rPr>
        <w:t>функционирования санкционированного полигона твердо-бытовых отходов (ТБО);</w:t>
      </w:r>
    </w:p>
    <w:p w:rsidR="003D4A2C" w:rsidRPr="002E4A4C" w:rsidRDefault="003D4A2C" w:rsidP="003D58C1">
      <w:pPr>
        <w:numPr>
          <w:ilvl w:val="0"/>
          <w:numId w:val="20"/>
        </w:numPr>
        <w:tabs>
          <w:tab w:val="left" w:pos="993"/>
          <w:tab w:val="center" w:pos="4677"/>
          <w:tab w:val="right" w:pos="9355"/>
        </w:tabs>
        <w:suppressAutoHyphens w:val="0"/>
        <w:ind w:left="0" w:firstLine="709"/>
        <w:jc w:val="both"/>
        <w:rPr>
          <w:bCs/>
          <w:szCs w:val="28"/>
        </w:rPr>
      </w:pPr>
      <w:r w:rsidRPr="002E4A4C">
        <w:rPr>
          <w:bCs/>
          <w:szCs w:val="28"/>
        </w:rPr>
        <w:t>выброс</w:t>
      </w:r>
      <w:r w:rsidR="00F05C3E">
        <w:rPr>
          <w:bCs/>
          <w:szCs w:val="28"/>
        </w:rPr>
        <w:t>ы</w:t>
      </w:r>
      <w:r w:rsidRPr="002E4A4C">
        <w:rPr>
          <w:bCs/>
          <w:szCs w:val="28"/>
        </w:rPr>
        <w:t xml:space="preserve"> промышленных и коммунальных объектов, автотранспорта.</w:t>
      </w:r>
    </w:p>
    <w:p w:rsidR="003D4A2C" w:rsidRPr="002E4A4C" w:rsidRDefault="003D4A2C" w:rsidP="002E4A4C">
      <w:pPr>
        <w:tabs>
          <w:tab w:val="left" w:pos="993"/>
          <w:tab w:val="center" w:pos="4677"/>
          <w:tab w:val="right" w:pos="9355"/>
        </w:tabs>
        <w:ind w:firstLine="709"/>
        <w:jc w:val="both"/>
        <w:rPr>
          <w:bCs/>
          <w:szCs w:val="28"/>
        </w:rPr>
      </w:pPr>
      <w:r w:rsidRPr="002E4A4C">
        <w:rPr>
          <w:bCs/>
          <w:szCs w:val="28"/>
        </w:rPr>
        <w:t>Загрязняющие вещества оседают на почву, грунт, а далее попадают в грунтовые воды, в результате происходят процессы растворения, ионного обмена, вода насыщается солями, изменяется ее газовый состав.</w:t>
      </w:r>
    </w:p>
    <w:p w:rsidR="003D4A2C" w:rsidRPr="002E4A4C" w:rsidRDefault="003D4A2C" w:rsidP="003D4A2C">
      <w:pPr>
        <w:jc w:val="both"/>
        <w:rPr>
          <w:szCs w:val="28"/>
        </w:rPr>
      </w:pPr>
      <w:r w:rsidRPr="002E4A4C">
        <w:rPr>
          <w:szCs w:val="28"/>
        </w:rPr>
        <w:t xml:space="preserve">         Водоснабжение города осуществляется из </w:t>
      </w:r>
      <w:r w:rsidR="001E1DC5">
        <w:rPr>
          <w:szCs w:val="28"/>
        </w:rPr>
        <w:t>9</w:t>
      </w:r>
      <w:r w:rsidRPr="002E4A4C">
        <w:rPr>
          <w:szCs w:val="28"/>
        </w:rPr>
        <w:t xml:space="preserve"> артезианских скважин, находящихся в хозяйственном ведении МУП</w:t>
      </w:r>
      <w:r w:rsidR="00D15361">
        <w:rPr>
          <w:szCs w:val="28"/>
        </w:rPr>
        <w:t xml:space="preserve"> г.Фокино</w:t>
      </w:r>
      <w:r w:rsidRPr="002E4A4C">
        <w:rPr>
          <w:szCs w:val="28"/>
        </w:rPr>
        <w:t xml:space="preserve"> «Водоканал».</w:t>
      </w:r>
      <w:r w:rsidR="002E4A4C">
        <w:rPr>
          <w:szCs w:val="28"/>
        </w:rPr>
        <w:t xml:space="preserve"> </w:t>
      </w:r>
      <w:r w:rsidRPr="002E4A4C">
        <w:rPr>
          <w:szCs w:val="28"/>
        </w:rPr>
        <w:t>Данные пробы воды централизованной системы питьевого водоснабжения по микробиологическим показателям соответствует требованиям СанПиН 2.1.4.1074-01 «Питьевая вода. Гигиенические требования к качеству воды централизованных систем питьевого водоснабжения контроль качества».</w:t>
      </w:r>
    </w:p>
    <w:p w:rsidR="003D4A2C" w:rsidRPr="002E4A4C" w:rsidRDefault="003D4A2C" w:rsidP="003D4A2C">
      <w:pPr>
        <w:jc w:val="both"/>
        <w:rPr>
          <w:szCs w:val="28"/>
        </w:rPr>
      </w:pPr>
      <w:r w:rsidRPr="002E4A4C">
        <w:rPr>
          <w:szCs w:val="28"/>
        </w:rPr>
        <w:t xml:space="preserve">         Для защиты мест водозаборов от случайного и умышленного загрязнения и повреждений установлены зоны санитарной охраны (ЗСО) источников водоснабжения: ЗСО организованы в составе трех поясов. Граница первого пояса ЗСО установлена в радиусе 30 м.</w:t>
      </w:r>
    </w:p>
    <w:p w:rsidR="003D4A2C" w:rsidRPr="002E4A4C" w:rsidRDefault="003D4A2C" w:rsidP="003D4A2C">
      <w:pPr>
        <w:ind w:firstLine="708"/>
        <w:jc w:val="both"/>
        <w:rPr>
          <w:szCs w:val="28"/>
        </w:rPr>
      </w:pPr>
      <w:r w:rsidRPr="002E4A4C">
        <w:rPr>
          <w:szCs w:val="28"/>
        </w:rPr>
        <w:t>Граница второго пояса ЗСО определяется гидродинамическими расчетами исходя из условий, что микробное загрязнение, поступающее в водоносный пласт за пределами второго пояса, не достигает водозабора.</w:t>
      </w:r>
    </w:p>
    <w:p w:rsidR="003D4A2C" w:rsidRPr="002E4A4C" w:rsidRDefault="003D4A2C" w:rsidP="003D4A2C">
      <w:pPr>
        <w:ind w:firstLine="708"/>
        <w:jc w:val="both"/>
        <w:rPr>
          <w:szCs w:val="28"/>
        </w:rPr>
      </w:pPr>
      <w:r w:rsidRPr="002E4A4C">
        <w:rPr>
          <w:szCs w:val="28"/>
        </w:rPr>
        <w:t xml:space="preserve">Граница третьего пояса ЗСО, предназначенного для защиты водоносного пласта от химических загрязнений, также определяется гидродинамическими расчетами. </w:t>
      </w:r>
    </w:p>
    <w:p w:rsidR="003D4A2C" w:rsidRPr="003C40DB" w:rsidRDefault="003D4A2C" w:rsidP="003C40DB">
      <w:pPr>
        <w:tabs>
          <w:tab w:val="center" w:pos="4677"/>
          <w:tab w:val="right" w:pos="9355"/>
        </w:tabs>
        <w:ind w:firstLine="851"/>
        <w:jc w:val="both"/>
        <w:rPr>
          <w:bCs/>
          <w:szCs w:val="28"/>
        </w:rPr>
      </w:pPr>
      <w:r w:rsidRPr="003C40DB">
        <w:rPr>
          <w:bCs/>
          <w:szCs w:val="28"/>
        </w:rPr>
        <w:t xml:space="preserve">Экологический мониторинг состояния почвы на территории города показывает наличие тяжелых металлов свинца и кадмия с превышением гигиенических нормативов в зоне влияния промышленных предприятий и транспортных магистралей. По микробиологическим показателям, а также радиоактивным веществам все пробы почв соответствуют гигиеническим нормативам. </w:t>
      </w:r>
      <w:r w:rsidR="003C40DB" w:rsidRPr="003C40DB">
        <w:rPr>
          <w:bCs/>
          <w:szCs w:val="28"/>
        </w:rPr>
        <w:t>Н</w:t>
      </w:r>
      <w:r w:rsidRPr="003C40DB">
        <w:rPr>
          <w:bCs/>
          <w:szCs w:val="28"/>
        </w:rPr>
        <w:t>е выявлено радиационных техногенных  аномалий. Основными источниками попадания тяжелых металлов в почву, а затем в растения, являются выбросы промышленных предприятий. В г. Фокино периодически контролируется содержание в почве солей тяжелых металлов в зоне влияния ОАО «Мальцовский портландцемент», вдоль автодорог.</w:t>
      </w:r>
    </w:p>
    <w:p w:rsidR="00803C82" w:rsidRDefault="00803C82" w:rsidP="004A4C68">
      <w:pPr>
        <w:ind w:firstLine="748"/>
        <w:contextualSpacing/>
        <w:jc w:val="center"/>
        <w:rPr>
          <w:b/>
          <w:szCs w:val="28"/>
        </w:rPr>
      </w:pPr>
    </w:p>
    <w:p w:rsidR="004A4C68" w:rsidRDefault="004A4C68" w:rsidP="004A4C68">
      <w:pPr>
        <w:ind w:firstLine="748"/>
        <w:contextualSpacing/>
        <w:jc w:val="center"/>
        <w:rPr>
          <w:b/>
          <w:szCs w:val="28"/>
        </w:rPr>
      </w:pPr>
      <w:r w:rsidRPr="003D4A2C">
        <w:rPr>
          <w:b/>
          <w:szCs w:val="28"/>
        </w:rPr>
        <w:t>2.2 Оценка природно-климатических ресурсов города Фокино</w:t>
      </w:r>
    </w:p>
    <w:p w:rsidR="003D4A2C" w:rsidRDefault="003D4A2C" w:rsidP="004A4C68">
      <w:pPr>
        <w:ind w:firstLine="748"/>
        <w:contextualSpacing/>
        <w:jc w:val="center"/>
        <w:rPr>
          <w:b/>
          <w:szCs w:val="28"/>
        </w:rPr>
      </w:pPr>
    </w:p>
    <w:p w:rsidR="003D4A2C" w:rsidRPr="003D4A2C" w:rsidRDefault="003D4A2C" w:rsidP="004A4C68">
      <w:pPr>
        <w:ind w:firstLine="748"/>
        <w:contextualSpacing/>
        <w:jc w:val="center"/>
        <w:rPr>
          <w:b/>
          <w:color w:val="FF0000"/>
          <w:szCs w:val="28"/>
        </w:rPr>
      </w:pPr>
    </w:p>
    <w:p w:rsidR="004A4C68" w:rsidRPr="004205E2" w:rsidRDefault="003D21BB" w:rsidP="004A4C68">
      <w:pPr>
        <w:ind w:firstLine="748"/>
        <w:contextualSpacing/>
        <w:jc w:val="both"/>
        <w:rPr>
          <w:color w:val="FF0000"/>
          <w:szCs w:val="28"/>
        </w:rPr>
      </w:pPr>
      <w:r>
        <w:rPr>
          <w:color w:val="000000"/>
          <w:szCs w:val="28"/>
          <w:lang w:eastAsia="ru-RU"/>
        </w:rPr>
        <w:t xml:space="preserve">Территория </w:t>
      </w:r>
      <w:r w:rsidR="004A4C68" w:rsidRPr="008707F4">
        <w:rPr>
          <w:color w:val="000000"/>
          <w:szCs w:val="28"/>
          <w:lang w:eastAsia="ru-RU"/>
        </w:rPr>
        <w:t xml:space="preserve">городского округа </w:t>
      </w:r>
      <w:r>
        <w:rPr>
          <w:color w:val="000000"/>
          <w:szCs w:val="28"/>
          <w:lang w:eastAsia="ru-RU"/>
        </w:rPr>
        <w:t xml:space="preserve">«город </w:t>
      </w:r>
      <w:r w:rsidR="004A4C68" w:rsidRPr="008707F4">
        <w:rPr>
          <w:color w:val="000000"/>
          <w:szCs w:val="28"/>
          <w:lang w:eastAsia="ru-RU"/>
        </w:rPr>
        <w:t xml:space="preserve">Фокино» расположена на северо-востоке Брянской области и граничит с Дятьковским районом и Брянским </w:t>
      </w:r>
      <w:r w:rsidR="004A4C68" w:rsidRPr="004205E2">
        <w:rPr>
          <w:color w:val="000000"/>
          <w:szCs w:val="28"/>
          <w:lang w:eastAsia="ru-RU"/>
        </w:rPr>
        <w:lastRenderedPageBreak/>
        <w:t xml:space="preserve">районом. </w:t>
      </w:r>
      <w:r w:rsidR="004A4C68" w:rsidRPr="004205E2">
        <w:rPr>
          <w:color w:val="000000"/>
          <w:szCs w:val="28"/>
        </w:rPr>
        <w:t xml:space="preserve">Город Фокино расположен на </w:t>
      </w:r>
      <w:proofErr w:type="spellStart"/>
      <w:r w:rsidR="004A4C68" w:rsidRPr="004205E2">
        <w:rPr>
          <w:color w:val="000000"/>
          <w:szCs w:val="28"/>
        </w:rPr>
        <w:t>Придеснинской</w:t>
      </w:r>
      <w:proofErr w:type="spellEnd"/>
      <w:r w:rsidR="004A4C68" w:rsidRPr="004205E2">
        <w:rPr>
          <w:color w:val="000000"/>
          <w:szCs w:val="28"/>
        </w:rPr>
        <w:t xml:space="preserve"> низменности, на реке </w:t>
      </w:r>
      <w:hyperlink r:id="rId34" w:tooltip="Болва (река)" w:history="1">
        <w:proofErr w:type="spellStart"/>
        <w:r w:rsidR="004A4C68" w:rsidRPr="004205E2">
          <w:rPr>
            <w:rStyle w:val="afff0"/>
            <w:color w:val="000000"/>
            <w:u w:val="none"/>
          </w:rPr>
          <w:t>Болве</w:t>
        </w:r>
        <w:proofErr w:type="spellEnd"/>
      </w:hyperlink>
      <w:r w:rsidR="004A4C68" w:rsidRPr="004205E2">
        <w:rPr>
          <w:color w:val="000000"/>
          <w:szCs w:val="28"/>
        </w:rPr>
        <w:t xml:space="preserve">, притоке Десны, в 16 километрах к северу от </w:t>
      </w:r>
      <w:hyperlink r:id="rId35" w:tooltip="Брянск" w:history="1">
        <w:r w:rsidR="004A4C68" w:rsidRPr="004205E2">
          <w:rPr>
            <w:rStyle w:val="afff0"/>
            <w:color w:val="000000"/>
            <w:u w:val="none"/>
          </w:rPr>
          <w:t>Брянска</w:t>
        </w:r>
      </w:hyperlink>
      <w:r w:rsidR="004A4C68" w:rsidRPr="004205E2">
        <w:rPr>
          <w:color w:val="000000"/>
          <w:szCs w:val="28"/>
        </w:rPr>
        <w:t xml:space="preserve">, на границе </w:t>
      </w:r>
      <w:hyperlink r:id="rId36" w:tooltip="Дятьковский район" w:history="1">
        <w:r w:rsidR="004A4C68" w:rsidRPr="004205E2">
          <w:rPr>
            <w:rStyle w:val="afff0"/>
            <w:color w:val="000000"/>
            <w:u w:val="none"/>
          </w:rPr>
          <w:t>Дятьковского</w:t>
        </w:r>
      </w:hyperlink>
      <w:r w:rsidR="004A4C68" w:rsidRPr="004205E2">
        <w:rPr>
          <w:color w:val="000000"/>
          <w:szCs w:val="28"/>
        </w:rPr>
        <w:t xml:space="preserve"> и </w:t>
      </w:r>
      <w:hyperlink r:id="rId37" w:tooltip="Брянский район" w:history="1">
        <w:r w:rsidR="004A4C68" w:rsidRPr="004205E2">
          <w:rPr>
            <w:rStyle w:val="afff0"/>
            <w:color w:val="000000"/>
            <w:u w:val="none"/>
          </w:rPr>
          <w:t>Брянского</w:t>
        </w:r>
      </w:hyperlink>
      <w:r w:rsidR="004A4C68" w:rsidRPr="004205E2">
        <w:rPr>
          <w:color w:val="000000"/>
          <w:szCs w:val="28"/>
        </w:rPr>
        <w:t xml:space="preserve"> районов.</w:t>
      </w:r>
    </w:p>
    <w:p w:rsidR="004A4C68" w:rsidRPr="008707F4" w:rsidRDefault="004205E2" w:rsidP="004A4C68">
      <w:pPr>
        <w:pStyle w:val="text"/>
        <w:spacing w:before="0"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Городской округ</w:t>
      </w:r>
      <w:r w:rsidR="004A4C68" w:rsidRPr="008707F4">
        <w:rPr>
          <w:rFonts w:ascii="Times New Roman" w:hAnsi="Times New Roman"/>
          <w:sz w:val="28"/>
          <w:szCs w:val="28"/>
        </w:rPr>
        <w:t xml:space="preserve"> соответственно своему географическому положению относится к наиболее холодной ее части с суммой средних суточных температур выше 10° менее 23°. В самых северных районах сумма температур ниже 22°. Длительность периода с температурой выше 10°, т.е. периода активной вегетации растений, в среднем составляет 140 – 145 дней. Период с температурой выше 15°, обеспечивающий условия произрастания более теплолюбивых культур, продолжается 80 – 95 дней.</w:t>
      </w:r>
    </w:p>
    <w:p w:rsidR="004A4C68" w:rsidRPr="008707F4" w:rsidRDefault="004A4C68" w:rsidP="004A4C68">
      <w:pPr>
        <w:pStyle w:val="text"/>
        <w:spacing w:before="0"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8707F4">
        <w:rPr>
          <w:rFonts w:ascii="Times New Roman" w:hAnsi="Times New Roman"/>
          <w:sz w:val="28"/>
          <w:szCs w:val="28"/>
        </w:rPr>
        <w:t>Продолжительность безморозного периода в этом районе составляет 130 – 150 дней, с колебаниями в отдельные годы от 105 до 190 дней, что соответственно изменяет и сроки прекращения заморозков весной и наступление их осенью.</w:t>
      </w:r>
    </w:p>
    <w:p w:rsidR="003D4A2C" w:rsidRDefault="004A4C68" w:rsidP="003D4A2C">
      <w:pPr>
        <w:pStyle w:val="text"/>
        <w:spacing w:before="0"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8707F4">
        <w:rPr>
          <w:rFonts w:ascii="Times New Roman" w:hAnsi="Times New Roman"/>
          <w:sz w:val="28"/>
          <w:szCs w:val="28"/>
        </w:rPr>
        <w:t>Прекращение заморозков в среднем приходится на первую декаду мая, иногда значительные похолодания, с понижением температуры ниже 0°, наблюдаются даже в первой декаде июня. Однако такие поздние заморозки наблюдаются редко, вероятность их составляет около 10%, т.е. реже одного раза в десятилетие. Первые осенние заморозки наступают в среднем в третьей декаде сентября, редко – в начале этого месяца. Бывают и такие годы, когда заморозки появляются только в третьей декаде октября.</w:t>
      </w:r>
      <w:r w:rsidR="003D4A2C" w:rsidRPr="003D4A2C">
        <w:rPr>
          <w:rFonts w:ascii="Times New Roman" w:hAnsi="Times New Roman"/>
          <w:sz w:val="28"/>
          <w:szCs w:val="28"/>
        </w:rPr>
        <w:t xml:space="preserve"> </w:t>
      </w:r>
    </w:p>
    <w:p w:rsidR="003D4A2C" w:rsidRPr="008707F4" w:rsidRDefault="003D4A2C" w:rsidP="003D4A2C">
      <w:pPr>
        <w:pStyle w:val="text"/>
        <w:spacing w:before="0"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8707F4">
        <w:rPr>
          <w:rFonts w:ascii="Times New Roman" w:hAnsi="Times New Roman"/>
          <w:sz w:val="28"/>
          <w:szCs w:val="28"/>
        </w:rPr>
        <w:t xml:space="preserve">Обеспеченность растений влагой в вегетационный период в значительной степени характеризуется количеством выпадающих за май – сентябрь осадков, которые в этом районе составляют 320 – </w:t>
      </w:r>
      <w:smartTag w:uri="urn:schemas-microsoft-com:office:smarttags" w:element="metricconverter">
        <w:smartTagPr>
          <w:attr w:name="ProductID" w:val="340 мм"/>
        </w:smartTagPr>
        <w:r w:rsidRPr="008707F4">
          <w:rPr>
            <w:rFonts w:ascii="Times New Roman" w:hAnsi="Times New Roman"/>
            <w:sz w:val="28"/>
            <w:szCs w:val="28"/>
          </w:rPr>
          <w:t>340 мм</w:t>
        </w:r>
      </w:smartTag>
      <w:r w:rsidRPr="008707F4">
        <w:rPr>
          <w:rFonts w:ascii="Times New Roman" w:hAnsi="Times New Roman"/>
          <w:sz w:val="28"/>
          <w:szCs w:val="28"/>
        </w:rPr>
        <w:t>. ГТК равен здесь 1.4, что также является показателем вполне достаточной влагообеспеченности в этот период. За год осадков выпадает 550–635 мм.</w:t>
      </w:r>
    </w:p>
    <w:p w:rsidR="003D4A2C" w:rsidRPr="008707F4" w:rsidRDefault="003D4A2C" w:rsidP="003D4A2C">
      <w:pPr>
        <w:pStyle w:val="text"/>
        <w:spacing w:before="0"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8707F4">
        <w:rPr>
          <w:rFonts w:ascii="Times New Roman" w:hAnsi="Times New Roman"/>
          <w:sz w:val="28"/>
          <w:szCs w:val="28"/>
        </w:rPr>
        <w:t>Абсолютный максимум температуры воздуха выше 37° не наблюдался, минимум опускался до -36, -42°.</w:t>
      </w:r>
    </w:p>
    <w:p w:rsidR="004A4C68" w:rsidRPr="008707F4" w:rsidRDefault="004A4C68" w:rsidP="004A4C68">
      <w:pPr>
        <w:pStyle w:val="text"/>
        <w:spacing w:before="0"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A4C68" w:rsidRPr="008707F4" w:rsidRDefault="00EA60F5" w:rsidP="004A4C68">
      <w:pPr>
        <w:pStyle w:val="text"/>
        <w:spacing w:before="0" w:after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5791200"/>
            <wp:effectExtent l="19050" t="0" r="0" b="0"/>
            <wp:docPr id="15" name="Рисунок 2" descr="Брклим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рклимат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68" w:rsidRPr="008707F4" w:rsidRDefault="004A4C68" w:rsidP="004A4C68">
      <w:pPr>
        <w:pStyle w:val="text"/>
        <w:spacing w:before="0"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8707F4">
        <w:rPr>
          <w:rFonts w:ascii="Times New Roman" w:hAnsi="Times New Roman"/>
          <w:sz w:val="28"/>
          <w:szCs w:val="28"/>
        </w:rPr>
        <w:t xml:space="preserve">Устойчивый снежный покров в среднем по </w:t>
      </w:r>
      <w:r w:rsidR="009B6DC9">
        <w:rPr>
          <w:rFonts w:ascii="Times New Roman" w:hAnsi="Times New Roman"/>
          <w:sz w:val="28"/>
          <w:szCs w:val="28"/>
        </w:rPr>
        <w:t>округу</w:t>
      </w:r>
      <w:r w:rsidRPr="008707F4">
        <w:rPr>
          <w:rFonts w:ascii="Times New Roman" w:hAnsi="Times New Roman"/>
          <w:sz w:val="28"/>
          <w:szCs w:val="28"/>
        </w:rPr>
        <w:t xml:space="preserve"> образуется в первой декаде декабря. Высота снежного покрова постепенно увеличивается, в конце февраля – начале марта достигает 22–31 см в среднем – наибольшей декадной высоты за зиму. Запасы воды в снеге к этому времени составляют 70–85 мм. Устойчивый снежный покров разрушается в конце марта-начале апреля, с отклонениями в отдельные годы в пределах второй декады марта и апреля.</w:t>
      </w:r>
    </w:p>
    <w:p w:rsidR="004A4C68" w:rsidRPr="00911B8B" w:rsidRDefault="004A4C68" w:rsidP="004A4C68">
      <w:pPr>
        <w:suppressAutoHyphens w:val="0"/>
        <w:ind w:firstLine="748"/>
        <w:contextualSpacing/>
        <w:jc w:val="both"/>
        <w:rPr>
          <w:color w:val="000000" w:themeColor="text1"/>
          <w:szCs w:val="28"/>
          <w:lang w:eastAsia="ru-RU"/>
        </w:rPr>
      </w:pPr>
      <w:r w:rsidRPr="00911B8B">
        <w:rPr>
          <w:color w:val="000000" w:themeColor="text1"/>
          <w:szCs w:val="28"/>
          <w:lang w:eastAsia="ru-RU"/>
        </w:rPr>
        <w:t>В Фокино произрастают 298 видов растений. Из них 22% культивируются людьми, 36% являются дикими растениями, а 42% - сорняки. Почвенная карта Фокино представлена 1 видом грунта.</w:t>
      </w:r>
    </w:p>
    <w:p w:rsidR="004A4C68" w:rsidRPr="008707F4" w:rsidRDefault="004A4C68" w:rsidP="004A4C68">
      <w:pPr>
        <w:suppressAutoHyphens w:val="0"/>
        <w:ind w:firstLine="748"/>
        <w:contextualSpacing/>
        <w:jc w:val="both"/>
        <w:rPr>
          <w:color w:val="000000"/>
          <w:szCs w:val="28"/>
          <w:lang w:eastAsia="ru-RU"/>
        </w:rPr>
      </w:pPr>
      <w:r w:rsidRPr="008707F4">
        <w:rPr>
          <w:color w:val="000000"/>
          <w:szCs w:val="28"/>
          <w:lang w:eastAsia="ru-RU"/>
        </w:rPr>
        <w:t xml:space="preserve">В геоморфологическом отношении площадка города Фокино приурочена к водоразделу реки Десна и </w:t>
      </w:r>
      <w:proofErr w:type="spellStart"/>
      <w:r w:rsidRPr="008707F4">
        <w:rPr>
          <w:color w:val="000000"/>
          <w:szCs w:val="28"/>
          <w:lang w:eastAsia="ru-RU"/>
        </w:rPr>
        <w:t>Болвы</w:t>
      </w:r>
      <w:proofErr w:type="spellEnd"/>
      <w:r w:rsidRPr="008707F4">
        <w:rPr>
          <w:color w:val="000000"/>
          <w:szCs w:val="28"/>
          <w:lang w:eastAsia="ru-RU"/>
        </w:rPr>
        <w:t>, и представляет собой часть флювиогляциальной равнины днепровского оледенения. Рельеф ровный, спокойный с пологим уклоном с севера на юг. Поверхностный сток затрудненный.</w:t>
      </w:r>
    </w:p>
    <w:p w:rsidR="004A4C68" w:rsidRPr="008707F4" w:rsidRDefault="004A4C68" w:rsidP="004A4C68">
      <w:pPr>
        <w:suppressAutoHyphens w:val="0"/>
        <w:ind w:firstLine="748"/>
        <w:contextualSpacing/>
        <w:jc w:val="both"/>
        <w:rPr>
          <w:color w:val="000000"/>
          <w:szCs w:val="28"/>
          <w:lang w:eastAsia="ru-RU"/>
        </w:rPr>
      </w:pPr>
      <w:r w:rsidRPr="008707F4">
        <w:rPr>
          <w:color w:val="000000"/>
          <w:szCs w:val="28"/>
          <w:lang w:eastAsia="ru-RU"/>
        </w:rPr>
        <w:lastRenderedPageBreak/>
        <w:t xml:space="preserve">В геологическом строении площадки до глубины 20,0 м. участвуют современные, </w:t>
      </w:r>
      <w:proofErr w:type="spellStart"/>
      <w:r w:rsidRPr="008707F4">
        <w:rPr>
          <w:color w:val="000000"/>
          <w:szCs w:val="28"/>
          <w:lang w:eastAsia="ru-RU"/>
        </w:rPr>
        <w:t>среднечетвертичные</w:t>
      </w:r>
      <w:proofErr w:type="spellEnd"/>
      <w:r w:rsidRPr="008707F4">
        <w:rPr>
          <w:color w:val="000000"/>
          <w:szCs w:val="28"/>
          <w:lang w:eastAsia="ru-RU"/>
        </w:rPr>
        <w:t xml:space="preserve"> и верхнемеловые отложения. К современным отложениям относится насыпной грунт и почвенно-растительный слой. Мощность почвенно-растительного слоя 0,2-0,3 м, насыпного грунта 1,6 м.</w:t>
      </w:r>
    </w:p>
    <w:p w:rsidR="004A4C68" w:rsidRDefault="004A4C68" w:rsidP="004A4C68">
      <w:pPr>
        <w:suppressAutoHyphens w:val="0"/>
        <w:ind w:firstLine="748"/>
        <w:contextualSpacing/>
        <w:jc w:val="both"/>
        <w:rPr>
          <w:color w:val="000000"/>
          <w:szCs w:val="28"/>
          <w:lang w:eastAsia="ru-RU"/>
        </w:rPr>
      </w:pPr>
    </w:p>
    <w:p w:rsidR="003D4A2C" w:rsidRPr="008707F4" w:rsidRDefault="003D4A2C" w:rsidP="004A4C68">
      <w:pPr>
        <w:suppressAutoHyphens w:val="0"/>
        <w:ind w:firstLine="748"/>
        <w:contextualSpacing/>
        <w:jc w:val="both"/>
        <w:rPr>
          <w:color w:val="000000"/>
          <w:szCs w:val="28"/>
          <w:lang w:eastAsia="ru-RU"/>
        </w:rPr>
      </w:pPr>
    </w:p>
    <w:p w:rsidR="004A4C68" w:rsidRDefault="004A4C68" w:rsidP="004A4C68">
      <w:pPr>
        <w:contextualSpacing/>
        <w:jc w:val="center"/>
        <w:outlineLvl w:val="0"/>
        <w:rPr>
          <w:b/>
          <w:kern w:val="36"/>
          <w:szCs w:val="28"/>
        </w:rPr>
      </w:pPr>
      <w:r w:rsidRPr="003D4A2C">
        <w:rPr>
          <w:b/>
          <w:kern w:val="36"/>
          <w:szCs w:val="28"/>
        </w:rPr>
        <w:t xml:space="preserve">2.3. </w:t>
      </w:r>
      <w:proofErr w:type="spellStart"/>
      <w:r w:rsidRPr="003D4A2C">
        <w:rPr>
          <w:b/>
          <w:kern w:val="36"/>
          <w:szCs w:val="28"/>
        </w:rPr>
        <w:t>Минерально</w:t>
      </w:r>
      <w:proofErr w:type="spellEnd"/>
      <w:r w:rsidRPr="003D4A2C">
        <w:rPr>
          <w:b/>
          <w:kern w:val="36"/>
          <w:szCs w:val="28"/>
        </w:rPr>
        <w:t xml:space="preserve"> – сырьевые ресурсы</w:t>
      </w:r>
    </w:p>
    <w:p w:rsidR="003D4A2C" w:rsidRDefault="003D4A2C" w:rsidP="004A4C68">
      <w:pPr>
        <w:contextualSpacing/>
        <w:jc w:val="center"/>
        <w:outlineLvl w:val="0"/>
        <w:rPr>
          <w:b/>
          <w:kern w:val="36"/>
          <w:szCs w:val="28"/>
        </w:rPr>
      </w:pPr>
    </w:p>
    <w:p w:rsidR="003D4A2C" w:rsidRPr="003D4A2C" w:rsidRDefault="003D4A2C" w:rsidP="004A4C68">
      <w:pPr>
        <w:contextualSpacing/>
        <w:jc w:val="center"/>
        <w:outlineLvl w:val="0"/>
        <w:rPr>
          <w:b/>
          <w:kern w:val="36"/>
          <w:szCs w:val="28"/>
        </w:rPr>
      </w:pPr>
    </w:p>
    <w:p w:rsidR="004A4C68" w:rsidRPr="008707F4" w:rsidRDefault="004A4C68" w:rsidP="003E4309">
      <w:pPr>
        <w:ind w:firstLine="567"/>
        <w:contextualSpacing/>
        <w:jc w:val="both"/>
        <w:outlineLvl w:val="0"/>
        <w:rPr>
          <w:szCs w:val="28"/>
        </w:rPr>
      </w:pPr>
      <w:r w:rsidRPr="008707F4">
        <w:rPr>
          <w:szCs w:val="28"/>
        </w:rPr>
        <w:t xml:space="preserve">Ведущее место по объемам добычи принадлежит цементному сырью и строительным пескам. Разведанный фонд цементного сырья представлен крупным Фокинским (Брянским) месторождением. </w:t>
      </w:r>
    </w:p>
    <w:p w:rsidR="003E4309" w:rsidRDefault="004A4C68" w:rsidP="003E4309">
      <w:pPr>
        <w:pStyle w:val="text"/>
        <w:spacing w:before="0"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707F4">
        <w:rPr>
          <w:rFonts w:ascii="Times New Roman" w:hAnsi="Times New Roman"/>
          <w:sz w:val="28"/>
          <w:szCs w:val="28"/>
        </w:rPr>
        <w:t>Основным рынком сбыта добываемого минерального сырья и продуктов его передела является непосредственно Брянская область. Исключен</w:t>
      </w:r>
      <w:r w:rsidR="00212959">
        <w:rPr>
          <w:rFonts w:ascii="Times New Roman" w:hAnsi="Times New Roman"/>
          <w:sz w:val="28"/>
          <w:szCs w:val="28"/>
        </w:rPr>
        <w:t>ие составляют цементное сырье (</w:t>
      </w:r>
      <w:r w:rsidRPr="008707F4">
        <w:rPr>
          <w:rFonts w:ascii="Times New Roman" w:hAnsi="Times New Roman"/>
          <w:sz w:val="28"/>
          <w:szCs w:val="28"/>
        </w:rPr>
        <w:t>АО "Мальцовский портландцемент") фосфоритовые руды (Брянский фосфоритный завод), керамический кирпич Брянского завода, которые вывозятся за пределы области.</w:t>
      </w:r>
    </w:p>
    <w:p w:rsidR="004A4C68" w:rsidRPr="003E4309" w:rsidRDefault="004A4C68" w:rsidP="003E4309">
      <w:pPr>
        <w:pStyle w:val="text"/>
        <w:spacing w:before="0"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E4309">
        <w:rPr>
          <w:rFonts w:ascii="Times New Roman" w:hAnsi="Times New Roman"/>
          <w:kern w:val="36"/>
          <w:sz w:val="28"/>
          <w:szCs w:val="28"/>
        </w:rPr>
        <w:t xml:space="preserve">Городской округ </w:t>
      </w:r>
      <w:r w:rsidR="003F7837">
        <w:rPr>
          <w:rFonts w:ascii="Times New Roman" w:hAnsi="Times New Roman"/>
          <w:kern w:val="36"/>
          <w:sz w:val="28"/>
          <w:szCs w:val="28"/>
        </w:rPr>
        <w:t>«</w:t>
      </w:r>
      <w:r w:rsidR="00212959">
        <w:rPr>
          <w:rFonts w:ascii="Times New Roman" w:hAnsi="Times New Roman"/>
          <w:kern w:val="36"/>
          <w:sz w:val="28"/>
          <w:szCs w:val="28"/>
        </w:rPr>
        <w:t xml:space="preserve">город </w:t>
      </w:r>
      <w:r w:rsidRPr="003E4309">
        <w:rPr>
          <w:rFonts w:ascii="Times New Roman" w:hAnsi="Times New Roman"/>
          <w:kern w:val="36"/>
          <w:sz w:val="28"/>
          <w:szCs w:val="28"/>
        </w:rPr>
        <w:t>Фокино</w:t>
      </w:r>
      <w:r w:rsidR="003F7837">
        <w:rPr>
          <w:rFonts w:ascii="Times New Roman" w:hAnsi="Times New Roman"/>
          <w:kern w:val="36"/>
          <w:sz w:val="28"/>
          <w:szCs w:val="28"/>
        </w:rPr>
        <w:t>»</w:t>
      </w:r>
      <w:r w:rsidRPr="003E4309">
        <w:rPr>
          <w:rFonts w:ascii="Times New Roman" w:hAnsi="Times New Roman"/>
          <w:kern w:val="36"/>
          <w:sz w:val="28"/>
          <w:szCs w:val="28"/>
        </w:rPr>
        <w:t xml:space="preserve"> расположен в наиболее развитой части </w:t>
      </w:r>
      <w:proofErr w:type="spellStart"/>
      <w:r w:rsidRPr="003E4309">
        <w:rPr>
          <w:rFonts w:ascii="Times New Roman" w:hAnsi="Times New Roman"/>
          <w:kern w:val="36"/>
          <w:sz w:val="28"/>
          <w:szCs w:val="28"/>
        </w:rPr>
        <w:t>минеральн</w:t>
      </w:r>
      <w:r w:rsidR="00212959">
        <w:rPr>
          <w:rFonts w:ascii="Times New Roman" w:hAnsi="Times New Roman"/>
          <w:kern w:val="36"/>
          <w:sz w:val="28"/>
          <w:szCs w:val="28"/>
        </w:rPr>
        <w:t>о</w:t>
      </w:r>
      <w:proofErr w:type="spellEnd"/>
      <w:r w:rsidR="00212959">
        <w:rPr>
          <w:rFonts w:ascii="Times New Roman" w:hAnsi="Times New Roman"/>
          <w:kern w:val="36"/>
          <w:sz w:val="28"/>
          <w:szCs w:val="28"/>
        </w:rPr>
        <w:t xml:space="preserve">–сырьевого комплекса области. </w:t>
      </w:r>
      <w:r w:rsidRPr="003E4309">
        <w:rPr>
          <w:rFonts w:ascii="Times New Roman" w:hAnsi="Times New Roman"/>
          <w:kern w:val="36"/>
          <w:sz w:val="28"/>
          <w:szCs w:val="28"/>
        </w:rPr>
        <w:t>АО  «Мальцовский портландцемент» является одним из крупнейших предприятий перерабатывающих минеральное сырьё. Основной продукцией предприятия являются глинистые, карбонатные породы, трепел, пески, портландцемент марок 400 – 500.</w:t>
      </w:r>
    </w:p>
    <w:p w:rsidR="004A4C68" w:rsidRPr="008707F4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kern w:val="28"/>
          <w:sz w:val="28"/>
          <w:szCs w:val="28"/>
        </w:rPr>
      </w:pPr>
      <w:r w:rsidRPr="008707F4">
        <w:rPr>
          <w:rFonts w:ascii="Times New Roman" w:hAnsi="Times New Roman"/>
          <w:kern w:val="28"/>
          <w:sz w:val="28"/>
          <w:szCs w:val="28"/>
        </w:rPr>
        <w:t xml:space="preserve">Единственное в </w:t>
      </w:r>
      <w:r w:rsidR="0062461D">
        <w:rPr>
          <w:rFonts w:ascii="Times New Roman" w:hAnsi="Times New Roman"/>
          <w:kern w:val="28"/>
          <w:sz w:val="28"/>
          <w:szCs w:val="28"/>
        </w:rPr>
        <w:t xml:space="preserve">Брянской </w:t>
      </w:r>
      <w:r w:rsidRPr="008707F4">
        <w:rPr>
          <w:rFonts w:ascii="Times New Roman" w:hAnsi="Times New Roman"/>
          <w:kern w:val="28"/>
          <w:sz w:val="28"/>
          <w:szCs w:val="28"/>
        </w:rPr>
        <w:t xml:space="preserve">области месторождение легкоплавкого глинистого сырья для производства дренажных труб, разведано и разрабатывается в </w:t>
      </w:r>
      <w:r w:rsidR="00697C6B">
        <w:rPr>
          <w:rFonts w:ascii="Times New Roman" w:hAnsi="Times New Roman"/>
          <w:kern w:val="28"/>
          <w:sz w:val="28"/>
          <w:szCs w:val="28"/>
        </w:rPr>
        <w:t>городском округе</w:t>
      </w:r>
      <w:r w:rsidR="003F7837">
        <w:rPr>
          <w:rFonts w:ascii="Times New Roman" w:hAnsi="Times New Roman"/>
          <w:kern w:val="28"/>
          <w:sz w:val="28"/>
          <w:szCs w:val="28"/>
        </w:rPr>
        <w:t xml:space="preserve"> «город Фокино»</w:t>
      </w:r>
      <w:r w:rsidRPr="008707F4">
        <w:rPr>
          <w:rFonts w:ascii="Times New Roman" w:hAnsi="Times New Roman"/>
          <w:kern w:val="28"/>
          <w:sz w:val="28"/>
          <w:szCs w:val="28"/>
        </w:rPr>
        <w:t xml:space="preserve">. Оно составляет часть Березинского участка Фокинского месторождения цементного сырья, </w:t>
      </w:r>
      <w:proofErr w:type="spellStart"/>
      <w:r w:rsidRPr="008707F4">
        <w:rPr>
          <w:rFonts w:ascii="Times New Roman" w:hAnsi="Times New Roman"/>
          <w:kern w:val="28"/>
          <w:sz w:val="28"/>
          <w:szCs w:val="28"/>
        </w:rPr>
        <w:t>выделенно</w:t>
      </w:r>
      <w:proofErr w:type="spellEnd"/>
      <w:r w:rsidRPr="008707F4">
        <w:rPr>
          <w:rFonts w:ascii="Times New Roman" w:hAnsi="Times New Roman"/>
          <w:kern w:val="28"/>
          <w:sz w:val="28"/>
          <w:szCs w:val="28"/>
        </w:rPr>
        <w:t xml:space="preserve"> по согласованию с руководством цементной отрасли. Месторождение имеет запасы глин по категориям </w:t>
      </w:r>
      <w:r w:rsidRPr="008707F4">
        <w:rPr>
          <w:rFonts w:ascii="Times New Roman" w:hAnsi="Times New Roman"/>
          <w:kern w:val="28"/>
          <w:sz w:val="28"/>
          <w:szCs w:val="28"/>
          <w:lang w:val="en-US"/>
        </w:rPr>
        <w:t>A</w:t>
      </w:r>
      <w:r w:rsidRPr="008707F4">
        <w:rPr>
          <w:rFonts w:ascii="Times New Roman" w:hAnsi="Times New Roman"/>
          <w:kern w:val="28"/>
          <w:sz w:val="28"/>
          <w:szCs w:val="28"/>
        </w:rPr>
        <w:t>+</w:t>
      </w:r>
      <w:r w:rsidRPr="008707F4">
        <w:rPr>
          <w:rFonts w:ascii="Times New Roman" w:hAnsi="Times New Roman"/>
          <w:kern w:val="28"/>
          <w:sz w:val="28"/>
          <w:szCs w:val="28"/>
          <w:lang w:val="en-US"/>
        </w:rPr>
        <w:t>B</w:t>
      </w:r>
      <w:r w:rsidRPr="008707F4">
        <w:rPr>
          <w:rFonts w:ascii="Times New Roman" w:hAnsi="Times New Roman"/>
          <w:kern w:val="28"/>
          <w:sz w:val="28"/>
          <w:szCs w:val="28"/>
        </w:rPr>
        <w:t>+</w:t>
      </w:r>
      <w:r w:rsidRPr="008707F4">
        <w:rPr>
          <w:rFonts w:ascii="Times New Roman" w:hAnsi="Times New Roman"/>
          <w:kern w:val="28"/>
          <w:sz w:val="28"/>
          <w:szCs w:val="28"/>
          <w:lang w:val="en-US"/>
        </w:rPr>
        <w:t>C</w:t>
      </w:r>
      <w:r w:rsidRPr="008707F4">
        <w:rPr>
          <w:rFonts w:ascii="Times New Roman" w:hAnsi="Times New Roman"/>
          <w:kern w:val="28"/>
          <w:sz w:val="28"/>
          <w:szCs w:val="28"/>
          <w:vertAlign w:val="subscript"/>
        </w:rPr>
        <w:t>1</w:t>
      </w:r>
      <w:r w:rsidRPr="008707F4">
        <w:rPr>
          <w:rFonts w:ascii="Times New Roman" w:hAnsi="Times New Roman"/>
          <w:kern w:val="28"/>
          <w:sz w:val="28"/>
          <w:szCs w:val="28"/>
        </w:rPr>
        <w:t xml:space="preserve"> - 8612 тыс. м</w:t>
      </w:r>
      <w:r w:rsidRPr="008707F4">
        <w:rPr>
          <w:rFonts w:ascii="Times New Roman" w:hAnsi="Times New Roman"/>
          <w:kern w:val="28"/>
          <w:sz w:val="28"/>
          <w:szCs w:val="28"/>
          <w:vertAlign w:val="superscript"/>
        </w:rPr>
        <w:t>3</w:t>
      </w:r>
      <w:r w:rsidRPr="008707F4">
        <w:rPr>
          <w:rFonts w:ascii="Times New Roman" w:hAnsi="Times New Roman"/>
          <w:kern w:val="28"/>
          <w:sz w:val="28"/>
          <w:szCs w:val="28"/>
        </w:rPr>
        <w:t xml:space="preserve"> и запасы песков-</w:t>
      </w:r>
      <w:proofErr w:type="spellStart"/>
      <w:r w:rsidRPr="008707F4">
        <w:rPr>
          <w:rFonts w:ascii="Times New Roman" w:hAnsi="Times New Roman"/>
          <w:kern w:val="28"/>
          <w:sz w:val="28"/>
          <w:szCs w:val="28"/>
        </w:rPr>
        <w:t>отощителей</w:t>
      </w:r>
      <w:proofErr w:type="spellEnd"/>
      <w:r w:rsidRPr="008707F4">
        <w:rPr>
          <w:rFonts w:ascii="Times New Roman" w:hAnsi="Times New Roman"/>
          <w:kern w:val="28"/>
          <w:sz w:val="28"/>
          <w:szCs w:val="28"/>
        </w:rPr>
        <w:t xml:space="preserve"> 4685 тыс. м</w:t>
      </w:r>
      <w:r w:rsidRPr="008707F4">
        <w:rPr>
          <w:rFonts w:ascii="Times New Roman" w:hAnsi="Times New Roman"/>
          <w:kern w:val="28"/>
          <w:sz w:val="28"/>
          <w:szCs w:val="28"/>
          <w:vertAlign w:val="superscript"/>
        </w:rPr>
        <w:t>3</w:t>
      </w:r>
      <w:r w:rsidRPr="008707F4">
        <w:rPr>
          <w:rFonts w:ascii="Times New Roman" w:hAnsi="Times New Roman"/>
          <w:kern w:val="28"/>
          <w:sz w:val="28"/>
          <w:szCs w:val="28"/>
        </w:rPr>
        <w:t>. Добыча глины составляет 89,9 тыс. м</w:t>
      </w:r>
      <w:r w:rsidRPr="008707F4">
        <w:rPr>
          <w:rFonts w:ascii="Times New Roman" w:hAnsi="Times New Roman"/>
          <w:kern w:val="28"/>
          <w:sz w:val="28"/>
          <w:szCs w:val="28"/>
          <w:vertAlign w:val="superscript"/>
        </w:rPr>
        <w:t>3</w:t>
      </w:r>
      <w:r w:rsidRPr="008707F4">
        <w:rPr>
          <w:rFonts w:ascii="Times New Roman" w:hAnsi="Times New Roman"/>
          <w:kern w:val="28"/>
          <w:sz w:val="28"/>
          <w:szCs w:val="28"/>
        </w:rPr>
        <w:t>, песка-</w:t>
      </w:r>
      <w:proofErr w:type="spellStart"/>
      <w:r w:rsidRPr="008707F4">
        <w:rPr>
          <w:rFonts w:ascii="Times New Roman" w:hAnsi="Times New Roman"/>
          <w:kern w:val="28"/>
          <w:sz w:val="28"/>
          <w:szCs w:val="28"/>
        </w:rPr>
        <w:t>отощителя</w:t>
      </w:r>
      <w:proofErr w:type="spellEnd"/>
      <w:r w:rsidRPr="008707F4">
        <w:rPr>
          <w:rFonts w:ascii="Times New Roman" w:hAnsi="Times New Roman"/>
          <w:kern w:val="28"/>
          <w:sz w:val="28"/>
          <w:szCs w:val="28"/>
        </w:rPr>
        <w:t xml:space="preserve"> 12,2 тыс. м</w:t>
      </w:r>
      <w:r w:rsidRPr="008707F4">
        <w:rPr>
          <w:rFonts w:ascii="Times New Roman" w:hAnsi="Times New Roman"/>
          <w:kern w:val="28"/>
          <w:sz w:val="28"/>
          <w:szCs w:val="28"/>
          <w:vertAlign w:val="superscript"/>
        </w:rPr>
        <w:t>3</w:t>
      </w:r>
      <w:r w:rsidRPr="008707F4">
        <w:rPr>
          <w:rFonts w:ascii="Times New Roman" w:hAnsi="Times New Roman"/>
          <w:kern w:val="28"/>
          <w:sz w:val="28"/>
          <w:szCs w:val="28"/>
        </w:rPr>
        <w:t>. Месторождение разрабатывается ЗАО «Фокинским комбинатом строительных материалов", обеспечивая его потребности в сырье на длительный срок.</w:t>
      </w:r>
    </w:p>
    <w:p w:rsidR="004A4C68" w:rsidRPr="008707F4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pacing w:val="4"/>
          <w:sz w:val="28"/>
          <w:szCs w:val="28"/>
        </w:rPr>
      </w:pP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Березинское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 xml:space="preserve"> месторождение расположено в </w:t>
      </w:r>
      <w:smartTag w:uri="urn:schemas-microsoft-com:office:smarttags" w:element="metricconverter">
        <w:smartTagPr>
          <w:attr w:name="ProductID" w:val="3,5 км"/>
        </w:smartTagPr>
        <w:r w:rsidRPr="008707F4">
          <w:rPr>
            <w:rFonts w:ascii="Times New Roman" w:hAnsi="Times New Roman"/>
            <w:spacing w:val="4"/>
            <w:sz w:val="28"/>
            <w:szCs w:val="28"/>
          </w:rPr>
          <w:t>3,5 км</w:t>
        </w:r>
      </w:smartTag>
      <w:r w:rsidRPr="008707F4">
        <w:rPr>
          <w:rFonts w:ascii="Times New Roman" w:hAnsi="Times New Roman"/>
          <w:spacing w:val="4"/>
          <w:sz w:val="28"/>
          <w:szCs w:val="28"/>
        </w:rPr>
        <w:t xml:space="preserve"> к северу от ж.-д. ст. и г. Фокино. Полезная толща представлена глинами </w:t>
      </w: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келловейского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 xml:space="preserve"> яруса верхней юры (I, II и III слоем) и </w:t>
      </w: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некома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 xml:space="preserve"> ("</w:t>
      </w: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рябец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 xml:space="preserve">"). В основании полезной толщи залегают глины III слоя мощностью до </w:t>
      </w:r>
      <w:smartTag w:uri="urn:schemas-microsoft-com:office:smarttags" w:element="metricconverter">
        <w:smartTagPr>
          <w:attr w:name="ProductID" w:val="34,6 м"/>
        </w:smartTagPr>
        <w:r w:rsidRPr="008707F4">
          <w:rPr>
            <w:rFonts w:ascii="Times New Roman" w:hAnsi="Times New Roman"/>
            <w:spacing w:val="4"/>
            <w:sz w:val="28"/>
            <w:szCs w:val="28"/>
          </w:rPr>
          <w:t>34,6 м</w:t>
        </w:r>
      </w:smartTag>
      <w:r w:rsidRPr="008707F4">
        <w:rPr>
          <w:rFonts w:ascii="Times New Roman" w:hAnsi="Times New Roman"/>
          <w:spacing w:val="4"/>
          <w:sz w:val="28"/>
          <w:szCs w:val="28"/>
        </w:rPr>
        <w:t>. Мощность II слоя колеблется от 2,5 до 5,9, (в среднем 4,9) м. Мощность I слоя колеблется от 2,1 до 5,2, (в среднем 4,0) м. Выше по разрезу залегают глины "</w:t>
      </w: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рябец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>" мощностью от 2,6 до 8,7 (в среднем 4,9) м. Вскрышные породы представлены четвертичными песками, мощностью от 2,6 до 7,9 (в среднем 4,4-6,7) м. Подстилающие породы не вскрыты.</w:t>
      </w:r>
    </w:p>
    <w:p w:rsidR="004A4C68" w:rsidRPr="008707F4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pacing w:val="4"/>
          <w:sz w:val="28"/>
          <w:szCs w:val="28"/>
        </w:rPr>
      </w:pPr>
      <w:r w:rsidRPr="008707F4">
        <w:rPr>
          <w:rFonts w:ascii="Times New Roman" w:hAnsi="Times New Roman"/>
          <w:spacing w:val="4"/>
          <w:sz w:val="28"/>
          <w:szCs w:val="28"/>
        </w:rPr>
        <w:lastRenderedPageBreak/>
        <w:t>Глины "</w:t>
      </w: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рябец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 xml:space="preserve">" </w:t>
      </w: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малопластичные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>, грубодисперсные с различной степенью засоренности каменистыми включениями, кислые, неспекающиеся. Химический состав глин следующий: SiO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65,90-72,82%; Al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4"/>
          <w:sz w:val="28"/>
          <w:szCs w:val="28"/>
        </w:rPr>
        <w:t>O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 xml:space="preserve">3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12,05-16,0%; TiO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 xml:space="preserve">2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0,55-0,72%; Fe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4"/>
          <w:sz w:val="28"/>
          <w:szCs w:val="28"/>
        </w:rPr>
        <w:t>O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 xml:space="preserve">3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4,2-4,5%; </w:t>
      </w: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CaO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0,85-1,5%; </w:t>
      </w: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MgO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0,6-0,85%; Na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4"/>
          <w:sz w:val="28"/>
          <w:szCs w:val="28"/>
        </w:rPr>
        <w:t xml:space="preserve">O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0,2-0,24%; K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4"/>
          <w:sz w:val="28"/>
          <w:szCs w:val="28"/>
        </w:rPr>
        <w:t xml:space="preserve">O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1,8-2,20%. Глины I и II слоя более однородны по гранулометрическому составу, менее засорены каменистыми включениями и качественно близки между собой. Характеризуются средней чувствительностью к сушке, средней воздушной усадкой. Химический состав глин: SiO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 xml:space="preserve">2 </w:t>
      </w:r>
      <w:r w:rsidRPr="008707F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64,72-69,18%; Al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4"/>
          <w:sz w:val="28"/>
          <w:szCs w:val="28"/>
        </w:rPr>
        <w:t>O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 xml:space="preserve">3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10,55-13,0%; TiO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 xml:space="preserve">2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0,5-0,62%; Fe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4"/>
          <w:sz w:val="28"/>
          <w:szCs w:val="28"/>
        </w:rPr>
        <w:t>O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 xml:space="preserve">3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6,0-7,0%; </w:t>
      </w: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CaO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1,5-2,1%; </w:t>
      </w: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MgO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1,25-1,35%; Na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4"/>
          <w:sz w:val="28"/>
          <w:szCs w:val="28"/>
        </w:rPr>
        <w:t xml:space="preserve">O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6,82-8,22%; K</w:t>
      </w:r>
      <w:r w:rsidRPr="008707F4">
        <w:rPr>
          <w:rFonts w:ascii="Times New Roman" w:hAnsi="Times New Roman"/>
          <w:spacing w:val="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4"/>
          <w:sz w:val="28"/>
          <w:szCs w:val="28"/>
        </w:rPr>
        <w:t xml:space="preserve">O </w:t>
      </w:r>
      <w:r w:rsidRPr="008707F4">
        <w:rPr>
          <w:rFonts w:ascii="Times New Roman" w:hAnsi="Times New Roman"/>
          <w:spacing w:val="4"/>
          <w:sz w:val="28"/>
          <w:szCs w:val="28"/>
        </w:rPr>
        <w:noBreakHyphen/>
        <w:t xml:space="preserve"> 0,12-0,16%. Глины III слоя </w:t>
      </w: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умереннопластичные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 xml:space="preserve">, дисперсные, полукислые, известковистые (до 97,6%), </w:t>
      </w: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среднечуствительные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 xml:space="preserve"> к сушке.</w:t>
      </w:r>
    </w:p>
    <w:p w:rsidR="004A4C68" w:rsidRPr="008707F4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pacing w:val="4"/>
          <w:sz w:val="28"/>
          <w:szCs w:val="28"/>
        </w:rPr>
      </w:pPr>
      <w:r w:rsidRPr="008707F4">
        <w:rPr>
          <w:rFonts w:ascii="Times New Roman" w:hAnsi="Times New Roman"/>
          <w:spacing w:val="4"/>
          <w:sz w:val="28"/>
          <w:szCs w:val="28"/>
        </w:rPr>
        <w:t>По количеству разведанных запасов месторождения является средним.</w:t>
      </w:r>
    </w:p>
    <w:p w:rsidR="004A4C68" w:rsidRPr="008707F4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pacing w:val="4"/>
          <w:kern w:val="28"/>
          <w:sz w:val="28"/>
          <w:szCs w:val="28"/>
        </w:rPr>
      </w:pPr>
      <w:r w:rsidRPr="008707F4">
        <w:rPr>
          <w:rFonts w:ascii="Times New Roman" w:hAnsi="Times New Roman"/>
          <w:spacing w:val="4"/>
          <w:kern w:val="28"/>
          <w:sz w:val="28"/>
          <w:szCs w:val="28"/>
        </w:rPr>
        <w:t>Балансом запасов полезных ископаемых учтено одно крупное – Фокинское (Брянское) месторождение цементного сырья, разрабатываемое ООО «Мальцовское карьероуправление». Месторождение комплексное, служит источником мела, глины и трепела, используемого как активная добавка в цемент. Кроме того, по месторождению подсчитаны запасы песков для производства цемента.</w:t>
      </w:r>
    </w:p>
    <w:p w:rsidR="004A4C68" w:rsidRPr="008707F4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pacing w:val="4"/>
          <w:sz w:val="28"/>
          <w:szCs w:val="28"/>
        </w:rPr>
      </w:pPr>
      <w:r w:rsidRPr="008707F4">
        <w:rPr>
          <w:rFonts w:ascii="Times New Roman" w:hAnsi="Times New Roman"/>
          <w:spacing w:val="4"/>
          <w:sz w:val="28"/>
          <w:szCs w:val="28"/>
        </w:rPr>
        <w:t xml:space="preserve">Фокинское месторождение расположено в </w:t>
      </w:r>
      <w:smartTag w:uri="urn:schemas-microsoft-com:office:smarttags" w:element="metricconverter">
        <w:smartTagPr>
          <w:attr w:name="ProductID" w:val="2,0 км"/>
        </w:smartTagPr>
        <w:r w:rsidRPr="008707F4">
          <w:rPr>
            <w:rFonts w:ascii="Times New Roman" w:hAnsi="Times New Roman"/>
            <w:spacing w:val="4"/>
            <w:sz w:val="28"/>
            <w:szCs w:val="28"/>
          </w:rPr>
          <w:t>2,0 км</w:t>
        </w:r>
      </w:smartTag>
      <w:r w:rsidRPr="008707F4">
        <w:rPr>
          <w:rFonts w:ascii="Times New Roman" w:hAnsi="Times New Roman"/>
          <w:spacing w:val="4"/>
          <w:sz w:val="28"/>
          <w:szCs w:val="28"/>
        </w:rPr>
        <w:t xml:space="preserve"> на запад от д. Березино и в </w:t>
      </w:r>
      <w:smartTag w:uri="urn:schemas-microsoft-com:office:smarttags" w:element="metricconverter">
        <w:smartTagPr>
          <w:attr w:name="ProductID" w:val="2,5 км"/>
        </w:smartTagPr>
        <w:r w:rsidRPr="008707F4">
          <w:rPr>
            <w:rFonts w:ascii="Times New Roman" w:hAnsi="Times New Roman"/>
            <w:spacing w:val="4"/>
            <w:sz w:val="28"/>
            <w:szCs w:val="28"/>
          </w:rPr>
          <w:t>2,5 км</w:t>
        </w:r>
      </w:smartTag>
      <w:r w:rsidRPr="008707F4">
        <w:rPr>
          <w:rFonts w:ascii="Times New Roman" w:hAnsi="Times New Roman"/>
          <w:spacing w:val="4"/>
          <w:sz w:val="28"/>
          <w:szCs w:val="28"/>
        </w:rPr>
        <w:t xml:space="preserve"> к северу от ж.-д. ст. Фокино, в </w:t>
      </w:r>
      <w:smartTag w:uri="urn:schemas-microsoft-com:office:smarttags" w:element="metricconverter">
        <w:smartTagPr>
          <w:attr w:name="ProductID" w:val="20 км"/>
        </w:smartTagPr>
        <w:r w:rsidRPr="008707F4">
          <w:rPr>
            <w:rFonts w:ascii="Times New Roman" w:hAnsi="Times New Roman"/>
            <w:spacing w:val="4"/>
            <w:sz w:val="28"/>
            <w:szCs w:val="28"/>
          </w:rPr>
          <w:t>20 км</w:t>
        </w:r>
      </w:smartTag>
      <w:r w:rsidRPr="008707F4">
        <w:rPr>
          <w:rFonts w:ascii="Times New Roman" w:hAnsi="Times New Roman"/>
          <w:spacing w:val="4"/>
          <w:sz w:val="28"/>
          <w:szCs w:val="28"/>
        </w:rPr>
        <w:t xml:space="preserve"> от районного центра г. Дятьково. Полезная толща сложена песчано-глинистыми породами нижнего мела и глинами </w:t>
      </w:r>
      <w:proofErr w:type="spellStart"/>
      <w:r w:rsidRPr="008707F4">
        <w:rPr>
          <w:rFonts w:ascii="Times New Roman" w:hAnsi="Times New Roman"/>
          <w:spacing w:val="4"/>
          <w:sz w:val="28"/>
          <w:szCs w:val="28"/>
        </w:rPr>
        <w:t>келловейского</w:t>
      </w:r>
      <w:proofErr w:type="spellEnd"/>
      <w:r w:rsidRPr="008707F4">
        <w:rPr>
          <w:rFonts w:ascii="Times New Roman" w:hAnsi="Times New Roman"/>
          <w:spacing w:val="4"/>
          <w:sz w:val="28"/>
          <w:szCs w:val="28"/>
        </w:rPr>
        <w:t xml:space="preserve"> яруса верхней юры. Залегание пластов, слагающих тело полезного ископаемого, горизонтальное. Суммарная мощность полезной толщи </w:t>
      </w:r>
      <w:smartTag w:uri="urn:schemas-microsoft-com:office:smarttags" w:element="metricconverter">
        <w:smartTagPr>
          <w:attr w:name="ProductID" w:val="22,1 м"/>
        </w:smartTagPr>
        <w:r w:rsidRPr="008707F4">
          <w:rPr>
            <w:rFonts w:ascii="Times New Roman" w:hAnsi="Times New Roman"/>
            <w:spacing w:val="4"/>
            <w:sz w:val="28"/>
            <w:szCs w:val="28"/>
          </w:rPr>
          <w:t>22,1 м</w:t>
        </w:r>
      </w:smartTag>
      <w:r w:rsidRPr="008707F4">
        <w:rPr>
          <w:rFonts w:ascii="Times New Roman" w:hAnsi="Times New Roman"/>
          <w:spacing w:val="4"/>
          <w:sz w:val="28"/>
          <w:szCs w:val="28"/>
        </w:rPr>
        <w:t xml:space="preserve">. Вскрышные породы средней мощностью </w:t>
      </w:r>
      <w:smartTag w:uri="urn:schemas-microsoft-com:office:smarttags" w:element="metricconverter">
        <w:smartTagPr>
          <w:attr w:name="ProductID" w:val="9,4 м"/>
        </w:smartTagPr>
        <w:r w:rsidRPr="008707F4">
          <w:rPr>
            <w:rFonts w:ascii="Times New Roman" w:hAnsi="Times New Roman"/>
            <w:spacing w:val="4"/>
            <w:sz w:val="28"/>
            <w:szCs w:val="28"/>
          </w:rPr>
          <w:t>9,4 м</w:t>
        </w:r>
      </w:smartTag>
      <w:r w:rsidRPr="008707F4">
        <w:rPr>
          <w:rFonts w:ascii="Times New Roman" w:hAnsi="Times New Roman"/>
          <w:spacing w:val="4"/>
          <w:sz w:val="28"/>
          <w:szCs w:val="28"/>
        </w:rPr>
        <w:t xml:space="preserve"> представлены песками четвертичного и мелового возраста. По химическому и гранулометрическому составу глины отвечают требованиям цементной промышленности к глинистому компоненту и пригодны для производства портландцемента марок 500-600. Породы вскрыши для экскавации относятся ко II категории, полезной толщи – к III категории. Разработка месторождения ведется открытым способом.</w:t>
      </w:r>
    </w:p>
    <w:p w:rsidR="003D4A2C" w:rsidRPr="008707F4" w:rsidRDefault="003D4A2C" w:rsidP="003D4A2C">
      <w:pPr>
        <w:pStyle w:val="text"/>
        <w:spacing w:before="0" w:after="0" w:line="240" w:lineRule="auto"/>
        <w:contextualSpacing/>
        <w:rPr>
          <w:rFonts w:ascii="Times New Roman" w:hAnsi="Times New Roman"/>
          <w:spacing w:val="-4"/>
          <w:sz w:val="28"/>
          <w:szCs w:val="28"/>
        </w:rPr>
      </w:pPr>
      <w:r w:rsidRPr="00C33954">
        <w:rPr>
          <w:rFonts w:ascii="Times New Roman" w:hAnsi="Times New Roman"/>
          <w:spacing w:val="-4"/>
          <w:sz w:val="28"/>
          <w:szCs w:val="28"/>
        </w:rPr>
        <w:t>Мел,</w:t>
      </w:r>
      <w:r w:rsidRPr="008707F4">
        <w:rPr>
          <w:rFonts w:ascii="Times New Roman" w:hAnsi="Times New Roman"/>
          <w:spacing w:val="-4"/>
          <w:sz w:val="28"/>
          <w:szCs w:val="28"/>
        </w:rPr>
        <w:t xml:space="preserve"> пригодный для изготовления строительной извести, залегает среди отложений верхнего мела. На балансе данного вида сырья числится Фокинское (Брянское) месторождение, запасы которого учитываются балансом "Цементное сырье", мел утвержден в качестве карбонатной добавки для производства цемента.</w:t>
      </w:r>
    </w:p>
    <w:p w:rsidR="003D4A2C" w:rsidRPr="008707F4" w:rsidRDefault="003D4A2C" w:rsidP="003D4A2C">
      <w:pPr>
        <w:pStyle w:val="text"/>
        <w:spacing w:before="0" w:after="0" w:line="240" w:lineRule="auto"/>
        <w:contextualSpacing/>
        <w:rPr>
          <w:rFonts w:ascii="Times New Roman" w:hAnsi="Times New Roman"/>
          <w:spacing w:val="-4"/>
          <w:sz w:val="28"/>
          <w:szCs w:val="28"/>
        </w:rPr>
      </w:pPr>
      <w:r w:rsidRPr="008707F4">
        <w:rPr>
          <w:rFonts w:ascii="Times New Roman" w:hAnsi="Times New Roman"/>
          <w:spacing w:val="-4"/>
          <w:sz w:val="28"/>
          <w:szCs w:val="28"/>
        </w:rPr>
        <w:t xml:space="preserve">Фокинское месторождение расположено в </w:t>
      </w:r>
      <w:smartTag w:uri="urn:schemas-microsoft-com:office:smarttags" w:element="metricconverter">
        <w:smartTagPr>
          <w:attr w:name="ProductID" w:val="1,5 км"/>
        </w:smartTagPr>
        <w:r w:rsidRPr="008707F4">
          <w:rPr>
            <w:rFonts w:ascii="Times New Roman" w:hAnsi="Times New Roman"/>
            <w:spacing w:val="-4"/>
            <w:sz w:val="28"/>
            <w:szCs w:val="28"/>
          </w:rPr>
          <w:t>1,5 км</w:t>
        </w:r>
      </w:smartTag>
      <w:r w:rsidRPr="008707F4">
        <w:rPr>
          <w:rFonts w:ascii="Times New Roman" w:hAnsi="Times New Roman"/>
          <w:spacing w:val="-4"/>
          <w:sz w:val="28"/>
          <w:szCs w:val="28"/>
        </w:rPr>
        <w:t xml:space="preserve"> на восток от ж.-д. ст. и г. Фокино. Полезное ископаемое представлено белым писчим мелом </w:t>
      </w:r>
      <w:proofErr w:type="spellStart"/>
      <w:r w:rsidRPr="008707F4">
        <w:rPr>
          <w:rFonts w:ascii="Times New Roman" w:hAnsi="Times New Roman"/>
          <w:spacing w:val="-4"/>
          <w:sz w:val="28"/>
          <w:szCs w:val="28"/>
        </w:rPr>
        <w:t>туронского</w:t>
      </w:r>
      <w:proofErr w:type="spellEnd"/>
      <w:r w:rsidRPr="008707F4">
        <w:rPr>
          <w:rFonts w:ascii="Times New Roman" w:hAnsi="Times New Roman"/>
          <w:spacing w:val="-4"/>
          <w:sz w:val="28"/>
          <w:szCs w:val="28"/>
        </w:rPr>
        <w:t xml:space="preserve"> яруса. Мощность мела </w:t>
      </w:r>
      <w:smartTag w:uri="urn:schemas-microsoft-com:office:smarttags" w:element="metricconverter">
        <w:smartTagPr>
          <w:attr w:name="ProductID" w:val="13,0 м"/>
        </w:smartTagPr>
        <w:r w:rsidRPr="008707F4">
          <w:rPr>
            <w:rFonts w:ascii="Times New Roman" w:hAnsi="Times New Roman"/>
            <w:spacing w:val="-4"/>
            <w:sz w:val="28"/>
            <w:szCs w:val="28"/>
          </w:rPr>
          <w:t>13,0 м</w:t>
        </w:r>
      </w:smartTag>
      <w:r w:rsidRPr="008707F4">
        <w:rPr>
          <w:rFonts w:ascii="Times New Roman" w:hAnsi="Times New Roman"/>
          <w:spacing w:val="-4"/>
          <w:sz w:val="28"/>
          <w:szCs w:val="28"/>
        </w:rPr>
        <w:t xml:space="preserve">. Залегание полезной толщи горизонтальное. Вскрыша представлена флювиогляциальными песками мощностью 1,0, трепелами мощность 8,0 и толщей окремненного мела – мощностью </w:t>
      </w:r>
      <w:smartTag w:uri="urn:schemas-microsoft-com:office:smarttags" w:element="metricconverter">
        <w:smartTagPr>
          <w:attr w:name="ProductID" w:val="0,5 м"/>
        </w:smartTagPr>
        <w:r w:rsidRPr="008707F4">
          <w:rPr>
            <w:rFonts w:ascii="Times New Roman" w:hAnsi="Times New Roman"/>
            <w:spacing w:val="-4"/>
            <w:sz w:val="28"/>
            <w:szCs w:val="28"/>
          </w:rPr>
          <w:t>0,5 м</w:t>
        </w:r>
      </w:smartTag>
      <w:r w:rsidRPr="008707F4">
        <w:rPr>
          <w:rFonts w:ascii="Times New Roman" w:hAnsi="Times New Roman"/>
          <w:spacing w:val="-4"/>
          <w:sz w:val="28"/>
          <w:szCs w:val="28"/>
        </w:rPr>
        <w:t xml:space="preserve">. Трепел, в свою очередь, так же добывается как сырье для производства цемента. </w:t>
      </w:r>
    </w:p>
    <w:p w:rsidR="004A4C68" w:rsidRPr="00320D16" w:rsidRDefault="004A4C68" w:rsidP="004A4C68">
      <w:pPr>
        <w:ind w:firstLine="567"/>
        <w:outlineLvl w:val="0"/>
        <w:rPr>
          <w:sz w:val="22"/>
        </w:rPr>
      </w:pPr>
    </w:p>
    <w:p w:rsidR="004A4C68" w:rsidRDefault="00EA60F5" w:rsidP="004A4C68">
      <w:pPr>
        <w:ind w:firstLine="567"/>
        <w:outlineLvl w:val="0"/>
        <w:rPr>
          <w:sz w:val="22"/>
        </w:rPr>
      </w:pPr>
      <w:r>
        <w:rPr>
          <w:noProof/>
          <w:sz w:val="22"/>
          <w:lang w:eastAsia="ru-RU"/>
        </w:rPr>
        <w:lastRenderedPageBreak/>
        <w:drawing>
          <wp:inline distT="0" distB="0" distL="0" distR="0">
            <wp:extent cx="4848225" cy="4972050"/>
            <wp:effectExtent l="1905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9004" t="13304" r="4984" b="2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68" w:rsidRDefault="004A4C68" w:rsidP="004A4C68">
      <w:pPr>
        <w:ind w:firstLine="567"/>
        <w:outlineLvl w:val="0"/>
        <w:rPr>
          <w:spacing w:val="4"/>
          <w:sz w:val="22"/>
        </w:rPr>
      </w:pPr>
    </w:p>
    <w:p w:rsidR="000B4C09" w:rsidRDefault="000B4C09" w:rsidP="00803C82">
      <w:pPr>
        <w:pStyle w:val="text"/>
        <w:spacing w:before="0" w:after="0" w:line="240" w:lineRule="auto"/>
        <w:contextualSpacing/>
        <w:jc w:val="center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Рисунок 14 - Залежи полезных ископаемых</w:t>
      </w:r>
    </w:p>
    <w:p w:rsidR="000B4C09" w:rsidRDefault="000B4C09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pacing w:val="-4"/>
          <w:sz w:val="28"/>
          <w:szCs w:val="28"/>
        </w:rPr>
      </w:pPr>
    </w:p>
    <w:p w:rsidR="004A4C68" w:rsidRPr="008707F4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pacing w:val="-4"/>
          <w:sz w:val="28"/>
          <w:szCs w:val="28"/>
        </w:rPr>
      </w:pPr>
      <w:r w:rsidRPr="008707F4">
        <w:rPr>
          <w:rFonts w:ascii="Times New Roman" w:hAnsi="Times New Roman"/>
          <w:spacing w:val="-4"/>
          <w:sz w:val="28"/>
          <w:szCs w:val="28"/>
        </w:rPr>
        <w:t>Химический состав мела следующий: SiO</w:t>
      </w:r>
      <w:r w:rsidRPr="008707F4">
        <w:rPr>
          <w:rFonts w:ascii="Times New Roman" w:hAnsi="Times New Roman"/>
          <w:spacing w:val="-4"/>
          <w:sz w:val="28"/>
          <w:szCs w:val="28"/>
          <w:vertAlign w:val="subscript"/>
        </w:rPr>
        <w:t xml:space="preserve">2 </w:t>
      </w:r>
      <w:r w:rsidRPr="008707F4">
        <w:rPr>
          <w:rFonts w:ascii="Times New Roman" w:hAnsi="Times New Roman"/>
          <w:spacing w:val="-4"/>
          <w:sz w:val="28"/>
          <w:szCs w:val="28"/>
        </w:rPr>
        <w:noBreakHyphen/>
        <w:t xml:space="preserve"> 4,0%; Al</w:t>
      </w:r>
      <w:r w:rsidRPr="008707F4">
        <w:rPr>
          <w:rFonts w:ascii="Times New Roman" w:hAnsi="Times New Roman"/>
          <w:spacing w:val="-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-4"/>
          <w:sz w:val="28"/>
          <w:szCs w:val="28"/>
        </w:rPr>
        <w:t>O</w:t>
      </w:r>
      <w:r w:rsidRPr="008707F4">
        <w:rPr>
          <w:rFonts w:ascii="Times New Roman" w:hAnsi="Times New Roman"/>
          <w:spacing w:val="-4"/>
          <w:sz w:val="28"/>
          <w:szCs w:val="28"/>
          <w:vertAlign w:val="subscript"/>
        </w:rPr>
        <w:t xml:space="preserve">3 </w:t>
      </w:r>
      <w:r w:rsidRPr="008707F4">
        <w:rPr>
          <w:rFonts w:ascii="Times New Roman" w:hAnsi="Times New Roman"/>
          <w:spacing w:val="-4"/>
          <w:sz w:val="28"/>
          <w:szCs w:val="28"/>
        </w:rPr>
        <w:noBreakHyphen/>
        <w:t xml:space="preserve"> 0,5%; Fe</w:t>
      </w:r>
      <w:r w:rsidRPr="008707F4">
        <w:rPr>
          <w:rFonts w:ascii="Times New Roman" w:hAnsi="Times New Roman"/>
          <w:spacing w:val="-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-4"/>
          <w:sz w:val="28"/>
          <w:szCs w:val="28"/>
        </w:rPr>
        <w:t>O</w:t>
      </w:r>
      <w:r w:rsidRPr="008707F4">
        <w:rPr>
          <w:rFonts w:ascii="Times New Roman" w:hAnsi="Times New Roman"/>
          <w:spacing w:val="-4"/>
          <w:sz w:val="28"/>
          <w:szCs w:val="28"/>
          <w:vertAlign w:val="subscript"/>
        </w:rPr>
        <w:t xml:space="preserve">3 </w:t>
      </w:r>
      <w:r w:rsidRPr="008707F4">
        <w:rPr>
          <w:rFonts w:ascii="Times New Roman" w:hAnsi="Times New Roman"/>
          <w:spacing w:val="-4"/>
          <w:sz w:val="28"/>
          <w:szCs w:val="28"/>
        </w:rPr>
        <w:noBreakHyphen/>
        <w:t xml:space="preserve"> 0,3%; </w:t>
      </w:r>
      <w:proofErr w:type="spellStart"/>
      <w:r w:rsidRPr="008707F4">
        <w:rPr>
          <w:rFonts w:ascii="Times New Roman" w:hAnsi="Times New Roman"/>
          <w:spacing w:val="-4"/>
          <w:sz w:val="28"/>
          <w:szCs w:val="28"/>
        </w:rPr>
        <w:t>СаО</w:t>
      </w:r>
      <w:proofErr w:type="spellEnd"/>
      <w:r w:rsidRPr="008707F4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8707F4">
        <w:rPr>
          <w:rFonts w:ascii="Times New Roman" w:hAnsi="Times New Roman"/>
          <w:spacing w:val="-4"/>
          <w:sz w:val="28"/>
          <w:szCs w:val="28"/>
        </w:rPr>
        <w:noBreakHyphen/>
        <w:t xml:space="preserve"> 52,9%; </w:t>
      </w:r>
      <w:proofErr w:type="spellStart"/>
      <w:r w:rsidRPr="008707F4">
        <w:rPr>
          <w:rFonts w:ascii="Times New Roman" w:hAnsi="Times New Roman"/>
          <w:spacing w:val="-4"/>
          <w:sz w:val="28"/>
          <w:szCs w:val="28"/>
        </w:rPr>
        <w:t>MgO</w:t>
      </w:r>
      <w:proofErr w:type="spellEnd"/>
      <w:r w:rsidRPr="008707F4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8707F4">
        <w:rPr>
          <w:rFonts w:ascii="Times New Roman" w:hAnsi="Times New Roman"/>
          <w:spacing w:val="-4"/>
          <w:sz w:val="28"/>
          <w:szCs w:val="28"/>
        </w:rPr>
        <w:noBreakHyphen/>
        <w:t xml:space="preserve"> 0,3%; Р</w:t>
      </w:r>
      <w:r w:rsidRPr="008707F4">
        <w:rPr>
          <w:rFonts w:ascii="Times New Roman" w:hAnsi="Times New Roman"/>
          <w:spacing w:val="-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-4"/>
          <w:sz w:val="28"/>
          <w:szCs w:val="28"/>
        </w:rPr>
        <w:t>О</w:t>
      </w:r>
      <w:r w:rsidRPr="008707F4">
        <w:rPr>
          <w:rFonts w:ascii="Times New Roman" w:hAnsi="Times New Roman"/>
          <w:spacing w:val="-4"/>
          <w:sz w:val="28"/>
          <w:szCs w:val="28"/>
          <w:vertAlign w:val="subscript"/>
        </w:rPr>
        <w:t>5</w:t>
      </w:r>
      <w:r w:rsidRPr="008707F4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8707F4">
        <w:rPr>
          <w:rFonts w:ascii="Times New Roman" w:hAnsi="Times New Roman"/>
          <w:spacing w:val="-4"/>
          <w:sz w:val="28"/>
          <w:szCs w:val="28"/>
        </w:rPr>
        <w:noBreakHyphen/>
        <w:t xml:space="preserve"> 0,2%; SO</w:t>
      </w:r>
      <w:r w:rsidRPr="008707F4">
        <w:rPr>
          <w:rFonts w:ascii="Times New Roman" w:hAnsi="Times New Roman"/>
          <w:spacing w:val="-4"/>
          <w:sz w:val="28"/>
          <w:szCs w:val="28"/>
          <w:vertAlign w:val="subscript"/>
        </w:rPr>
        <w:t xml:space="preserve">3 </w:t>
      </w:r>
      <w:r w:rsidRPr="008707F4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8707F4">
        <w:rPr>
          <w:rFonts w:ascii="Times New Roman" w:hAnsi="Times New Roman"/>
          <w:spacing w:val="-4"/>
          <w:sz w:val="28"/>
          <w:szCs w:val="28"/>
        </w:rPr>
        <w:noBreakHyphen/>
        <w:t xml:space="preserve"> 0,08%; </w:t>
      </w:r>
      <w:proofErr w:type="spellStart"/>
      <w:r w:rsidRPr="008707F4">
        <w:rPr>
          <w:rFonts w:ascii="Times New Roman" w:hAnsi="Times New Roman"/>
          <w:spacing w:val="-4"/>
          <w:sz w:val="28"/>
          <w:szCs w:val="28"/>
        </w:rPr>
        <w:t>п.п.п</w:t>
      </w:r>
      <w:proofErr w:type="spellEnd"/>
      <w:r w:rsidRPr="008707F4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8707F4">
        <w:rPr>
          <w:rFonts w:ascii="Times New Roman" w:hAnsi="Times New Roman"/>
          <w:spacing w:val="-4"/>
          <w:sz w:val="28"/>
          <w:szCs w:val="28"/>
        </w:rPr>
        <w:noBreakHyphen/>
        <w:t xml:space="preserve"> 40,8. Объемная масса мела 1,8 г/см</w:t>
      </w:r>
      <w:r w:rsidRPr="008707F4">
        <w:rPr>
          <w:rFonts w:ascii="Times New Roman" w:hAnsi="Times New Roman"/>
          <w:spacing w:val="-4"/>
          <w:sz w:val="28"/>
          <w:szCs w:val="28"/>
          <w:vertAlign w:val="superscript"/>
        </w:rPr>
        <w:t>3</w:t>
      </w:r>
      <w:r w:rsidRPr="008707F4">
        <w:rPr>
          <w:rFonts w:ascii="Times New Roman" w:hAnsi="Times New Roman"/>
          <w:spacing w:val="-4"/>
          <w:sz w:val="28"/>
          <w:szCs w:val="28"/>
        </w:rPr>
        <w:t>, естественная влажность 27%, значение силикатного модуля 4,1; глиноземного – 1,6. Мел в природном состоянии пригоден для изготовления портландцемента марки 500 и 600.</w:t>
      </w:r>
    </w:p>
    <w:p w:rsidR="004A4C68" w:rsidRPr="008707F4" w:rsidRDefault="004A4C68" w:rsidP="004A4C68">
      <w:pPr>
        <w:pStyle w:val="text"/>
        <w:spacing w:before="0" w:after="0" w:line="240" w:lineRule="auto"/>
        <w:contextualSpacing/>
        <w:rPr>
          <w:rFonts w:ascii="Times New Roman" w:hAnsi="Times New Roman"/>
          <w:spacing w:val="-4"/>
          <w:sz w:val="28"/>
          <w:szCs w:val="28"/>
        </w:rPr>
      </w:pPr>
      <w:r w:rsidRPr="008707F4">
        <w:rPr>
          <w:rFonts w:ascii="Times New Roman" w:hAnsi="Times New Roman"/>
          <w:spacing w:val="-4"/>
          <w:sz w:val="28"/>
          <w:szCs w:val="28"/>
        </w:rPr>
        <w:t>Разведанные запасы мела утверждены в количестве: по категории А – 28 млн. т; В – 53 млн. т; С</w:t>
      </w:r>
      <w:r w:rsidRPr="008707F4">
        <w:rPr>
          <w:rFonts w:ascii="Times New Roman" w:hAnsi="Times New Roman"/>
          <w:spacing w:val="-4"/>
          <w:sz w:val="28"/>
          <w:szCs w:val="28"/>
          <w:vertAlign w:val="subscript"/>
        </w:rPr>
        <w:t>1</w:t>
      </w:r>
      <w:r w:rsidRPr="008707F4">
        <w:rPr>
          <w:rFonts w:ascii="Times New Roman" w:hAnsi="Times New Roman"/>
          <w:spacing w:val="-4"/>
          <w:sz w:val="28"/>
          <w:szCs w:val="28"/>
        </w:rPr>
        <w:t xml:space="preserve"> – 125 млн. т; С</w:t>
      </w:r>
      <w:r w:rsidRPr="008707F4">
        <w:rPr>
          <w:rFonts w:ascii="Times New Roman" w:hAnsi="Times New Roman"/>
          <w:spacing w:val="-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-4"/>
          <w:sz w:val="28"/>
          <w:szCs w:val="28"/>
        </w:rPr>
        <w:t xml:space="preserve"> – 36 млн. т. По количеству разведанных запасов месторождение является крупным. Запасы месторождения могут быть увеличены за счет площадей расположенных к востоку отдельно разведанных участков. Запасы на этих площадях подсчитаны по категории С</w:t>
      </w:r>
      <w:r w:rsidRPr="008707F4">
        <w:rPr>
          <w:rFonts w:ascii="Times New Roman" w:hAnsi="Times New Roman"/>
          <w:spacing w:val="-4"/>
          <w:sz w:val="28"/>
          <w:szCs w:val="28"/>
          <w:vertAlign w:val="subscript"/>
        </w:rPr>
        <w:t>2</w:t>
      </w:r>
      <w:r w:rsidRPr="008707F4">
        <w:rPr>
          <w:rFonts w:ascii="Times New Roman" w:hAnsi="Times New Roman"/>
          <w:spacing w:val="-4"/>
          <w:sz w:val="28"/>
          <w:szCs w:val="28"/>
        </w:rPr>
        <w:t>.</w:t>
      </w:r>
    </w:p>
    <w:p w:rsidR="004A4C68" w:rsidRDefault="004A4C68" w:rsidP="004A4C68"/>
    <w:p w:rsidR="0076639A" w:rsidRPr="00FD3A3E" w:rsidRDefault="0076639A" w:rsidP="0076639A">
      <w:pPr>
        <w:tabs>
          <w:tab w:val="center" w:pos="4677"/>
          <w:tab w:val="right" w:pos="9355"/>
        </w:tabs>
        <w:jc w:val="center"/>
        <w:rPr>
          <w:b/>
          <w:bCs/>
          <w:sz w:val="26"/>
          <w:szCs w:val="26"/>
        </w:rPr>
      </w:pPr>
    </w:p>
    <w:p w:rsidR="0076639A" w:rsidRDefault="0076639A" w:rsidP="0076639A">
      <w:pPr>
        <w:tabs>
          <w:tab w:val="center" w:pos="4677"/>
          <w:tab w:val="right" w:pos="9355"/>
        </w:tabs>
        <w:jc w:val="center"/>
        <w:rPr>
          <w:b/>
          <w:bCs/>
          <w:sz w:val="26"/>
          <w:szCs w:val="26"/>
        </w:rPr>
      </w:pPr>
    </w:p>
    <w:p w:rsidR="00AD4724" w:rsidRDefault="00AD4724" w:rsidP="0076639A">
      <w:pPr>
        <w:tabs>
          <w:tab w:val="center" w:pos="4677"/>
          <w:tab w:val="right" w:pos="9355"/>
        </w:tabs>
        <w:jc w:val="center"/>
        <w:rPr>
          <w:b/>
          <w:bCs/>
          <w:sz w:val="26"/>
          <w:szCs w:val="26"/>
        </w:rPr>
      </w:pPr>
    </w:p>
    <w:p w:rsidR="00AD4724" w:rsidRDefault="00AD4724" w:rsidP="0076639A">
      <w:pPr>
        <w:tabs>
          <w:tab w:val="center" w:pos="4677"/>
          <w:tab w:val="right" w:pos="9355"/>
        </w:tabs>
        <w:jc w:val="center"/>
        <w:rPr>
          <w:b/>
          <w:bCs/>
          <w:sz w:val="26"/>
          <w:szCs w:val="26"/>
        </w:rPr>
      </w:pPr>
    </w:p>
    <w:p w:rsidR="00AD4724" w:rsidRPr="00FD3A3E" w:rsidRDefault="00AD4724" w:rsidP="0076639A">
      <w:pPr>
        <w:tabs>
          <w:tab w:val="center" w:pos="4677"/>
          <w:tab w:val="right" w:pos="9355"/>
        </w:tabs>
        <w:jc w:val="center"/>
        <w:rPr>
          <w:b/>
          <w:bCs/>
          <w:sz w:val="26"/>
          <w:szCs w:val="26"/>
        </w:rPr>
      </w:pPr>
    </w:p>
    <w:p w:rsidR="00F85ACA" w:rsidRPr="00B941AD" w:rsidRDefault="00F85ACA" w:rsidP="00B941AD">
      <w:pPr>
        <w:pStyle w:val="aff9"/>
        <w:ind w:left="0"/>
        <w:contextualSpacing w:val="0"/>
        <w:jc w:val="center"/>
        <w:rPr>
          <w:b/>
          <w:sz w:val="28"/>
          <w:szCs w:val="28"/>
        </w:rPr>
      </w:pPr>
      <w:r w:rsidRPr="00B941AD">
        <w:rPr>
          <w:b/>
          <w:sz w:val="28"/>
          <w:szCs w:val="28"/>
        </w:rPr>
        <w:lastRenderedPageBreak/>
        <w:t xml:space="preserve">3. Оценка конкурентоспособности и инвестиционной привлекательности </w:t>
      </w:r>
      <w:r w:rsidR="00BA4E4F">
        <w:rPr>
          <w:b/>
          <w:sz w:val="28"/>
          <w:szCs w:val="28"/>
        </w:rPr>
        <w:t>городского округа</w:t>
      </w:r>
    </w:p>
    <w:p w:rsidR="00F85ACA" w:rsidRDefault="00F85ACA" w:rsidP="00F85ACA">
      <w:pPr>
        <w:pStyle w:val="aff9"/>
        <w:ind w:left="0"/>
        <w:contextualSpacing w:val="0"/>
        <w:rPr>
          <w:sz w:val="22"/>
          <w:szCs w:val="22"/>
        </w:rPr>
      </w:pPr>
    </w:p>
    <w:p w:rsidR="00B941AD" w:rsidRDefault="00B941AD" w:rsidP="00F85ACA">
      <w:pPr>
        <w:pStyle w:val="aff9"/>
        <w:ind w:left="2036"/>
        <w:contextualSpacing w:val="0"/>
        <w:rPr>
          <w:sz w:val="22"/>
          <w:szCs w:val="22"/>
        </w:rPr>
      </w:pPr>
    </w:p>
    <w:p w:rsidR="00F85ACA" w:rsidRPr="00AD4724" w:rsidRDefault="00B941AD" w:rsidP="00B941AD">
      <w:pPr>
        <w:pStyle w:val="aff9"/>
        <w:ind w:left="0"/>
        <w:contextualSpacing w:val="0"/>
        <w:jc w:val="center"/>
        <w:rPr>
          <w:b/>
          <w:color w:val="000000"/>
          <w:sz w:val="28"/>
          <w:szCs w:val="28"/>
        </w:rPr>
      </w:pPr>
      <w:r w:rsidRPr="00AD4724">
        <w:rPr>
          <w:b/>
          <w:color w:val="000000"/>
          <w:sz w:val="28"/>
          <w:szCs w:val="28"/>
        </w:rPr>
        <w:t>3.1 А</w:t>
      </w:r>
      <w:r w:rsidR="00F85ACA" w:rsidRPr="00AD4724">
        <w:rPr>
          <w:b/>
          <w:color w:val="000000"/>
          <w:sz w:val="28"/>
          <w:szCs w:val="28"/>
        </w:rPr>
        <w:t>нал</w:t>
      </w:r>
      <w:r w:rsidRPr="00AD4724">
        <w:rPr>
          <w:b/>
          <w:color w:val="000000"/>
          <w:sz w:val="28"/>
          <w:szCs w:val="28"/>
        </w:rPr>
        <w:t>из условий для развития бизнеса</w:t>
      </w:r>
    </w:p>
    <w:p w:rsidR="00B941AD" w:rsidRDefault="00B941AD" w:rsidP="00B941AD">
      <w:pPr>
        <w:pStyle w:val="aff9"/>
        <w:ind w:left="0"/>
        <w:contextualSpacing w:val="0"/>
        <w:jc w:val="center"/>
        <w:rPr>
          <w:b/>
          <w:sz w:val="28"/>
          <w:szCs w:val="28"/>
        </w:rPr>
      </w:pPr>
    </w:p>
    <w:p w:rsidR="00232597" w:rsidRPr="00AD4724" w:rsidRDefault="00232597" w:rsidP="00AD4724">
      <w:pPr>
        <w:pStyle w:val="aff9"/>
        <w:ind w:left="0" w:firstLine="851"/>
        <w:contextualSpacing w:val="0"/>
        <w:jc w:val="center"/>
        <w:rPr>
          <w:b/>
          <w:sz w:val="28"/>
          <w:szCs w:val="28"/>
        </w:rPr>
      </w:pPr>
    </w:p>
    <w:p w:rsidR="009852C1" w:rsidRDefault="009852C1" w:rsidP="00AD4724">
      <w:pPr>
        <w:tabs>
          <w:tab w:val="center" w:pos="4677"/>
          <w:tab w:val="right" w:pos="9355"/>
        </w:tabs>
        <w:ind w:firstLine="851"/>
        <w:jc w:val="both"/>
        <w:rPr>
          <w:bCs/>
          <w:szCs w:val="28"/>
        </w:rPr>
      </w:pPr>
    </w:p>
    <w:p w:rsidR="009852C1" w:rsidRPr="00AD20C3" w:rsidRDefault="009852C1" w:rsidP="009852C1">
      <w:pPr>
        <w:pStyle w:val="26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D20C3">
        <w:rPr>
          <w:rFonts w:ascii="Times New Roman" w:hAnsi="Times New Roman"/>
          <w:sz w:val="28"/>
          <w:szCs w:val="28"/>
        </w:rPr>
        <w:t xml:space="preserve">Оценку конкурентоспособности </w:t>
      </w:r>
      <w:r>
        <w:rPr>
          <w:rFonts w:ascii="Times New Roman" w:hAnsi="Times New Roman"/>
          <w:sz w:val="28"/>
          <w:szCs w:val="28"/>
        </w:rPr>
        <w:t>городского округа</w:t>
      </w:r>
      <w:r w:rsidRPr="00AD20C3">
        <w:rPr>
          <w:rFonts w:ascii="Times New Roman" w:hAnsi="Times New Roman"/>
          <w:sz w:val="28"/>
          <w:szCs w:val="28"/>
        </w:rPr>
        <w:t xml:space="preserve"> проведем по методике AV </w:t>
      </w:r>
      <w:proofErr w:type="spellStart"/>
      <w:r w:rsidRPr="00AD20C3">
        <w:rPr>
          <w:rFonts w:ascii="Times New Roman" w:hAnsi="Times New Roman"/>
          <w:sz w:val="28"/>
          <w:szCs w:val="28"/>
        </w:rPr>
        <w:t>Galaxy</w:t>
      </w:r>
      <w:proofErr w:type="spellEnd"/>
      <w:r w:rsidRPr="00AD20C3">
        <w:rPr>
          <w:rFonts w:ascii="Times New Roman" w:hAnsi="Times New Roman"/>
          <w:sz w:val="28"/>
          <w:szCs w:val="28"/>
        </w:rPr>
        <w:t xml:space="preserve">, разработанной Консорциумом </w:t>
      </w:r>
      <w:proofErr w:type="spellStart"/>
      <w:r w:rsidRPr="00AD20C3">
        <w:rPr>
          <w:rFonts w:ascii="Times New Roman" w:hAnsi="Times New Roman"/>
          <w:sz w:val="28"/>
          <w:szCs w:val="28"/>
        </w:rPr>
        <w:t>Леонтьевский</w:t>
      </w:r>
      <w:proofErr w:type="spellEnd"/>
      <w:r w:rsidRPr="00AD20C3">
        <w:rPr>
          <w:rFonts w:ascii="Times New Roman" w:hAnsi="Times New Roman"/>
          <w:sz w:val="28"/>
          <w:szCs w:val="28"/>
        </w:rPr>
        <w:t xml:space="preserve"> центр  – AV </w:t>
      </w:r>
      <w:proofErr w:type="spellStart"/>
      <w:r w:rsidRPr="00AD20C3">
        <w:rPr>
          <w:rFonts w:ascii="Times New Roman" w:hAnsi="Times New Roman"/>
          <w:sz w:val="28"/>
          <w:szCs w:val="28"/>
        </w:rPr>
        <w:t>Group</w:t>
      </w:r>
      <w:proofErr w:type="spellEnd"/>
      <w:r w:rsidRPr="00AD20C3">
        <w:rPr>
          <w:rFonts w:ascii="Times New Roman" w:hAnsi="Times New Roman"/>
          <w:sz w:val="28"/>
          <w:szCs w:val="28"/>
        </w:rPr>
        <w:t xml:space="preserve"> на основании представленных выше данных, полученных в результате проведения комплексного анализа социально-экономического потенциала </w:t>
      </w:r>
      <w:r>
        <w:rPr>
          <w:rFonts w:ascii="Times New Roman" w:hAnsi="Times New Roman"/>
          <w:sz w:val="28"/>
          <w:szCs w:val="28"/>
        </w:rPr>
        <w:t>г. Фокино</w:t>
      </w:r>
      <w:r w:rsidRPr="00AD20C3">
        <w:rPr>
          <w:rFonts w:ascii="Times New Roman" w:hAnsi="Times New Roman"/>
          <w:sz w:val="28"/>
          <w:szCs w:val="28"/>
        </w:rPr>
        <w:t xml:space="preserve">. Результаты оценки представлены в таблице </w:t>
      </w:r>
      <w:r>
        <w:rPr>
          <w:rFonts w:ascii="Times New Roman" w:hAnsi="Times New Roman"/>
          <w:sz w:val="28"/>
          <w:szCs w:val="28"/>
        </w:rPr>
        <w:t>2</w:t>
      </w:r>
      <w:r w:rsidRPr="00AD20C3">
        <w:rPr>
          <w:rFonts w:ascii="Times New Roman" w:hAnsi="Times New Roman"/>
          <w:sz w:val="28"/>
          <w:szCs w:val="28"/>
        </w:rPr>
        <w:t>1.</w:t>
      </w:r>
    </w:p>
    <w:p w:rsidR="009852C1" w:rsidRPr="00AD20C3" w:rsidRDefault="009852C1" w:rsidP="009852C1">
      <w:pPr>
        <w:ind w:firstLine="709"/>
        <w:jc w:val="both"/>
      </w:pPr>
    </w:p>
    <w:p w:rsidR="009852C1" w:rsidRPr="00AD20C3" w:rsidRDefault="009852C1" w:rsidP="009852C1">
      <w:pPr>
        <w:jc w:val="center"/>
      </w:pPr>
      <w:r w:rsidRPr="00AD20C3">
        <w:t xml:space="preserve">Таблица </w:t>
      </w:r>
      <w:r>
        <w:t>2</w:t>
      </w:r>
      <w:r w:rsidRPr="00AD20C3">
        <w:t xml:space="preserve">1 - Оценка конкурентоспособности </w:t>
      </w:r>
      <w:r>
        <w:t>г. Фокино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8"/>
        <w:gridCol w:w="4335"/>
        <w:gridCol w:w="2894"/>
      </w:tblGrid>
      <w:tr w:rsidR="009852C1" w:rsidRPr="00AD20C3" w:rsidTr="009852C1">
        <w:trPr>
          <w:tblHeader/>
        </w:trPr>
        <w:tc>
          <w:tcPr>
            <w:tcW w:w="131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color w:val="000000" w:themeColor="text1"/>
                <w:sz w:val="22"/>
                <w:szCs w:val="22"/>
                <w:lang w:eastAsia="ru-RU"/>
              </w:rPr>
              <w:t>Фактор конкурентоспособности</w:t>
            </w:r>
          </w:p>
        </w:tc>
        <w:tc>
          <w:tcPr>
            <w:tcW w:w="220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color w:val="000000" w:themeColor="text1"/>
                <w:sz w:val="22"/>
                <w:szCs w:val="22"/>
                <w:lang w:eastAsia="ru-RU"/>
              </w:rPr>
              <w:t>Показатели</w:t>
            </w:r>
          </w:p>
        </w:tc>
        <w:tc>
          <w:tcPr>
            <w:tcW w:w="1474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color w:val="000000" w:themeColor="text1"/>
                <w:sz w:val="22"/>
                <w:szCs w:val="22"/>
                <w:lang w:eastAsia="ru-RU"/>
              </w:rPr>
              <w:t>Уровень района</w:t>
            </w:r>
          </w:p>
        </w:tc>
      </w:tr>
      <w:tr w:rsidR="009852C1" w:rsidRPr="00AD20C3" w:rsidTr="009852C1">
        <w:tc>
          <w:tcPr>
            <w:tcW w:w="131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b/>
                <w:bCs/>
                <w:color w:val="000000" w:themeColor="text1"/>
                <w:sz w:val="22"/>
                <w:szCs w:val="22"/>
                <w:lang w:eastAsia="ru-RU"/>
              </w:rPr>
              <w:t>G1. Рынки </w:t>
            </w:r>
          </w:p>
        </w:tc>
        <w:tc>
          <w:tcPr>
            <w:tcW w:w="220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9852C1" w:rsidRDefault="009852C1" w:rsidP="009852C1">
            <w:pPr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9852C1">
              <w:rPr>
                <w:color w:val="000000" w:themeColor="text1"/>
                <w:sz w:val="22"/>
                <w:szCs w:val="22"/>
                <w:lang w:eastAsia="ru-RU"/>
              </w:rPr>
              <w:t xml:space="preserve">Рост спроса, возможность экспорта-импорта продукции, </w:t>
            </w:r>
            <w:r w:rsidRPr="009852C1">
              <w:rPr>
                <w:sz w:val="22"/>
                <w:szCs w:val="22"/>
              </w:rPr>
              <w:t>увеличение среднедушевого уровня потребления в районе, рост среднедушевых доходов</w:t>
            </w:r>
          </w:p>
        </w:tc>
        <w:tc>
          <w:tcPr>
            <w:tcW w:w="1474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413FEC" w:rsidP="009852C1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Средний</w:t>
            </w:r>
          </w:p>
        </w:tc>
      </w:tr>
      <w:tr w:rsidR="009852C1" w:rsidRPr="00AD20C3" w:rsidTr="009852C1">
        <w:tc>
          <w:tcPr>
            <w:tcW w:w="131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b/>
                <w:bCs/>
                <w:color w:val="000000" w:themeColor="text1"/>
                <w:sz w:val="22"/>
                <w:szCs w:val="22"/>
                <w:lang w:eastAsia="ru-RU"/>
              </w:rPr>
              <w:t>G2. Институты </w:t>
            </w:r>
          </w:p>
        </w:tc>
        <w:tc>
          <w:tcPr>
            <w:tcW w:w="220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color w:val="000000" w:themeColor="text1"/>
                <w:sz w:val="22"/>
                <w:szCs w:val="22"/>
                <w:lang w:eastAsia="ru-RU"/>
              </w:rPr>
              <w:t>Качество механизмов управления и развития. Понятный доступ к административным ресурсам.</w:t>
            </w:r>
          </w:p>
        </w:tc>
        <w:tc>
          <w:tcPr>
            <w:tcW w:w="1474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color w:val="000000" w:themeColor="text1"/>
                <w:sz w:val="22"/>
                <w:szCs w:val="22"/>
                <w:lang w:eastAsia="ru-RU"/>
              </w:rPr>
              <w:t>Высокий</w:t>
            </w:r>
          </w:p>
        </w:tc>
      </w:tr>
      <w:tr w:rsidR="009852C1" w:rsidRPr="00AD20C3" w:rsidTr="009852C1">
        <w:tc>
          <w:tcPr>
            <w:tcW w:w="131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b/>
                <w:bCs/>
                <w:color w:val="000000" w:themeColor="text1"/>
                <w:sz w:val="22"/>
                <w:szCs w:val="22"/>
                <w:lang w:eastAsia="ru-RU"/>
              </w:rPr>
              <w:t>G3. Человеческий капитал </w:t>
            </w:r>
          </w:p>
        </w:tc>
        <w:tc>
          <w:tcPr>
            <w:tcW w:w="220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color w:val="000000" w:themeColor="text1"/>
                <w:sz w:val="22"/>
                <w:szCs w:val="22"/>
                <w:lang w:eastAsia="ru-RU"/>
              </w:rPr>
              <w:t xml:space="preserve">Уровень условий для привлечения, удержания и развития носителей человеческого капитала. </w:t>
            </w:r>
          </w:p>
        </w:tc>
        <w:tc>
          <w:tcPr>
            <w:tcW w:w="1474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Средний</w:t>
            </w:r>
          </w:p>
        </w:tc>
      </w:tr>
      <w:tr w:rsidR="009852C1" w:rsidRPr="00AD20C3" w:rsidTr="009852C1">
        <w:tc>
          <w:tcPr>
            <w:tcW w:w="131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b/>
                <w:bCs/>
                <w:color w:val="000000" w:themeColor="text1"/>
                <w:sz w:val="22"/>
                <w:szCs w:val="22"/>
                <w:lang w:eastAsia="ru-RU"/>
              </w:rPr>
              <w:t>G4. Инновации и информация </w:t>
            </w:r>
          </w:p>
        </w:tc>
        <w:tc>
          <w:tcPr>
            <w:tcW w:w="220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color w:val="000000" w:themeColor="text1"/>
                <w:sz w:val="22"/>
                <w:szCs w:val="22"/>
                <w:lang w:eastAsia="ru-RU"/>
              </w:rPr>
              <w:t>Уровень технологического развития экономики. Качество телекоммуникационной инфраструктуры.</w:t>
            </w:r>
          </w:p>
        </w:tc>
        <w:tc>
          <w:tcPr>
            <w:tcW w:w="1474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Средний</w:t>
            </w:r>
          </w:p>
        </w:tc>
      </w:tr>
      <w:tr w:rsidR="009852C1" w:rsidRPr="00AD20C3" w:rsidTr="009852C1">
        <w:tc>
          <w:tcPr>
            <w:tcW w:w="131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b/>
                <w:bCs/>
                <w:color w:val="000000" w:themeColor="text1"/>
                <w:sz w:val="22"/>
                <w:szCs w:val="22"/>
                <w:lang w:eastAsia="ru-RU"/>
              </w:rPr>
              <w:t>G5. Природные ресурсы и устойчивое развитие </w:t>
            </w:r>
          </w:p>
        </w:tc>
        <w:tc>
          <w:tcPr>
            <w:tcW w:w="220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color w:val="000000" w:themeColor="text1"/>
                <w:sz w:val="22"/>
                <w:szCs w:val="22"/>
                <w:lang w:eastAsia="ru-RU"/>
              </w:rPr>
              <w:t>Наличие природных ресурсов, природных ископаемых, обеспечение условий доступа к природным ресурсам при соблюдении принципов устойчивого развития, экологическая обстановка.</w:t>
            </w:r>
          </w:p>
        </w:tc>
        <w:tc>
          <w:tcPr>
            <w:tcW w:w="1474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Средний</w:t>
            </w:r>
          </w:p>
        </w:tc>
      </w:tr>
      <w:tr w:rsidR="009852C1" w:rsidRPr="00AD20C3" w:rsidTr="009852C1">
        <w:tc>
          <w:tcPr>
            <w:tcW w:w="131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b/>
                <w:bCs/>
                <w:color w:val="000000" w:themeColor="text1"/>
                <w:sz w:val="22"/>
                <w:szCs w:val="22"/>
                <w:lang w:eastAsia="ru-RU"/>
              </w:rPr>
              <w:t xml:space="preserve">G6. Пространство и реальный капитал </w:t>
            </w:r>
          </w:p>
        </w:tc>
        <w:tc>
          <w:tcPr>
            <w:tcW w:w="220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color w:val="000000" w:themeColor="text1"/>
                <w:sz w:val="22"/>
                <w:szCs w:val="22"/>
                <w:lang w:eastAsia="ru-RU"/>
              </w:rPr>
              <w:t xml:space="preserve">Качество физической инфраструктуры и пространства, развитость транспортного сообщения, расстояние до ближайших мегаполисов, удобство для жизнедеятельности и ведения бизнеса в 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городе</w:t>
            </w:r>
            <w:r w:rsidRPr="00AD20C3">
              <w:rPr>
                <w:color w:val="000000" w:themeColor="text1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74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Выше среднего</w:t>
            </w:r>
          </w:p>
        </w:tc>
      </w:tr>
      <w:tr w:rsidR="009852C1" w:rsidRPr="00AD20C3" w:rsidTr="009852C1">
        <w:tc>
          <w:tcPr>
            <w:tcW w:w="131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b/>
                <w:bCs/>
                <w:color w:val="000000" w:themeColor="text1"/>
                <w:sz w:val="22"/>
                <w:szCs w:val="22"/>
                <w:lang w:eastAsia="ru-RU"/>
              </w:rPr>
              <w:t>G7. Инвестиции и финансовый капитал </w:t>
            </w:r>
          </w:p>
        </w:tc>
        <w:tc>
          <w:tcPr>
            <w:tcW w:w="2208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both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AD20C3">
              <w:rPr>
                <w:color w:val="000000" w:themeColor="text1"/>
                <w:sz w:val="22"/>
                <w:szCs w:val="22"/>
                <w:lang w:eastAsia="ru-RU"/>
              </w:rPr>
              <w:t>Качество и доступность финансовой системы района. Объем привлекаемых инвестиций. Эффективность вложений федеральных и региональных инвестиций.</w:t>
            </w:r>
          </w:p>
        </w:tc>
        <w:tc>
          <w:tcPr>
            <w:tcW w:w="1474" w:type="pct"/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:rsidR="009852C1" w:rsidRPr="00AD20C3" w:rsidRDefault="009852C1" w:rsidP="009852C1">
            <w:pPr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Ниже среднего</w:t>
            </w:r>
          </w:p>
        </w:tc>
      </w:tr>
    </w:tbl>
    <w:p w:rsidR="009852C1" w:rsidRPr="00AD20C3" w:rsidRDefault="009852C1" w:rsidP="009852C1"/>
    <w:p w:rsidR="009852C1" w:rsidRPr="00AD20C3" w:rsidRDefault="009852C1" w:rsidP="00413FEC">
      <w:pPr>
        <w:pStyle w:val="26"/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D20C3">
        <w:rPr>
          <w:rFonts w:ascii="Times New Roman" w:hAnsi="Times New Roman"/>
          <w:sz w:val="28"/>
          <w:szCs w:val="28"/>
        </w:rPr>
        <w:lastRenderedPageBreak/>
        <w:t xml:space="preserve">На основании данных, представленных в таблице </w:t>
      </w:r>
      <w:r>
        <w:rPr>
          <w:rFonts w:ascii="Times New Roman" w:hAnsi="Times New Roman"/>
          <w:sz w:val="28"/>
          <w:szCs w:val="28"/>
        </w:rPr>
        <w:t>2</w:t>
      </w:r>
      <w:r w:rsidRPr="00AD20C3">
        <w:rPr>
          <w:rFonts w:ascii="Times New Roman" w:hAnsi="Times New Roman"/>
          <w:sz w:val="28"/>
          <w:szCs w:val="28"/>
        </w:rPr>
        <w:t xml:space="preserve">1, можно сделать вывод, что конкурентоспособность </w:t>
      </w:r>
      <w:r>
        <w:rPr>
          <w:rFonts w:ascii="Times New Roman" w:hAnsi="Times New Roman"/>
          <w:sz w:val="28"/>
          <w:szCs w:val="28"/>
        </w:rPr>
        <w:t>г. Фокино находится на среднем уровне по сравнению с другими городскими округами Брянской области</w:t>
      </w:r>
      <w:r w:rsidRPr="00AD20C3">
        <w:rPr>
          <w:rFonts w:ascii="Times New Roman" w:hAnsi="Times New Roman"/>
          <w:sz w:val="28"/>
          <w:szCs w:val="28"/>
        </w:rPr>
        <w:t>, что обусловлено</w:t>
      </w:r>
      <w:r w:rsidR="00413FEC">
        <w:rPr>
          <w:rFonts w:ascii="Times New Roman" w:hAnsi="Times New Roman"/>
          <w:sz w:val="28"/>
          <w:szCs w:val="28"/>
        </w:rPr>
        <w:t xml:space="preserve"> тем, что </w:t>
      </w:r>
      <w:r>
        <w:rPr>
          <w:rFonts w:ascii="Times New Roman" w:hAnsi="Times New Roman"/>
          <w:sz w:val="28"/>
          <w:szCs w:val="28"/>
        </w:rPr>
        <w:t>близостью к областному центру</w:t>
      </w:r>
      <w:r w:rsidRPr="00AD20C3">
        <w:rPr>
          <w:rFonts w:ascii="Times New Roman" w:hAnsi="Times New Roman"/>
          <w:sz w:val="28"/>
          <w:szCs w:val="28"/>
        </w:rPr>
        <w:t xml:space="preserve">, </w:t>
      </w:r>
      <w:r w:rsidR="00413FEC">
        <w:rPr>
          <w:rFonts w:ascii="Times New Roman" w:hAnsi="Times New Roman"/>
          <w:sz w:val="28"/>
          <w:szCs w:val="28"/>
        </w:rPr>
        <w:t>достаточным</w:t>
      </w:r>
      <w:r w:rsidRPr="00AD20C3">
        <w:rPr>
          <w:rFonts w:ascii="Times New Roman" w:hAnsi="Times New Roman"/>
          <w:sz w:val="28"/>
          <w:szCs w:val="28"/>
        </w:rPr>
        <w:t xml:space="preserve"> уровнем развития человеческого капитала, низкой инвестиционной активностью, незначительным количеством промышленных предприятий, </w:t>
      </w:r>
      <w:r w:rsidR="00413FEC">
        <w:rPr>
          <w:rFonts w:ascii="Times New Roman" w:hAnsi="Times New Roman"/>
          <w:sz w:val="28"/>
          <w:szCs w:val="28"/>
        </w:rPr>
        <w:t xml:space="preserve">г. Фокино является </w:t>
      </w:r>
      <w:proofErr w:type="spellStart"/>
      <w:r w:rsidR="00413FEC">
        <w:rPr>
          <w:rFonts w:ascii="Times New Roman" w:hAnsi="Times New Roman"/>
          <w:sz w:val="28"/>
          <w:szCs w:val="28"/>
        </w:rPr>
        <w:t>моногродом</w:t>
      </w:r>
      <w:proofErr w:type="spellEnd"/>
      <w:r w:rsidR="00413FEC">
        <w:rPr>
          <w:rFonts w:ascii="Times New Roman" w:hAnsi="Times New Roman"/>
          <w:sz w:val="28"/>
          <w:szCs w:val="28"/>
        </w:rPr>
        <w:t>,</w:t>
      </w:r>
      <w:r w:rsidR="00413FEC" w:rsidRPr="00AD20C3">
        <w:rPr>
          <w:rFonts w:ascii="Times New Roman" w:hAnsi="Times New Roman"/>
          <w:sz w:val="28"/>
          <w:szCs w:val="28"/>
        </w:rPr>
        <w:t xml:space="preserve"> </w:t>
      </w:r>
      <w:r w:rsidRPr="00AD20C3">
        <w:rPr>
          <w:rFonts w:ascii="Times New Roman" w:hAnsi="Times New Roman"/>
          <w:sz w:val="28"/>
          <w:szCs w:val="28"/>
        </w:rPr>
        <w:t xml:space="preserve">невысоким уровнем развития имеющейся инфраструктуры и т.д. </w:t>
      </w:r>
    </w:p>
    <w:p w:rsidR="00AD4724" w:rsidRDefault="0076639A" w:rsidP="00AD4724">
      <w:pPr>
        <w:tabs>
          <w:tab w:val="center" w:pos="4677"/>
          <w:tab w:val="right" w:pos="9355"/>
        </w:tabs>
        <w:ind w:firstLine="851"/>
        <w:jc w:val="both"/>
        <w:rPr>
          <w:bCs/>
          <w:szCs w:val="28"/>
        </w:rPr>
      </w:pPr>
      <w:r w:rsidRPr="00AD4724">
        <w:rPr>
          <w:bCs/>
          <w:szCs w:val="28"/>
        </w:rPr>
        <w:t>Одной из главных особенностей современного состояния планировочной структуры</w:t>
      </w:r>
      <w:r w:rsidR="00E601A8">
        <w:rPr>
          <w:bCs/>
          <w:szCs w:val="28"/>
        </w:rPr>
        <w:t xml:space="preserve"> территории городского округа «г</w:t>
      </w:r>
      <w:r w:rsidRPr="00AD4724">
        <w:rPr>
          <w:bCs/>
          <w:szCs w:val="28"/>
        </w:rPr>
        <w:t>ород Фокино» остается территориальная разобщенность территории, которые отдельны друг от друга естественными и искусственными преградами, что препятствует объединению этих территорий в целостное градостроительное образование. Разделяет общегородскую структуру пойма реки Болва, длина которой 15,3 км, а также полоса отвода железной дороги Брянск-Орловский-Дятьково-Фаянсовая (г. Киров)-Вязьма.</w:t>
      </w:r>
    </w:p>
    <w:p w:rsidR="0076639A" w:rsidRPr="00AD4724" w:rsidRDefault="00AD4724" w:rsidP="00AD4724">
      <w:pPr>
        <w:tabs>
          <w:tab w:val="center" w:pos="4677"/>
          <w:tab w:val="right" w:pos="9355"/>
        </w:tabs>
        <w:ind w:firstLine="851"/>
        <w:jc w:val="both"/>
        <w:rPr>
          <w:bCs/>
          <w:szCs w:val="28"/>
        </w:rPr>
      </w:pPr>
      <w:r w:rsidRPr="000A2E33">
        <w:rPr>
          <w:bCs/>
          <w:szCs w:val="26"/>
        </w:rPr>
        <w:t xml:space="preserve">Как </w:t>
      </w:r>
      <w:r w:rsidRPr="00AD4724">
        <w:rPr>
          <w:bCs/>
          <w:szCs w:val="28"/>
        </w:rPr>
        <w:t>было сказано выше г. Фокино является промышленным моногородом,</w:t>
      </w:r>
      <w:r w:rsidR="0076639A" w:rsidRPr="00AD4724">
        <w:rPr>
          <w:bCs/>
          <w:szCs w:val="28"/>
        </w:rPr>
        <w:t xml:space="preserve"> т.к. на его территории расположены предприятия, в основном занимающиеся производством строительных материалов. Благодаря месторождениям полезных ископаемых (мела, трепела, глины, кварцевого песка) на территории города работает крупнейшее предпри</w:t>
      </w:r>
      <w:r w:rsidR="0090715E">
        <w:rPr>
          <w:bCs/>
          <w:szCs w:val="28"/>
        </w:rPr>
        <w:t xml:space="preserve">ятие по производству цемента - </w:t>
      </w:r>
      <w:r w:rsidR="0076639A" w:rsidRPr="00AD4724">
        <w:rPr>
          <w:bCs/>
          <w:szCs w:val="28"/>
        </w:rPr>
        <w:t>АО «Мальцовский портландцемент». Данное предприятие является градообразующим в городе Фокино.</w:t>
      </w:r>
    </w:p>
    <w:p w:rsidR="0076639A" w:rsidRPr="00AD4724" w:rsidRDefault="0076639A" w:rsidP="00AD4724">
      <w:pPr>
        <w:tabs>
          <w:tab w:val="center" w:pos="4677"/>
          <w:tab w:val="right" w:pos="9355"/>
        </w:tabs>
        <w:ind w:firstLine="851"/>
        <w:jc w:val="both"/>
        <w:rPr>
          <w:bCs/>
          <w:szCs w:val="28"/>
        </w:rPr>
      </w:pPr>
      <w:r w:rsidRPr="00AD4724">
        <w:rPr>
          <w:bCs/>
          <w:szCs w:val="28"/>
        </w:rPr>
        <w:t xml:space="preserve">АО «Мальцовский портландцемент» с 1996 года бессменно возглавляет рейтинг крупнейших цементных заводов не только Брянской области и России, но и Европы. Завод был построен в 1899 году выдающимся русским инженером Львом </w:t>
      </w:r>
      <w:proofErr w:type="spellStart"/>
      <w:r w:rsidRPr="00AD4724">
        <w:rPr>
          <w:bCs/>
          <w:szCs w:val="28"/>
        </w:rPr>
        <w:t>Шешминцевым</w:t>
      </w:r>
      <w:proofErr w:type="spellEnd"/>
      <w:r w:rsidRPr="00AD4724">
        <w:rPr>
          <w:bCs/>
          <w:szCs w:val="28"/>
        </w:rPr>
        <w:t xml:space="preserve"> рядом с богатейшими месторождениями мела и глины, и назван в честь известного промышленника и мецената середины XIX века Сергея </w:t>
      </w:r>
      <w:proofErr w:type="spellStart"/>
      <w:r w:rsidRPr="00AD4724">
        <w:rPr>
          <w:bCs/>
          <w:szCs w:val="28"/>
        </w:rPr>
        <w:t>Мальцова</w:t>
      </w:r>
      <w:proofErr w:type="spellEnd"/>
      <w:r w:rsidRPr="00AD4724">
        <w:rPr>
          <w:bCs/>
          <w:szCs w:val="28"/>
        </w:rPr>
        <w:t xml:space="preserve">. За вековую историю предприятия произведено более 100 млн. тонн цемента, который поставлялся крупнейшим строительным организациям по всей России и использовался на строительстве </w:t>
      </w:r>
      <w:proofErr w:type="spellStart"/>
      <w:r w:rsidRPr="00AD4724">
        <w:rPr>
          <w:bCs/>
          <w:szCs w:val="28"/>
        </w:rPr>
        <w:t>ДнепроГЭСа</w:t>
      </w:r>
      <w:proofErr w:type="spellEnd"/>
      <w:r w:rsidRPr="00AD4724">
        <w:rPr>
          <w:bCs/>
          <w:szCs w:val="28"/>
        </w:rPr>
        <w:t xml:space="preserve">, </w:t>
      </w:r>
      <w:proofErr w:type="spellStart"/>
      <w:r w:rsidRPr="00AD4724">
        <w:rPr>
          <w:bCs/>
          <w:szCs w:val="28"/>
        </w:rPr>
        <w:t>Байконурского</w:t>
      </w:r>
      <w:proofErr w:type="spellEnd"/>
      <w:r w:rsidRPr="00AD4724">
        <w:rPr>
          <w:bCs/>
          <w:szCs w:val="28"/>
        </w:rPr>
        <w:t xml:space="preserve"> космодрома, Московского метрополитена, Волго-Донского канала и других крупных стройках страны. Из </w:t>
      </w:r>
      <w:proofErr w:type="spellStart"/>
      <w:r w:rsidRPr="00AD4724">
        <w:rPr>
          <w:bCs/>
          <w:szCs w:val="28"/>
        </w:rPr>
        <w:t>мальцовского</w:t>
      </w:r>
      <w:proofErr w:type="spellEnd"/>
      <w:r w:rsidRPr="00AD4724">
        <w:rPr>
          <w:bCs/>
          <w:szCs w:val="28"/>
        </w:rPr>
        <w:t xml:space="preserve"> цемента возведен Храм Христа Спасителя, здание «Газпрома», подземный комплекс на Манежной площади в Москве и другие.</w:t>
      </w:r>
    </w:p>
    <w:p w:rsidR="0076639A" w:rsidRPr="00AD4724" w:rsidRDefault="0076639A" w:rsidP="00AD4724">
      <w:pPr>
        <w:tabs>
          <w:tab w:val="center" w:pos="4677"/>
          <w:tab w:val="right" w:pos="9355"/>
        </w:tabs>
        <w:ind w:firstLine="851"/>
        <w:jc w:val="both"/>
        <w:rPr>
          <w:bCs/>
          <w:szCs w:val="28"/>
        </w:rPr>
      </w:pPr>
      <w:r w:rsidRPr="00AD4724">
        <w:rPr>
          <w:bCs/>
          <w:szCs w:val="28"/>
        </w:rPr>
        <w:t xml:space="preserve">Сегодня на заводе ведется освоение выпуска новых видов продукции и способов ее упаковки. На предприятии освоены новые, более прогрессивные виды цемента: быстротвердеющий, </w:t>
      </w:r>
      <w:proofErr w:type="spellStart"/>
      <w:r w:rsidRPr="00AD4724">
        <w:rPr>
          <w:bCs/>
          <w:szCs w:val="28"/>
        </w:rPr>
        <w:t>сульфатостойкий</w:t>
      </w:r>
      <w:proofErr w:type="spellEnd"/>
      <w:r w:rsidRPr="00AD4724">
        <w:rPr>
          <w:bCs/>
          <w:szCs w:val="28"/>
        </w:rPr>
        <w:t>, для дорожных и аэродромных покрытий. Высокий уровень гарантируется модернизацией и заменой устаревшего оборудования, применением современных технологий помола цемента в замкнутом цикле, увеличением выпуска без добавочных цементов.</w:t>
      </w:r>
    </w:p>
    <w:p w:rsidR="0076639A" w:rsidRPr="00AD4724" w:rsidRDefault="00F05C3E" w:rsidP="00AD4724">
      <w:pPr>
        <w:tabs>
          <w:tab w:val="center" w:pos="4677"/>
          <w:tab w:val="right" w:pos="9355"/>
        </w:tabs>
        <w:ind w:firstLine="851"/>
        <w:jc w:val="both"/>
        <w:rPr>
          <w:bCs/>
          <w:szCs w:val="28"/>
        </w:rPr>
      </w:pPr>
      <w:r>
        <w:rPr>
          <w:bCs/>
          <w:szCs w:val="28"/>
        </w:rPr>
        <w:t>П</w:t>
      </w:r>
      <w:r w:rsidR="0076639A" w:rsidRPr="00AD4724">
        <w:rPr>
          <w:bCs/>
          <w:szCs w:val="28"/>
        </w:rPr>
        <w:t xml:space="preserve">родукция предприятия отмечена почетными дипломами: «Московское качество», «100 лучших товаров России», «Российское </w:t>
      </w:r>
      <w:r w:rsidR="0076639A" w:rsidRPr="00AD4724">
        <w:rPr>
          <w:bCs/>
          <w:szCs w:val="28"/>
        </w:rPr>
        <w:lastRenderedPageBreak/>
        <w:t xml:space="preserve">качество». Предприятие - неоднократный лауреат Всероссийского конкурса Госстроя России на звание лучшего предприятия строительных материалов. Мощность завода составляет 4 млн. тонн в год. </w:t>
      </w:r>
    </w:p>
    <w:p w:rsidR="0076639A" w:rsidRPr="00AD4724" w:rsidRDefault="0076639A" w:rsidP="00AD4724">
      <w:pPr>
        <w:tabs>
          <w:tab w:val="center" w:pos="4677"/>
          <w:tab w:val="right" w:pos="9355"/>
        </w:tabs>
        <w:ind w:firstLine="851"/>
        <w:jc w:val="both"/>
        <w:rPr>
          <w:bCs/>
          <w:szCs w:val="28"/>
        </w:rPr>
      </w:pPr>
      <w:r w:rsidRPr="00AD4724">
        <w:rPr>
          <w:bCs/>
          <w:szCs w:val="28"/>
        </w:rPr>
        <w:t xml:space="preserve">Также на территории города находятся предприятия: по добыче полезных ископаемых - ООО «Мальцовское карьероуправление», по производству шифера и асбестоцементных труб </w:t>
      </w:r>
      <w:r w:rsidR="0090715E">
        <w:rPr>
          <w:bCs/>
          <w:szCs w:val="28"/>
        </w:rPr>
        <w:t>–</w:t>
      </w:r>
      <w:r w:rsidRPr="00AD4724">
        <w:rPr>
          <w:bCs/>
          <w:szCs w:val="28"/>
        </w:rPr>
        <w:t xml:space="preserve"> </w:t>
      </w:r>
      <w:r w:rsidR="0090715E">
        <w:rPr>
          <w:bCs/>
          <w:szCs w:val="28"/>
        </w:rPr>
        <w:t xml:space="preserve">ООО </w:t>
      </w:r>
      <w:r w:rsidR="000013E4" w:rsidRPr="00AD4724">
        <w:rPr>
          <w:bCs/>
          <w:szCs w:val="28"/>
        </w:rPr>
        <w:t>«Брянский асбестоцементный завод»</w:t>
      </w:r>
      <w:r w:rsidR="000013E4">
        <w:rPr>
          <w:bCs/>
          <w:szCs w:val="28"/>
        </w:rPr>
        <w:t xml:space="preserve"> </w:t>
      </w:r>
      <w:r w:rsidR="0090715E">
        <w:rPr>
          <w:bCs/>
          <w:szCs w:val="28"/>
        </w:rPr>
        <w:t xml:space="preserve">(ныне </w:t>
      </w:r>
      <w:r w:rsidRPr="00AD4724">
        <w:rPr>
          <w:bCs/>
          <w:szCs w:val="28"/>
        </w:rPr>
        <w:t>ООО</w:t>
      </w:r>
      <w:r w:rsidR="000013E4">
        <w:rPr>
          <w:bCs/>
          <w:szCs w:val="28"/>
        </w:rPr>
        <w:t xml:space="preserve"> «Брянский фиброцементный завод»</w:t>
      </w:r>
      <w:r w:rsidR="0090715E">
        <w:rPr>
          <w:bCs/>
          <w:szCs w:val="28"/>
        </w:rPr>
        <w:t>)</w:t>
      </w:r>
      <w:r w:rsidRPr="00AD4724">
        <w:rPr>
          <w:bCs/>
          <w:szCs w:val="28"/>
        </w:rPr>
        <w:t>, предприятие по производству оборудования для промышленности строительных материалов - ООО «ФМЗ «Вселуг».</w:t>
      </w:r>
    </w:p>
    <w:p w:rsidR="0076639A" w:rsidRPr="00AD4724" w:rsidRDefault="0076639A" w:rsidP="00AD4724">
      <w:pPr>
        <w:tabs>
          <w:tab w:val="center" w:pos="4677"/>
          <w:tab w:val="right" w:pos="9355"/>
        </w:tabs>
        <w:ind w:firstLine="851"/>
        <w:jc w:val="both"/>
        <w:rPr>
          <w:bCs/>
          <w:szCs w:val="28"/>
        </w:rPr>
      </w:pPr>
      <w:r w:rsidRPr="00AD4724">
        <w:rPr>
          <w:bCs/>
          <w:szCs w:val="28"/>
        </w:rPr>
        <w:t xml:space="preserve">Все вышеперечисленные предприятия относятся к промышленности строительных материалов, </w:t>
      </w:r>
      <w:r w:rsidR="001076F8">
        <w:rPr>
          <w:bCs/>
          <w:szCs w:val="28"/>
        </w:rPr>
        <w:t>доля которых составляет более  8</w:t>
      </w:r>
      <w:r w:rsidRPr="00AD4724">
        <w:rPr>
          <w:bCs/>
          <w:szCs w:val="28"/>
        </w:rPr>
        <w:t>0% общего объема производства и реализации в г. Фокино. Заводы обеспечивают рабочими местами значительную часть местного населения.</w:t>
      </w:r>
    </w:p>
    <w:p w:rsidR="005F37AF" w:rsidRDefault="005F37AF" w:rsidP="00B941AD">
      <w:pPr>
        <w:pStyle w:val="aff9"/>
        <w:ind w:left="0"/>
        <w:contextualSpacing w:val="0"/>
        <w:jc w:val="center"/>
        <w:rPr>
          <w:b/>
          <w:sz w:val="28"/>
          <w:szCs w:val="28"/>
        </w:rPr>
      </w:pPr>
    </w:p>
    <w:p w:rsidR="00AD4724" w:rsidRPr="00B941AD" w:rsidRDefault="00AD4724" w:rsidP="00B941AD">
      <w:pPr>
        <w:pStyle w:val="aff9"/>
        <w:ind w:left="0"/>
        <w:contextualSpacing w:val="0"/>
        <w:jc w:val="center"/>
        <w:rPr>
          <w:b/>
          <w:sz w:val="28"/>
          <w:szCs w:val="28"/>
        </w:rPr>
      </w:pPr>
    </w:p>
    <w:p w:rsidR="00232597" w:rsidRPr="0062461D" w:rsidRDefault="0062461D" w:rsidP="0062461D">
      <w:pPr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3.2 </w:t>
      </w:r>
      <w:r w:rsidR="00232597" w:rsidRPr="0062461D">
        <w:rPr>
          <w:b/>
          <w:color w:val="000000"/>
          <w:szCs w:val="28"/>
        </w:rPr>
        <w:t xml:space="preserve">Исследование инвестиционной привлекательности </w:t>
      </w:r>
      <w:r w:rsidR="00BA4E4F">
        <w:rPr>
          <w:b/>
          <w:color w:val="000000"/>
          <w:szCs w:val="28"/>
        </w:rPr>
        <w:t>городского округа</w:t>
      </w:r>
    </w:p>
    <w:p w:rsidR="00B941AD" w:rsidRPr="00AD4724" w:rsidRDefault="00B941AD" w:rsidP="00B941AD">
      <w:pPr>
        <w:pStyle w:val="aff9"/>
        <w:ind w:left="0"/>
        <w:contextualSpacing w:val="0"/>
        <w:jc w:val="both"/>
        <w:rPr>
          <w:color w:val="000000"/>
          <w:sz w:val="28"/>
          <w:szCs w:val="28"/>
        </w:rPr>
      </w:pPr>
    </w:p>
    <w:p w:rsidR="00B941AD" w:rsidRDefault="00B941AD" w:rsidP="00B941AD">
      <w:pPr>
        <w:pStyle w:val="aff9"/>
        <w:ind w:left="0"/>
        <w:contextualSpacing w:val="0"/>
        <w:jc w:val="center"/>
        <w:rPr>
          <w:b/>
          <w:sz w:val="28"/>
          <w:szCs w:val="28"/>
        </w:rPr>
      </w:pPr>
    </w:p>
    <w:p w:rsidR="005F37AF" w:rsidRDefault="005F37AF" w:rsidP="00B941AD">
      <w:pPr>
        <w:pStyle w:val="aff9"/>
        <w:ind w:left="0"/>
        <w:contextualSpacing w:val="0"/>
        <w:jc w:val="center"/>
        <w:rPr>
          <w:b/>
          <w:sz w:val="28"/>
          <w:szCs w:val="28"/>
        </w:rPr>
      </w:pPr>
    </w:p>
    <w:p w:rsidR="00B941AD" w:rsidRPr="00E262B7" w:rsidRDefault="00B941AD" w:rsidP="00B941AD">
      <w:pPr>
        <w:ind w:firstLine="709"/>
        <w:jc w:val="both"/>
        <w:rPr>
          <w:szCs w:val="28"/>
        </w:rPr>
      </w:pPr>
      <w:r w:rsidRPr="00E262B7">
        <w:rPr>
          <w:szCs w:val="28"/>
        </w:rPr>
        <w:t>Объем инвестиций в основной капитал в 2016 году составил 142,4 млн.рублей, что в 3,7 раза ниже уровня 2015 года (533,8 млн.</w:t>
      </w:r>
      <w:r w:rsidR="00F605E1">
        <w:rPr>
          <w:szCs w:val="28"/>
        </w:rPr>
        <w:t xml:space="preserve"> </w:t>
      </w:r>
      <w:r w:rsidRPr="00E262B7">
        <w:rPr>
          <w:szCs w:val="28"/>
        </w:rPr>
        <w:t xml:space="preserve">руб). Объем инвестиций в основной капитал в 2017 году составил 258,5 млн.рублей, что в 2 раза выше уровня 2016 г. </w:t>
      </w:r>
    </w:p>
    <w:p w:rsidR="00B941AD" w:rsidRDefault="00EA60F5" w:rsidP="00B941AD">
      <w:pPr>
        <w:jc w:val="center"/>
        <w:rPr>
          <w:sz w:val="22"/>
          <w:szCs w:val="22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501640" cy="2743200"/>
            <wp:effectExtent l="0" t="0" r="0" b="0"/>
            <wp:docPr id="17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941AD" w:rsidRPr="00575B2D" w:rsidRDefault="00B941AD" w:rsidP="00B941AD">
      <w:pPr>
        <w:jc w:val="center"/>
        <w:rPr>
          <w:color w:val="000000"/>
          <w:szCs w:val="28"/>
        </w:rPr>
      </w:pPr>
      <w:r w:rsidRPr="00575B2D">
        <w:rPr>
          <w:color w:val="000000"/>
          <w:szCs w:val="28"/>
        </w:rPr>
        <w:t xml:space="preserve">Рисунок </w:t>
      </w:r>
      <w:r w:rsidR="00AD4724">
        <w:rPr>
          <w:color w:val="000000"/>
          <w:szCs w:val="28"/>
        </w:rPr>
        <w:t>15</w:t>
      </w:r>
      <w:r>
        <w:rPr>
          <w:color w:val="000000"/>
          <w:szCs w:val="28"/>
        </w:rPr>
        <w:t xml:space="preserve"> </w:t>
      </w:r>
      <w:r w:rsidRPr="00575B2D">
        <w:rPr>
          <w:color w:val="000000"/>
          <w:szCs w:val="28"/>
        </w:rPr>
        <w:t>–</w:t>
      </w:r>
      <w:r>
        <w:rPr>
          <w:color w:val="000000"/>
          <w:szCs w:val="28"/>
        </w:rPr>
        <w:t>Динамика объемов инвестиций в г. Фокино</w:t>
      </w:r>
    </w:p>
    <w:p w:rsidR="00B941AD" w:rsidRDefault="00B941AD" w:rsidP="00B941AD">
      <w:pPr>
        <w:ind w:firstLine="709"/>
        <w:jc w:val="both"/>
        <w:rPr>
          <w:sz w:val="22"/>
          <w:szCs w:val="22"/>
        </w:rPr>
      </w:pPr>
    </w:p>
    <w:p w:rsidR="00B941AD" w:rsidRPr="00E262B7" w:rsidRDefault="00B941AD" w:rsidP="00B941AD">
      <w:pPr>
        <w:ind w:firstLine="709"/>
        <w:jc w:val="both"/>
        <w:rPr>
          <w:szCs w:val="28"/>
        </w:rPr>
      </w:pPr>
      <w:r w:rsidRPr="00E262B7">
        <w:rPr>
          <w:szCs w:val="28"/>
        </w:rPr>
        <w:t>Вклад инвестиций в основной капитал обуславливался капитальными вложениями в основном по виду деятельности "Обрабатывающие производства" за счет собственных средств предприятий, в частности за счет модернизации производственных мощностей на АО «Мальцовский портландцемент».</w:t>
      </w:r>
    </w:p>
    <w:p w:rsidR="00B941AD" w:rsidRPr="00232597" w:rsidRDefault="00B941AD" w:rsidP="00B941AD">
      <w:pPr>
        <w:ind w:firstLine="709"/>
        <w:jc w:val="both"/>
        <w:rPr>
          <w:szCs w:val="28"/>
        </w:rPr>
      </w:pPr>
      <w:r w:rsidRPr="00232597">
        <w:rPr>
          <w:szCs w:val="28"/>
        </w:rPr>
        <w:lastRenderedPageBreak/>
        <w:t>Инвестиционные вложения осуществлялись в социально-значимые объекты, что положительно отразилось на степени удовлетворенности жителей города от деятельности муниципальных властей.</w:t>
      </w:r>
    </w:p>
    <w:p w:rsidR="00232597" w:rsidRPr="00232597" w:rsidRDefault="00232597" w:rsidP="00232597">
      <w:pPr>
        <w:ind w:firstLine="709"/>
        <w:jc w:val="both"/>
        <w:rPr>
          <w:szCs w:val="28"/>
        </w:rPr>
      </w:pPr>
      <w:r w:rsidRPr="00232597">
        <w:rPr>
          <w:szCs w:val="28"/>
        </w:rPr>
        <w:t>В 2016 году прогнозируется  закрепление позитивных тенденций в инвестиционной сфере. Ожидаются дальнейшая модернизация на АО «Мальцовский портландцемент» по намеченным ранее проектам.</w:t>
      </w:r>
    </w:p>
    <w:p w:rsidR="00232597" w:rsidRDefault="00232597" w:rsidP="00232597">
      <w:pPr>
        <w:ind w:firstLine="720"/>
        <w:jc w:val="both"/>
        <w:rPr>
          <w:szCs w:val="28"/>
        </w:rPr>
      </w:pPr>
      <w:r w:rsidRPr="00232597">
        <w:rPr>
          <w:szCs w:val="28"/>
        </w:rPr>
        <w:t>В 2016году вложены инвестиции на развитие производства на ООО «Брянский асбестоцементный завод» на сумму 6,518млн.руб.</w:t>
      </w:r>
    </w:p>
    <w:p w:rsidR="00ED3E35" w:rsidRPr="00ED3E35" w:rsidRDefault="00ED3E35" w:rsidP="00ED3E35">
      <w:pPr>
        <w:ind w:firstLine="709"/>
        <w:jc w:val="both"/>
        <w:outlineLvl w:val="0"/>
        <w:rPr>
          <w:szCs w:val="28"/>
        </w:rPr>
      </w:pPr>
      <w:r w:rsidRPr="00ED3E35">
        <w:rPr>
          <w:szCs w:val="28"/>
        </w:rPr>
        <w:t>Индекс физического объёма инвестиций в основной капитал</w:t>
      </w:r>
      <w:r>
        <w:rPr>
          <w:szCs w:val="28"/>
        </w:rPr>
        <w:t xml:space="preserve"> </w:t>
      </w:r>
      <w:r w:rsidRPr="00ED3E35">
        <w:rPr>
          <w:szCs w:val="28"/>
        </w:rPr>
        <w:t>организаций (без субъектов малого предпринимательства)</w:t>
      </w:r>
      <w:r>
        <w:rPr>
          <w:szCs w:val="28"/>
        </w:rPr>
        <w:t xml:space="preserve"> представлен на рисунке 16.</w:t>
      </w:r>
    </w:p>
    <w:p w:rsidR="00ED3E35" w:rsidRDefault="00ED3E35" w:rsidP="00232597">
      <w:pPr>
        <w:ind w:firstLine="720"/>
        <w:jc w:val="both"/>
        <w:rPr>
          <w:szCs w:val="28"/>
        </w:rPr>
      </w:pPr>
    </w:p>
    <w:p w:rsidR="00ED3E35" w:rsidRDefault="00EA60F5" w:rsidP="00803C82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810250" cy="3371850"/>
            <wp:effectExtent l="0" t="0" r="0" b="0"/>
            <wp:docPr id="18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D3E35" w:rsidRPr="00ED3E35" w:rsidRDefault="00ED3E35" w:rsidP="00ED3E35">
      <w:pPr>
        <w:ind w:firstLine="709"/>
        <w:jc w:val="center"/>
        <w:outlineLvl w:val="0"/>
        <w:rPr>
          <w:szCs w:val="28"/>
        </w:rPr>
      </w:pPr>
      <w:r>
        <w:rPr>
          <w:szCs w:val="28"/>
        </w:rPr>
        <w:t xml:space="preserve">Рисунок 16 - </w:t>
      </w:r>
      <w:r w:rsidRPr="00ED3E35">
        <w:rPr>
          <w:szCs w:val="28"/>
        </w:rPr>
        <w:t>Индекс физического объёма инвестиций в основной капитал</w:t>
      </w:r>
      <w:r>
        <w:rPr>
          <w:szCs w:val="28"/>
        </w:rPr>
        <w:t xml:space="preserve"> </w:t>
      </w:r>
      <w:r w:rsidRPr="00ED3E35">
        <w:rPr>
          <w:szCs w:val="28"/>
        </w:rPr>
        <w:t>организаций (без субъектов малого предпринимательства)</w:t>
      </w:r>
    </w:p>
    <w:p w:rsidR="00ED3E35" w:rsidRDefault="00ED3E35" w:rsidP="00232597">
      <w:pPr>
        <w:ind w:firstLine="720"/>
        <w:jc w:val="both"/>
        <w:rPr>
          <w:szCs w:val="28"/>
        </w:rPr>
      </w:pPr>
    </w:p>
    <w:p w:rsidR="00ED3E35" w:rsidRDefault="00ED3E35" w:rsidP="00232597">
      <w:pPr>
        <w:ind w:firstLine="720"/>
        <w:jc w:val="both"/>
        <w:rPr>
          <w:szCs w:val="28"/>
        </w:rPr>
      </w:pPr>
      <w:r>
        <w:rPr>
          <w:szCs w:val="28"/>
        </w:rPr>
        <w:t xml:space="preserve">Как видно из рисунка, индекс </w:t>
      </w:r>
      <w:r w:rsidRPr="00ED3E35">
        <w:rPr>
          <w:szCs w:val="28"/>
        </w:rPr>
        <w:t>физического объёма инвестиций в основной капитал</w:t>
      </w:r>
      <w:r>
        <w:rPr>
          <w:szCs w:val="28"/>
        </w:rPr>
        <w:t xml:space="preserve"> </w:t>
      </w:r>
      <w:r w:rsidRPr="00ED3E35">
        <w:rPr>
          <w:szCs w:val="28"/>
        </w:rPr>
        <w:t>организаций</w:t>
      </w:r>
      <w:r>
        <w:rPr>
          <w:szCs w:val="28"/>
        </w:rPr>
        <w:t xml:space="preserve"> г. Фокино достаточно высок , в 2014 г., 2015г., превышает среднее значение по региону, однако в 206г. резко снижается.</w:t>
      </w:r>
    </w:p>
    <w:p w:rsidR="00ED3E35" w:rsidRDefault="00ED3E35" w:rsidP="00ED3E35">
      <w:pPr>
        <w:ind w:firstLine="709"/>
        <w:jc w:val="both"/>
        <w:outlineLvl w:val="0"/>
        <w:rPr>
          <w:szCs w:val="28"/>
        </w:rPr>
      </w:pPr>
      <w:r>
        <w:rPr>
          <w:szCs w:val="28"/>
        </w:rPr>
        <w:t>Динамика и</w:t>
      </w:r>
      <w:r w:rsidRPr="00ED3E35">
        <w:rPr>
          <w:szCs w:val="28"/>
        </w:rPr>
        <w:t>нвестици</w:t>
      </w:r>
      <w:r>
        <w:rPr>
          <w:szCs w:val="28"/>
        </w:rPr>
        <w:t>й</w:t>
      </w:r>
      <w:r w:rsidRPr="00ED3E35">
        <w:rPr>
          <w:szCs w:val="28"/>
        </w:rPr>
        <w:t xml:space="preserve"> в основной капитал организаций</w:t>
      </w:r>
      <w:r>
        <w:rPr>
          <w:szCs w:val="28"/>
        </w:rPr>
        <w:t xml:space="preserve"> </w:t>
      </w:r>
      <w:r w:rsidRPr="00ED3E35">
        <w:rPr>
          <w:szCs w:val="28"/>
        </w:rPr>
        <w:t xml:space="preserve"> на душу населения (без субъектов малого предпринимательства)</w:t>
      </w:r>
      <w:r>
        <w:rPr>
          <w:szCs w:val="28"/>
        </w:rPr>
        <w:t xml:space="preserve"> </w:t>
      </w:r>
      <w:r w:rsidRPr="00ED3E35">
        <w:rPr>
          <w:szCs w:val="28"/>
        </w:rPr>
        <w:t>в фактически действовавших ценах</w:t>
      </w:r>
      <w:r>
        <w:rPr>
          <w:szCs w:val="28"/>
        </w:rPr>
        <w:t xml:space="preserve"> представлен</w:t>
      </w:r>
      <w:r w:rsidR="002C5B66">
        <w:rPr>
          <w:szCs w:val="28"/>
        </w:rPr>
        <w:t>а</w:t>
      </w:r>
      <w:r>
        <w:rPr>
          <w:szCs w:val="28"/>
        </w:rPr>
        <w:t xml:space="preserve"> на </w:t>
      </w:r>
      <w:r w:rsidR="002C5B66">
        <w:rPr>
          <w:szCs w:val="28"/>
        </w:rPr>
        <w:t>рисунке 17.</w:t>
      </w:r>
    </w:p>
    <w:p w:rsidR="002C5B66" w:rsidRDefault="002C5B66" w:rsidP="00ED3E35">
      <w:pPr>
        <w:ind w:firstLine="709"/>
        <w:jc w:val="both"/>
        <w:outlineLvl w:val="0"/>
        <w:rPr>
          <w:szCs w:val="28"/>
        </w:rPr>
      </w:pPr>
    </w:p>
    <w:p w:rsidR="002C5B66" w:rsidRDefault="002C5B66" w:rsidP="00ED3E35">
      <w:pPr>
        <w:ind w:firstLine="709"/>
        <w:jc w:val="both"/>
        <w:outlineLvl w:val="0"/>
        <w:rPr>
          <w:szCs w:val="28"/>
        </w:rPr>
      </w:pPr>
    </w:p>
    <w:p w:rsidR="002C5B66" w:rsidRDefault="002C5B66" w:rsidP="00ED3E35">
      <w:pPr>
        <w:ind w:firstLine="709"/>
        <w:jc w:val="both"/>
        <w:outlineLvl w:val="0"/>
        <w:rPr>
          <w:szCs w:val="28"/>
        </w:rPr>
      </w:pPr>
    </w:p>
    <w:p w:rsidR="002C5B66" w:rsidRDefault="002C5B66" w:rsidP="00ED3E35">
      <w:pPr>
        <w:ind w:firstLine="709"/>
        <w:jc w:val="both"/>
        <w:outlineLvl w:val="0"/>
        <w:rPr>
          <w:szCs w:val="28"/>
        </w:rPr>
      </w:pPr>
    </w:p>
    <w:p w:rsidR="00ED3E35" w:rsidRPr="00232597" w:rsidRDefault="00EA60F5" w:rsidP="00232597">
      <w:pPr>
        <w:ind w:firstLine="720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410200" cy="2714625"/>
            <wp:effectExtent l="0" t="0" r="0" b="0"/>
            <wp:docPr id="19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02340" w:rsidRPr="00ED3E35" w:rsidRDefault="002C5B66" w:rsidP="002C5B66">
      <w:pPr>
        <w:jc w:val="center"/>
        <w:rPr>
          <w:sz w:val="20"/>
          <w:szCs w:val="20"/>
        </w:rPr>
      </w:pPr>
      <w:r>
        <w:rPr>
          <w:szCs w:val="28"/>
        </w:rPr>
        <w:t>Рисунок 17 - И</w:t>
      </w:r>
      <w:r w:rsidRPr="00ED3E35">
        <w:rPr>
          <w:szCs w:val="28"/>
        </w:rPr>
        <w:t>нвестици</w:t>
      </w:r>
      <w:r>
        <w:rPr>
          <w:szCs w:val="28"/>
        </w:rPr>
        <w:t>и</w:t>
      </w:r>
      <w:r w:rsidRPr="00ED3E35">
        <w:rPr>
          <w:szCs w:val="28"/>
        </w:rPr>
        <w:t xml:space="preserve"> в основной капитал организаций</w:t>
      </w:r>
      <w:r>
        <w:rPr>
          <w:szCs w:val="28"/>
        </w:rPr>
        <w:t xml:space="preserve"> </w:t>
      </w:r>
      <w:r w:rsidRPr="00ED3E35">
        <w:rPr>
          <w:szCs w:val="28"/>
        </w:rPr>
        <w:t xml:space="preserve"> на душу населения (без субъектов малого предпринимательства)</w:t>
      </w:r>
      <w:r>
        <w:rPr>
          <w:szCs w:val="28"/>
        </w:rPr>
        <w:t xml:space="preserve"> </w:t>
      </w:r>
      <w:r w:rsidRPr="00ED3E35">
        <w:rPr>
          <w:szCs w:val="28"/>
        </w:rPr>
        <w:t>в фактически действовавших ценах</w:t>
      </w:r>
      <w:r>
        <w:rPr>
          <w:szCs w:val="28"/>
        </w:rPr>
        <w:t>, тыс. руб.</w:t>
      </w:r>
    </w:p>
    <w:p w:rsidR="002C5B66" w:rsidRDefault="002C5B66" w:rsidP="00702340">
      <w:pPr>
        <w:jc w:val="center"/>
        <w:outlineLvl w:val="0"/>
        <w:rPr>
          <w:rFonts w:ascii="Arial Narrow" w:hAnsi="Arial Narrow"/>
          <w:b/>
          <w:i/>
          <w:sz w:val="16"/>
        </w:rPr>
      </w:pPr>
    </w:p>
    <w:p w:rsidR="002C5B66" w:rsidRDefault="002C5B66" w:rsidP="002C5B66">
      <w:pPr>
        <w:ind w:firstLine="851"/>
        <w:jc w:val="both"/>
        <w:outlineLvl w:val="0"/>
        <w:rPr>
          <w:szCs w:val="28"/>
        </w:rPr>
      </w:pPr>
      <w:r>
        <w:rPr>
          <w:szCs w:val="28"/>
        </w:rPr>
        <w:t>И</w:t>
      </w:r>
      <w:r w:rsidRPr="00ED3E35">
        <w:rPr>
          <w:szCs w:val="28"/>
        </w:rPr>
        <w:t>нвестици</w:t>
      </w:r>
      <w:r>
        <w:rPr>
          <w:szCs w:val="28"/>
        </w:rPr>
        <w:t>и</w:t>
      </w:r>
      <w:r w:rsidRPr="00ED3E35">
        <w:rPr>
          <w:szCs w:val="28"/>
        </w:rPr>
        <w:t xml:space="preserve"> в основной капитал организаций</w:t>
      </w:r>
      <w:r>
        <w:rPr>
          <w:szCs w:val="28"/>
        </w:rPr>
        <w:t xml:space="preserve"> </w:t>
      </w:r>
      <w:r w:rsidRPr="00ED3E35">
        <w:rPr>
          <w:szCs w:val="28"/>
        </w:rPr>
        <w:t xml:space="preserve"> на душу населения</w:t>
      </w:r>
      <w:r>
        <w:rPr>
          <w:szCs w:val="28"/>
        </w:rPr>
        <w:t xml:space="preserve"> в г. Фокино за анализируемый период непрерывно растут, однако в 2016г. резко сокращаются.</w:t>
      </w:r>
    </w:p>
    <w:p w:rsidR="002C5B66" w:rsidRPr="002C5B66" w:rsidRDefault="002C5B66" w:rsidP="002C5B66">
      <w:pPr>
        <w:ind w:firstLine="851"/>
        <w:jc w:val="both"/>
        <w:rPr>
          <w:szCs w:val="28"/>
        </w:rPr>
      </w:pPr>
      <w:r w:rsidRPr="002C5B66">
        <w:rPr>
          <w:szCs w:val="28"/>
        </w:rPr>
        <w:t>Распределение инвестиций в основной капитал</w:t>
      </w:r>
      <w:r>
        <w:rPr>
          <w:szCs w:val="28"/>
        </w:rPr>
        <w:t xml:space="preserve"> </w:t>
      </w:r>
      <w:r w:rsidRPr="002C5B66">
        <w:rPr>
          <w:szCs w:val="28"/>
        </w:rPr>
        <w:t>организаций по формам собственности (без субъектов малого предпринимательства)</w:t>
      </w:r>
      <w:r>
        <w:rPr>
          <w:szCs w:val="28"/>
        </w:rPr>
        <w:t xml:space="preserve"> представлено в таблице </w:t>
      </w:r>
      <w:r w:rsidR="00803C82">
        <w:rPr>
          <w:szCs w:val="28"/>
        </w:rPr>
        <w:t>2</w:t>
      </w:r>
      <w:r w:rsidR="00F605E1">
        <w:rPr>
          <w:szCs w:val="28"/>
        </w:rPr>
        <w:t>2</w:t>
      </w:r>
      <w:r>
        <w:rPr>
          <w:szCs w:val="28"/>
        </w:rPr>
        <w:t>.</w:t>
      </w:r>
    </w:p>
    <w:p w:rsidR="002C5B66" w:rsidRDefault="002C5B66" w:rsidP="002C5B66">
      <w:pPr>
        <w:ind w:firstLine="851"/>
        <w:jc w:val="both"/>
        <w:outlineLvl w:val="0"/>
        <w:rPr>
          <w:szCs w:val="28"/>
        </w:rPr>
      </w:pPr>
    </w:p>
    <w:p w:rsidR="002C5B66" w:rsidRPr="002C5B66" w:rsidRDefault="002C5B66" w:rsidP="00803C82">
      <w:pPr>
        <w:jc w:val="both"/>
        <w:outlineLvl w:val="0"/>
        <w:rPr>
          <w:szCs w:val="28"/>
        </w:rPr>
      </w:pPr>
      <w:r>
        <w:rPr>
          <w:szCs w:val="28"/>
        </w:rPr>
        <w:t xml:space="preserve">Таблица </w:t>
      </w:r>
      <w:r w:rsidR="00803C82">
        <w:rPr>
          <w:szCs w:val="28"/>
        </w:rPr>
        <w:t>2</w:t>
      </w:r>
      <w:r w:rsidR="00F605E1">
        <w:rPr>
          <w:szCs w:val="28"/>
        </w:rPr>
        <w:t>2</w:t>
      </w:r>
      <w:r>
        <w:rPr>
          <w:szCs w:val="28"/>
        </w:rPr>
        <w:t xml:space="preserve"> - </w:t>
      </w:r>
      <w:r w:rsidRPr="002C5B66">
        <w:rPr>
          <w:szCs w:val="28"/>
        </w:rPr>
        <w:t>Распределение инвестиций в основной капитал</w:t>
      </w:r>
      <w:r>
        <w:rPr>
          <w:szCs w:val="28"/>
        </w:rPr>
        <w:t xml:space="preserve"> </w:t>
      </w:r>
      <w:r w:rsidRPr="002C5B66">
        <w:rPr>
          <w:szCs w:val="28"/>
        </w:rPr>
        <w:t>организаций по формам собственности (без субъектов малого предпринимательства)</w:t>
      </w:r>
      <w:r>
        <w:rPr>
          <w:szCs w:val="28"/>
        </w:rPr>
        <w:t>, %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1017"/>
        <w:gridCol w:w="1418"/>
        <w:gridCol w:w="850"/>
        <w:gridCol w:w="1134"/>
        <w:gridCol w:w="709"/>
        <w:gridCol w:w="1134"/>
        <w:gridCol w:w="757"/>
        <w:gridCol w:w="1090"/>
      </w:tblGrid>
      <w:tr w:rsidR="00702340" w:rsidRPr="002C5B66" w:rsidTr="00C20373">
        <w:trPr>
          <w:trHeight w:val="45"/>
        </w:trPr>
        <w:tc>
          <w:tcPr>
            <w:tcW w:w="1359" w:type="dxa"/>
            <w:vMerge w:val="restart"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4419" w:type="dxa"/>
            <w:gridSpan w:val="4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z w:val="24"/>
                <w:lang w:val="en-US"/>
              </w:rPr>
            </w:pPr>
            <w:r w:rsidRPr="00C20373">
              <w:rPr>
                <w:sz w:val="24"/>
              </w:rPr>
              <w:t>201</w:t>
            </w:r>
            <w:r w:rsidRPr="00C20373">
              <w:rPr>
                <w:sz w:val="24"/>
                <w:lang w:val="en-US"/>
              </w:rPr>
              <w:t>5</w:t>
            </w:r>
          </w:p>
        </w:tc>
        <w:tc>
          <w:tcPr>
            <w:tcW w:w="3690" w:type="dxa"/>
            <w:gridSpan w:val="4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z w:val="24"/>
                <w:lang w:val="en-US"/>
              </w:rPr>
            </w:pPr>
            <w:r w:rsidRPr="00C20373">
              <w:rPr>
                <w:sz w:val="24"/>
              </w:rPr>
              <w:t>201</w:t>
            </w:r>
            <w:r w:rsidRPr="00C20373">
              <w:rPr>
                <w:sz w:val="24"/>
                <w:lang w:val="en-US"/>
              </w:rPr>
              <w:t>6</w:t>
            </w:r>
          </w:p>
        </w:tc>
      </w:tr>
      <w:tr w:rsidR="00C56650" w:rsidRPr="002C5B66" w:rsidTr="00C20373">
        <w:trPr>
          <w:trHeight w:val="45"/>
        </w:trPr>
        <w:tc>
          <w:tcPr>
            <w:tcW w:w="1359" w:type="dxa"/>
            <w:vMerge/>
            <w:hideMark/>
          </w:tcPr>
          <w:p w:rsidR="00702340" w:rsidRPr="00C20373" w:rsidRDefault="00702340" w:rsidP="00C20373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017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4"/>
              </w:rPr>
            </w:pPr>
            <w:proofErr w:type="spellStart"/>
            <w:r w:rsidRPr="00C20373">
              <w:rPr>
                <w:spacing w:val="-10"/>
                <w:sz w:val="24"/>
              </w:rPr>
              <w:t>Госу</w:t>
            </w:r>
            <w:proofErr w:type="spellEnd"/>
            <w:r w:rsidRPr="00C20373">
              <w:rPr>
                <w:spacing w:val="-10"/>
                <w:sz w:val="24"/>
              </w:rPr>
              <w:t>-</w:t>
            </w:r>
            <w:proofErr w:type="spellStart"/>
            <w:r w:rsidRPr="00C20373">
              <w:rPr>
                <w:spacing w:val="-10"/>
                <w:sz w:val="24"/>
              </w:rPr>
              <w:t>дарст</w:t>
            </w:r>
            <w:proofErr w:type="spellEnd"/>
            <w:r w:rsidRPr="00C20373">
              <w:rPr>
                <w:spacing w:val="-10"/>
                <w:sz w:val="24"/>
              </w:rPr>
              <w:t>-венная</w:t>
            </w:r>
          </w:p>
        </w:tc>
        <w:tc>
          <w:tcPr>
            <w:tcW w:w="1418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4"/>
              </w:rPr>
            </w:pPr>
            <w:proofErr w:type="spellStart"/>
            <w:r w:rsidRPr="00C20373">
              <w:rPr>
                <w:spacing w:val="-10"/>
                <w:sz w:val="24"/>
              </w:rPr>
              <w:t>Муници-пальная</w:t>
            </w:r>
            <w:proofErr w:type="spellEnd"/>
          </w:p>
        </w:tc>
        <w:tc>
          <w:tcPr>
            <w:tcW w:w="850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4"/>
              </w:rPr>
            </w:pPr>
            <w:r w:rsidRPr="00C20373">
              <w:rPr>
                <w:spacing w:val="-10"/>
                <w:sz w:val="24"/>
              </w:rPr>
              <w:t>Част-</w:t>
            </w:r>
          </w:p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4"/>
              </w:rPr>
            </w:pPr>
            <w:proofErr w:type="spellStart"/>
            <w:r w:rsidRPr="00C20373">
              <w:rPr>
                <w:spacing w:val="-10"/>
                <w:sz w:val="24"/>
              </w:rPr>
              <w:t>ная</w:t>
            </w:r>
            <w:proofErr w:type="spellEnd"/>
          </w:p>
        </w:tc>
        <w:tc>
          <w:tcPr>
            <w:tcW w:w="1134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left="-57" w:right="-57"/>
              <w:jc w:val="center"/>
              <w:rPr>
                <w:spacing w:val="-10"/>
                <w:sz w:val="24"/>
                <w:lang w:val="en-US"/>
              </w:rPr>
            </w:pPr>
            <w:r w:rsidRPr="00C20373">
              <w:rPr>
                <w:spacing w:val="-10"/>
                <w:sz w:val="24"/>
              </w:rPr>
              <w:t>Смешан</w:t>
            </w:r>
            <w:r w:rsidRPr="00C20373">
              <w:rPr>
                <w:spacing w:val="-10"/>
                <w:sz w:val="24"/>
                <w:lang w:val="en-US"/>
              </w:rPr>
              <w:t>-</w:t>
            </w:r>
          </w:p>
          <w:p w:rsidR="00702340" w:rsidRPr="00C20373" w:rsidRDefault="00702340" w:rsidP="00C20373">
            <w:pPr>
              <w:autoSpaceDE w:val="0"/>
              <w:autoSpaceDN w:val="0"/>
              <w:ind w:left="-57" w:right="-57"/>
              <w:jc w:val="center"/>
              <w:rPr>
                <w:spacing w:val="-10"/>
                <w:sz w:val="24"/>
                <w:lang w:val="en-US"/>
              </w:rPr>
            </w:pPr>
            <w:proofErr w:type="spellStart"/>
            <w:r w:rsidRPr="00C20373">
              <w:rPr>
                <w:spacing w:val="-10"/>
                <w:sz w:val="24"/>
              </w:rPr>
              <w:t>ная</w:t>
            </w:r>
            <w:proofErr w:type="spellEnd"/>
            <w:r w:rsidRPr="00C20373">
              <w:rPr>
                <w:spacing w:val="-10"/>
                <w:sz w:val="24"/>
              </w:rPr>
              <w:t xml:space="preserve"> </w:t>
            </w:r>
          </w:p>
          <w:p w:rsidR="00702340" w:rsidRPr="00C20373" w:rsidRDefault="00702340" w:rsidP="00C20373">
            <w:pPr>
              <w:autoSpaceDE w:val="0"/>
              <w:autoSpaceDN w:val="0"/>
              <w:ind w:left="-57" w:right="-57"/>
              <w:jc w:val="center"/>
              <w:rPr>
                <w:spacing w:val="-10"/>
                <w:sz w:val="24"/>
              </w:rPr>
            </w:pPr>
            <w:r w:rsidRPr="00C20373">
              <w:rPr>
                <w:spacing w:val="-10"/>
                <w:sz w:val="24"/>
              </w:rPr>
              <w:t>Россий</w:t>
            </w:r>
            <w:r w:rsidRPr="00C20373">
              <w:rPr>
                <w:spacing w:val="-10"/>
                <w:sz w:val="24"/>
                <w:lang w:val="en-US"/>
              </w:rPr>
              <w:t xml:space="preserve">- </w:t>
            </w:r>
            <w:proofErr w:type="spellStart"/>
            <w:r w:rsidRPr="00C20373">
              <w:rPr>
                <w:spacing w:val="-10"/>
                <w:sz w:val="24"/>
              </w:rPr>
              <w:t>ская</w:t>
            </w:r>
            <w:proofErr w:type="spellEnd"/>
          </w:p>
        </w:tc>
        <w:tc>
          <w:tcPr>
            <w:tcW w:w="709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4"/>
              </w:rPr>
            </w:pPr>
            <w:proofErr w:type="spellStart"/>
            <w:r w:rsidRPr="00C20373">
              <w:rPr>
                <w:spacing w:val="-10"/>
                <w:sz w:val="24"/>
              </w:rPr>
              <w:t>Государ</w:t>
            </w:r>
            <w:proofErr w:type="spellEnd"/>
            <w:r w:rsidRPr="00C20373">
              <w:rPr>
                <w:spacing w:val="-10"/>
                <w:sz w:val="24"/>
              </w:rPr>
              <w:t>-</w:t>
            </w:r>
          </w:p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4"/>
              </w:rPr>
            </w:pPr>
            <w:proofErr w:type="spellStart"/>
            <w:r w:rsidRPr="00C20373">
              <w:rPr>
                <w:spacing w:val="-10"/>
                <w:sz w:val="24"/>
              </w:rPr>
              <w:t>ственная</w:t>
            </w:r>
            <w:proofErr w:type="spellEnd"/>
          </w:p>
        </w:tc>
        <w:tc>
          <w:tcPr>
            <w:tcW w:w="1134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4"/>
              </w:rPr>
            </w:pPr>
            <w:proofErr w:type="spellStart"/>
            <w:r w:rsidRPr="00C20373">
              <w:rPr>
                <w:spacing w:val="-10"/>
                <w:sz w:val="24"/>
              </w:rPr>
              <w:t>Муници-пальная</w:t>
            </w:r>
            <w:proofErr w:type="spellEnd"/>
          </w:p>
        </w:tc>
        <w:tc>
          <w:tcPr>
            <w:tcW w:w="757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4"/>
              </w:rPr>
            </w:pPr>
            <w:r w:rsidRPr="00C20373">
              <w:rPr>
                <w:spacing w:val="-10"/>
                <w:sz w:val="24"/>
              </w:rPr>
              <w:t>Част-</w:t>
            </w:r>
          </w:p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4"/>
              </w:rPr>
            </w:pPr>
            <w:proofErr w:type="spellStart"/>
            <w:r w:rsidRPr="00C20373">
              <w:rPr>
                <w:spacing w:val="-10"/>
                <w:sz w:val="24"/>
              </w:rPr>
              <w:t>ная</w:t>
            </w:r>
            <w:proofErr w:type="spellEnd"/>
          </w:p>
        </w:tc>
        <w:tc>
          <w:tcPr>
            <w:tcW w:w="1090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4"/>
              </w:rPr>
            </w:pPr>
            <w:r w:rsidRPr="00C20373">
              <w:rPr>
                <w:spacing w:val="-10"/>
                <w:sz w:val="24"/>
              </w:rPr>
              <w:t>Смешан-</w:t>
            </w:r>
            <w:proofErr w:type="spellStart"/>
            <w:r w:rsidRPr="00C20373">
              <w:rPr>
                <w:spacing w:val="-10"/>
                <w:sz w:val="24"/>
              </w:rPr>
              <w:t>ная</w:t>
            </w:r>
            <w:proofErr w:type="spellEnd"/>
            <w:r w:rsidRPr="00C20373">
              <w:rPr>
                <w:spacing w:val="-10"/>
                <w:sz w:val="24"/>
              </w:rPr>
              <w:t xml:space="preserve">  Россий</w:t>
            </w:r>
            <w:r w:rsidRPr="00C20373">
              <w:rPr>
                <w:spacing w:val="-10"/>
                <w:sz w:val="24"/>
                <w:lang w:val="en-US"/>
              </w:rPr>
              <w:t xml:space="preserve"> -</w:t>
            </w:r>
            <w:proofErr w:type="spellStart"/>
            <w:r w:rsidRPr="00C20373">
              <w:rPr>
                <w:spacing w:val="-10"/>
                <w:sz w:val="24"/>
              </w:rPr>
              <w:t>ская</w:t>
            </w:r>
            <w:proofErr w:type="spellEnd"/>
          </w:p>
        </w:tc>
      </w:tr>
      <w:tr w:rsidR="00C56650" w:rsidRPr="002C5B66" w:rsidTr="00C20373">
        <w:tc>
          <w:tcPr>
            <w:tcW w:w="1359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rPr>
                <w:sz w:val="24"/>
              </w:rPr>
            </w:pPr>
            <w:r w:rsidRPr="00C20373">
              <w:rPr>
                <w:sz w:val="24"/>
              </w:rPr>
              <w:t>Всего по области</w:t>
            </w:r>
          </w:p>
        </w:tc>
        <w:tc>
          <w:tcPr>
            <w:tcW w:w="1017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  <w:lang w:val="en-US"/>
              </w:rPr>
            </w:pPr>
            <w:r w:rsidRPr="00C20373">
              <w:rPr>
                <w:sz w:val="24"/>
                <w:lang w:val="en-US"/>
              </w:rPr>
              <w:t>17</w:t>
            </w:r>
            <w:r w:rsidRPr="00C20373">
              <w:rPr>
                <w:sz w:val="24"/>
              </w:rPr>
              <w:t>,</w:t>
            </w:r>
            <w:r w:rsidRPr="00C20373">
              <w:rPr>
                <w:sz w:val="24"/>
                <w:lang w:val="en-US"/>
              </w:rPr>
              <w:t>4</w:t>
            </w:r>
          </w:p>
        </w:tc>
        <w:tc>
          <w:tcPr>
            <w:tcW w:w="1418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  <w:lang w:val="en-US"/>
              </w:rPr>
            </w:pPr>
            <w:r w:rsidRPr="00C20373">
              <w:rPr>
                <w:sz w:val="24"/>
                <w:lang w:val="en-US"/>
              </w:rPr>
              <w:t>4</w:t>
            </w:r>
            <w:r w:rsidRPr="00C20373">
              <w:rPr>
                <w:sz w:val="24"/>
              </w:rPr>
              <w:t>,</w:t>
            </w:r>
            <w:r w:rsidRPr="00C20373">
              <w:rPr>
                <w:sz w:val="24"/>
                <w:lang w:val="en-US"/>
              </w:rPr>
              <w:t>2</w:t>
            </w:r>
          </w:p>
        </w:tc>
        <w:tc>
          <w:tcPr>
            <w:tcW w:w="850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  <w:lang w:val="en-US"/>
              </w:rPr>
            </w:pPr>
            <w:r w:rsidRPr="00C20373">
              <w:rPr>
                <w:sz w:val="24"/>
                <w:lang w:val="en-US"/>
              </w:rPr>
              <w:t>65</w:t>
            </w:r>
            <w:r w:rsidRPr="00C20373">
              <w:rPr>
                <w:sz w:val="24"/>
              </w:rPr>
              <w:t>,</w:t>
            </w:r>
            <w:r w:rsidRPr="00C20373">
              <w:rPr>
                <w:sz w:val="24"/>
                <w:lang w:val="en-US"/>
              </w:rPr>
              <w:t>8</w:t>
            </w:r>
          </w:p>
        </w:tc>
        <w:tc>
          <w:tcPr>
            <w:tcW w:w="1134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  <w:lang w:val="en-US"/>
              </w:rPr>
            </w:pPr>
            <w:r w:rsidRPr="00C20373">
              <w:rPr>
                <w:sz w:val="24"/>
                <w:lang w:val="en-US"/>
              </w:rPr>
              <w:t>5</w:t>
            </w:r>
            <w:r w:rsidRPr="00C20373">
              <w:rPr>
                <w:sz w:val="24"/>
              </w:rPr>
              <w:t>,</w:t>
            </w:r>
            <w:r w:rsidRPr="00C20373">
              <w:rPr>
                <w:sz w:val="24"/>
                <w:lang w:val="en-US"/>
              </w:rPr>
              <w:t>4</w:t>
            </w:r>
          </w:p>
        </w:tc>
        <w:tc>
          <w:tcPr>
            <w:tcW w:w="709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13,0</w:t>
            </w:r>
          </w:p>
        </w:tc>
        <w:tc>
          <w:tcPr>
            <w:tcW w:w="1134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3,6</w:t>
            </w:r>
          </w:p>
        </w:tc>
        <w:tc>
          <w:tcPr>
            <w:tcW w:w="757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78,0</w:t>
            </w:r>
          </w:p>
        </w:tc>
        <w:tc>
          <w:tcPr>
            <w:tcW w:w="1090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170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1,3</w:t>
            </w:r>
          </w:p>
        </w:tc>
      </w:tr>
      <w:tr w:rsidR="00C56650" w:rsidRPr="002C5B66" w:rsidTr="00C20373">
        <w:tc>
          <w:tcPr>
            <w:tcW w:w="1359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rPr>
                <w:sz w:val="24"/>
              </w:rPr>
            </w:pPr>
            <w:r w:rsidRPr="00C20373">
              <w:rPr>
                <w:sz w:val="24"/>
              </w:rPr>
              <w:t>г. Фокино</w:t>
            </w:r>
          </w:p>
        </w:tc>
        <w:tc>
          <w:tcPr>
            <w:tcW w:w="1017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2,3</w:t>
            </w:r>
          </w:p>
        </w:tc>
        <w:tc>
          <w:tcPr>
            <w:tcW w:w="1418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0,3</w:t>
            </w:r>
          </w:p>
        </w:tc>
        <w:tc>
          <w:tcPr>
            <w:tcW w:w="850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97,4</w:t>
            </w:r>
          </w:p>
        </w:tc>
        <w:tc>
          <w:tcPr>
            <w:tcW w:w="1134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-</w:t>
            </w:r>
          </w:p>
        </w:tc>
        <w:tc>
          <w:tcPr>
            <w:tcW w:w="709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15,6</w:t>
            </w:r>
          </w:p>
        </w:tc>
        <w:tc>
          <w:tcPr>
            <w:tcW w:w="1134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2,5</w:t>
            </w:r>
          </w:p>
        </w:tc>
        <w:tc>
          <w:tcPr>
            <w:tcW w:w="757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81,9</w:t>
            </w:r>
          </w:p>
        </w:tc>
        <w:tc>
          <w:tcPr>
            <w:tcW w:w="1090" w:type="dxa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170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-</w:t>
            </w:r>
          </w:p>
        </w:tc>
      </w:tr>
    </w:tbl>
    <w:p w:rsidR="00702340" w:rsidRDefault="00702340" w:rsidP="002C5B66">
      <w:pPr>
        <w:pStyle w:val="af"/>
        <w:ind w:firstLine="851"/>
        <w:rPr>
          <w:sz w:val="28"/>
          <w:szCs w:val="28"/>
        </w:rPr>
      </w:pPr>
    </w:p>
    <w:p w:rsidR="002C5B66" w:rsidRDefault="002C5B66" w:rsidP="002C5B66">
      <w:pPr>
        <w:pStyle w:val="af"/>
        <w:ind w:firstLine="851"/>
        <w:rPr>
          <w:sz w:val="28"/>
          <w:szCs w:val="28"/>
        </w:rPr>
      </w:pPr>
      <w:r>
        <w:rPr>
          <w:sz w:val="28"/>
          <w:szCs w:val="28"/>
        </w:rPr>
        <w:t>Как видно из таблицы наибольший объем инвестиций приходится на частную собственность, на втором месте - государственная собственность.</w:t>
      </w:r>
    </w:p>
    <w:p w:rsidR="002C5B66" w:rsidRDefault="002C5B66" w:rsidP="002C5B66">
      <w:pPr>
        <w:pStyle w:val="af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Источники инвестиций представлены в таблице </w:t>
      </w:r>
      <w:r w:rsidR="00803C82">
        <w:rPr>
          <w:sz w:val="28"/>
          <w:szCs w:val="28"/>
        </w:rPr>
        <w:t>2</w:t>
      </w:r>
      <w:r w:rsidR="00F605E1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2C5B66" w:rsidRPr="002C5B66" w:rsidRDefault="002C5B66" w:rsidP="002C5B66">
      <w:pPr>
        <w:pStyle w:val="af"/>
        <w:ind w:firstLine="851"/>
        <w:rPr>
          <w:sz w:val="28"/>
          <w:szCs w:val="28"/>
        </w:rPr>
      </w:pPr>
    </w:p>
    <w:p w:rsidR="00ED3E35" w:rsidRPr="002C5B66" w:rsidRDefault="002C5B66" w:rsidP="00803C82">
      <w:pPr>
        <w:pStyle w:val="af"/>
        <w:rPr>
          <w:sz w:val="28"/>
          <w:szCs w:val="28"/>
        </w:rPr>
      </w:pPr>
      <w:r w:rsidRPr="002C5B66">
        <w:rPr>
          <w:sz w:val="28"/>
          <w:szCs w:val="28"/>
        </w:rPr>
        <w:t xml:space="preserve">Таблица </w:t>
      </w:r>
      <w:r w:rsidR="00803C82">
        <w:rPr>
          <w:sz w:val="28"/>
          <w:szCs w:val="28"/>
        </w:rPr>
        <w:t>2</w:t>
      </w:r>
      <w:r w:rsidR="00F605E1">
        <w:rPr>
          <w:sz w:val="28"/>
          <w:szCs w:val="28"/>
        </w:rPr>
        <w:t>3</w:t>
      </w:r>
      <w:r w:rsidRPr="002C5B66">
        <w:rPr>
          <w:sz w:val="28"/>
          <w:szCs w:val="28"/>
        </w:rPr>
        <w:t xml:space="preserve"> - </w:t>
      </w:r>
      <w:r w:rsidR="00ED3E35" w:rsidRPr="002C5B66">
        <w:rPr>
          <w:sz w:val="28"/>
          <w:szCs w:val="28"/>
        </w:rPr>
        <w:t>Источники инвестиций, %</w:t>
      </w:r>
    </w:p>
    <w:tbl>
      <w:tblPr>
        <w:tblW w:w="48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3"/>
        <w:gridCol w:w="1692"/>
        <w:gridCol w:w="2118"/>
        <w:gridCol w:w="1291"/>
      </w:tblGrid>
      <w:tr w:rsidR="002C5B66" w:rsidRPr="002C5B66" w:rsidTr="00C20373">
        <w:tc>
          <w:tcPr>
            <w:tcW w:w="2305" w:type="pct"/>
          </w:tcPr>
          <w:p w:rsidR="00ED3E35" w:rsidRPr="00C20373" w:rsidRDefault="00ED3E35" w:rsidP="00C20373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894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2014 г.</w:t>
            </w:r>
          </w:p>
        </w:tc>
        <w:tc>
          <w:tcPr>
            <w:tcW w:w="1119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jc w:val="center"/>
              <w:rPr>
                <w:sz w:val="24"/>
              </w:rPr>
            </w:pPr>
            <w:r w:rsidRPr="00C20373">
              <w:rPr>
                <w:sz w:val="24"/>
              </w:rPr>
              <w:t xml:space="preserve">2015г. </w:t>
            </w:r>
          </w:p>
        </w:tc>
        <w:tc>
          <w:tcPr>
            <w:tcW w:w="682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jc w:val="center"/>
              <w:rPr>
                <w:sz w:val="24"/>
              </w:rPr>
            </w:pPr>
            <w:r w:rsidRPr="00C20373">
              <w:rPr>
                <w:sz w:val="24"/>
              </w:rPr>
              <w:t xml:space="preserve">2016г. </w:t>
            </w:r>
          </w:p>
        </w:tc>
      </w:tr>
      <w:tr w:rsidR="002C5B66" w:rsidRPr="002C5B66" w:rsidTr="00C20373">
        <w:tc>
          <w:tcPr>
            <w:tcW w:w="2305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rPr>
                <w:sz w:val="24"/>
              </w:rPr>
            </w:pPr>
            <w:r w:rsidRPr="00C20373">
              <w:rPr>
                <w:sz w:val="24"/>
              </w:rPr>
              <w:t>Собственные средства</w:t>
            </w:r>
          </w:p>
        </w:tc>
        <w:tc>
          <w:tcPr>
            <w:tcW w:w="894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ind w:right="2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94,9</w:t>
            </w:r>
          </w:p>
        </w:tc>
        <w:tc>
          <w:tcPr>
            <w:tcW w:w="1119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ind w:right="27"/>
              <w:jc w:val="center"/>
              <w:rPr>
                <w:color w:val="000000"/>
                <w:sz w:val="24"/>
              </w:rPr>
            </w:pPr>
            <w:r w:rsidRPr="00C20373">
              <w:rPr>
                <w:color w:val="000000"/>
                <w:sz w:val="24"/>
              </w:rPr>
              <w:t>5,1</w:t>
            </w:r>
          </w:p>
        </w:tc>
        <w:tc>
          <w:tcPr>
            <w:tcW w:w="682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ind w:right="34"/>
              <w:jc w:val="center"/>
              <w:rPr>
                <w:color w:val="000000"/>
                <w:sz w:val="24"/>
              </w:rPr>
            </w:pPr>
            <w:r w:rsidRPr="00C20373">
              <w:rPr>
                <w:color w:val="000000"/>
                <w:sz w:val="24"/>
              </w:rPr>
              <w:t>4,7</w:t>
            </w:r>
          </w:p>
        </w:tc>
      </w:tr>
      <w:tr w:rsidR="002C5B66" w:rsidRPr="002C5B66" w:rsidTr="00C20373">
        <w:trPr>
          <w:trHeight w:val="147"/>
        </w:trPr>
        <w:tc>
          <w:tcPr>
            <w:tcW w:w="2305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rPr>
                <w:sz w:val="24"/>
              </w:rPr>
            </w:pPr>
            <w:r w:rsidRPr="00C20373">
              <w:rPr>
                <w:sz w:val="24"/>
              </w:rPr>
              <w:t>Привлеченные средства</w:t>
            </w:r>
          </w:p>
        </w:tc>
        <w:tc>
          <w:tcPr>
            <w:tcW w:w="894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ind w:right="2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97,5</w:t>
            </w:r>
          </w:p>
        </w:tc>
        <w:tc>
          <w:tcPr>
            <w:tcW w:w="1119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ind w:right="2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2,5</w:t>
            </w:r>
          </w:p>
        </w:tc>
        <w:tc>
          <w:tcPr>
            <w:tcW w:w="682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ind w:right="34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2,3</w:t>
            </w:r>
          </w:p>
        </w:tc>
      </w:tr>
      <w:tr w:rsidR="002C5B66" w:rsidRPr="002C5B66" w:rsidTr="00C20373">
        <w:tc>
          <w:tcPr>
            <w:tcW w:w="2305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rPr>
                <w:sz w:val="24"/>
              </w:rPr>
            </w:pPr>
            <w:r w:rsidRPr="00C20373">
              <w:rPr>
                <w:sz w:val="24"/>
              </w:rPr>
              <w:t>В т.ч. средства регионального бюджета</w:t>
            </w:r>
          </w:p>
        </w:tc>
        <w:tc>
          <w:tcPr>
            <w:tcW w:w="894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ind w:right="2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82,2</w:t>
            </w:r>
          </w:p>
        </w:tc>
        <w:tc>
          <w:tcPr>
            <w:tcW w:w="1119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ind w:right="27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17,8</w:t>
            </w:r>
          </w:p>
        </w:tc>
        <w:tc>
          <w:tcPr>
            <w:tcW w:w="682" w:type="pct"/>
            <w:hideMark/>
          </w:tcPr>
          <w:p w:rsidR="00ED3E35" w:rsidRPr="00C20373" w:rsidRDefault="00ED3E35" w:rsidP="00C20373">
            <w:pPr>
              <w:autoSpaceDE w:val="0"/>
              <w:autoSpaceDN w:val="0"/>
              <w:ind w:right="34"/>
              <w:jc w:val="center"/>
              <w:rPr>
                <w:sz w:val="24"/>
              </w:rPr>
            </w:pPr>
            <w:r w:rsidRPr="00C20373">
              <w:rPr>
                <w:sz w:val="24"/>
              </w:rPr>
              <w:t>15,7</w:t>
            </w:r>
          </w:p>
        </w:tc>
      </w:tr>
    </w:tbl>
    <w:p w:rsidR="00702340" w:rsidRPr="00A000FA" w:rsidRDefault="00702340" w:rsidP="00A000FA">
      <w:pPr>
        <w:pStyle w:val="af"/>
        <w:jc w:val="center"/>
        <w:rPr>
          <w:i/>
          <w:sz w:val="16"/>
        </w:rPr>
      </w:pPr>
      <w:r>
        <w:rPr>
          <w:b/>
          <w:i/>
          <w:sz w:val="16"/>
        </w:rPr>
        <w:br w:type="page"/>
      </w:r>
      <w:r w:rsidRPr="00A000FA">
        <w:rPr>
          <w:i/>
          <w:sz w:val="16"/>
        </w:rPr>
        <w:lastRenderedPageBreak/>
        <w:t xml:space="preserve"> </w:t>
      </w:r>
    </w:p>
    <w:p w:rsidR="00A000FA" w:rsidRPr="00A000FA" w:rsidRDefault="00A000FA" w:rsidP="00A000FA">
      <w:pPr>
        <w:ind w:firstLine="709"/>
        <w:jc w:val="both"/>
        <w:outlineLvl w:val="0"/>
        <w:rPr>
          <w:szCs w:val="28"/>
        </w:rPr>
      </w:pPr>
      <w:r w:rsidRPr="00A000FA">
        <w:rPr>
          <w:szCs w:val="28"/>
        </w:rPr>
        <w:t>Распределение инвестиций в основной капитал организаций по видам основных фондов (без субъектов малого предпринимательства)</w:t>
      </w:r>
      <w:r>
        <w:rPr>
          <w:szCs w:val="28"/>
        </w:rPr>
        <w:t xml:space="preserve"> </w:t>
      </w:r>
      <w:r w:rsidRPr="00A000FA">
        <w:rPr>
          <w:szCs w:val="28"/>
        </w:rPr>
        <w:t xml:space="preserve"> </w:t>
      </w:r>
      <w:r>
        <w:rPr>
          <w:szCs w:val="28"/>
        </w:rPr>
        <w:t xml:space="preserve">представлено в таблице </w:t>
      </w:r>
      <w:r w:rsidR="00803C82">
        <w:rPr>
          <w:szCs w:val="28"/>
        </w:rPr>
        <w:t>2</w:t>
      </w:r>
      <w:r w:rsidR="00F605E1">
        <w:rPr>
          <w:szCs w:val="28"/>
        </w:rPr>
        <w:t>4</w:t>
      </w:r>
      <w:r>
        <w:rPr>
          <w:szCs w:val="28"/>
        </w:rPr>
        <w:t>.</w:t>
      </w:r>
    </w:p>
    <w:p w:rsidR="00A000FA" w:rsidRPr="00A000FA" w:rsidRDefault="00A000FA" w:rsidP="00702340">
      <w:pPr>
        <w:jc w:val="center"/>
        <w:outlineLvl w:val="0"/>
        <w:rPr>
          <w:szCs w:val="28"/>
        </w:rPr>
      </w:pPr>
    </w:p>
    <w:p w:rsidR="00A000FA" w:rsidRPr="00A000FA" w:rsidRDefault="00A000FA" w:rsidP="00702340">
      <w:pPr>
        <w:jc w:val="center"/>
        <w:outlineLvl w:val="0"/>
        <w:rPr>
          <w:i/>
          <w:sz w:val="16"/>
        </w:rPr>
      </w:pPr>
    </w:p>
    <w:p w:rsidR="00702340" w:rsidRPr="00A000FA" w:rsidRDefault="00A000FA" w:rsidP="00702340">
      <w:pPr>
        <w:jc w:val="center"/>
        <w:outlineLvl w:val="0"/>
        <w:rPr>
          <w:szCs w:val="28"/>
        </w:rPr>
      </w:pPr>
      <w:r w:rsidRPr="00A000FA">
        <w:rPr>
          <w:szCs w:val="28"/>
        </w:rPr>
        <w:t xml:space="preserve">Таблица </w:t>
      </w:r>
      <w:r w:rsidR="00803C82">
        <w:rPr>
          <w:szCs w:val="28"/>
        </w:rPr>
        <w:t>2</w:t>
      </w:r>
      <w:r w:rsidR="00F605E1">
        <w:rPr>
          <w:szCs w:val="28"/>
        </w:rPr>
        <w:t>4</w:t>
      </w:r>
      <w:r w:rsidRPr="00A000FA">
        <w:rPr>
          <w:szCs w:val="28"/>
        </w:rPr>
        <w:t xml:space="preserve"> - Распределение инвестиций в основной капитал организаций </w:t>
      </w:r>
    </w:p>
    <w:p w:rsidR="00702340" w:rsidRPr="00A000FA" w:rsidRDefault="00A000FA" w:rsidP="00D475FB">
      <w:pPr>
        <w:jc w:val="both"/>
        <w:outlineLvl w:val="0"/>
        <w:rPr>
          <w:szCs w:val="28"/>
        </w:rPr>
      </w:pPr>
      <w:r w:rsidRPr="00A000FA">
        <w:rPr>
          <w:szCs w:val="28"/>
        </w:rPr>
        <w:t>по видам основных фондов (без субъектов малого предпринимательства)</w:t>
      </w:r>
      <w:r>
        <w:rPr>
          <w:szCs w:val="28"/>
        </w:rPr>
        <w:t xml:space="preserve"> </w:t>
      </w:r>
      <w:r w:rsidR="00702340" w:rsidRPr="00A000FA">
        <w:rPr>
          <w:szCs w:val="28"/>
        </w:rPr>
        <w:t xml:space="preserve"> (в процентах от общего объема инвестиций)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826"/>
        <w:gridCol w:w="1033"/>
        <w:gridCol w:w="1032"/>
        <w:gridCol w:w="1035"/>
        <w:gridCol w:w="826"/>
        <w:gridCol w:w="1033"/>
        <w:gridCol w:w="1033"/>
        <w:gridCol w:w="833"/>
      </w:tblGrid>
      <w:tr w:rsidR="00702340" w:rsidRPr="00A000FA" w:rsidTr="00C20373">
        <w:trPr>
          <w:trHeight w:val="45"/>
        </w:trPr>
        <w:tc>
          <w:tcPr>
            <w:tcW w:w="1061" w:type="pct"/>
            <w:vMerge w:val="restart"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21" w:type="pct"/>
            <w:gridSpan w:val="4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20</w:t>
            </w:r>
            <w:r w:rsidRPr="00C20373">
              <w:rPr>
                <w:sz w:val="20"/>
                <w:szCs w:val="20"/>
                <w:lang w:val="en-US"/>
              </w:rPr>
              <w:t>15</w:t>
            </w:r>
            <w:r w:rsidRPr="00C20373">
              <w:rPr>
                <w:sz w:val="20"/>
                <w:szCs w:val="20"/>
              </w:rPr>
              <w:t xml:space="preserve">  год</w:t>
            </w:r>
          </w:p>
        </w:tc>
        <w:tc>
          <w:tcPr>
            <w:tcW w:w="1918" w:type="pct"/>
            <w:gridSpan w:val="4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20</w:t>
            </w:r>
            <w:r w:rsidRPr="00C20373">
              <w:rPr>
                <w:sz w:val="20"/>
                <w:szCs w:val="20"/>
                <w:lang w:val="en-US"/>
              </w:rPr>
              <w:t>16</w:t>
            </w:r>
            <w:r w:rsidRPr="00C20373">
              <w:rPr>
                <w:sz w:val="20"/>
                <w:szCs w:val="20"/>
              </w:rPr>
              <w:t xml:space="preserve"> год</w:t>
            </w:r>
          </w:p>
        </w:tc>
      </w:tr>
      <w:tr w:rsidR="00C20373" w:rsidRPr="00A000FA" w:rsidTr="00C20373">
        <w:trPr>
          <w:trHeight w:val="45"/>
        </w:trPr>
        <w:tc>
          <w:tcPr>
            <w:tcW w:w="0" w:type="auto"/>
            <w:vMerge/>
            <w:hideMark/>
          </w:tcPr>
          <w:p w:rsidR="00702340" w:rsidRPr="00C20373" w:rsidRDefault="00702340" w:rsidP="00C20373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425" w:type="pct"/>
            <w:vAlign w:val="center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0"/>
                <w:szCs w:val="20"/>
              </w:rPr>
            </w:pPr>
            <w:r w:rsidRPr="00C20373">
              <w:rPr>
                <w:spacing w:val="-10"/>
                <w:sz w:val="20"/>
                <w:szCs w:val="20"/>
              </w:rPr>
              <w:t>жили-</w:t>
            </w:r>
          </w:p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0"/>
                <w:szCs w:val="20"/>
              </w:rPr>
            </w:pPr>
            <w:r w:rsidRPr="00C20373">
              <w:rPr>
                <w:spacing w:val="-10"/>
                <w:sz w:val="20"/>
                <w:szCs w:val="20"/>
              </w:rPr>
              <w:t>ща</w:t>
            </w:r>
          </w:p>
        </w:tc>
        <w:tc>
          <w:tcPr>
            <w:tcW w:w="532" w:type="pct"/>
            <w:vAlign w:val="center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0"/>
                <w:szCs w:val="20"/>
              </w:rPr>
            </w:pPr>
            <w:r w:rsidRPr="00C20373">
              <w:rPr>
                <w:spacing w:val="-10"/>
                <w:sz w:val="20"/>
                <w:szCs w:val="20"/>
              </w:rPr>
              <w:t xml:space="preserve">здания (кроме жилых), </w:t>
            </w:r>
            <w:proofErr w:type="spellStart"/>
            <w:r w:rsidRPr="00C20373">
              <w:rPr>
                <w:spacing w:val="-10"/>
                <w:sz w:val="20"/>
                <w:szCs w:val="20"/>
              </w:rPr>
              <w:t>соору</w:t>
            </w:r>
            <w:proofErr w:type="spellEnd"/>
            <w:r w:rsidRPr="00C20373">
              <w:rPr>
                <w:spacing w:val="-10"/>
                <w:sz w:val="20"/>
                <w:szCs w:val="20"/>
              </w:rPr>
              <w:t>-</w:t>
            </w:r>
          </w:p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20373">
              <w:rPr>
                <w:spacing w:val="-10"/>
                <w:sz w:val="20"/>
                <w:szCs w:val="20"/>
              </w:rPr>
              <w:t>жения</w:t>
            </w:r>
            <w:proofErr w:type="spellEnd"/>
          </w:p>
        </w:tc>
        <w:tc>
          <w:tcPr>
            <w:tcW w:w="531" w:type="pct"/>
            <w:vAlign w:val="center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0"/>
                <w:szCs w:val="20"/>
              </w:rPr>
            </w:pPr>
            <w:r w:rsidRPr="00C20373">
              <w:rPr>
                <w:spacing w:val="-10"/>
                <w:sz w:val="20"/>
                <w:szCs w:val="20"/>
              </w:rPr>
              <w:t xml:space="preserve">машины, </w:t>
            </w:r>
            <w:proofErr w:type="spellStart"/>
            <w:r w:rsidRPr="00C20373">
              <w:rPr>
                <w:spacing w:val="-10"/>
                <w:sz w:val="20"/>
                <w:szCs w:val="20"/>
              </w:rPr>
              <w:t>оборудо-вание</w:t>
            </w:r>
            <w:proofErr w:type="spellEnd"/>
            <w:r w:rsidRPr="00C20373">
              <w:rPr>
                <w:spacing w:val="-10"/>
                <w:sz w:val="20"/>
                <w:szCs w:val="20"/>
              </w:rPr>
              <w:t>,</w:t>
            </w:r>
          </w:p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0"/>
                <w:szCs w:val="20"/>
              </w:rPr>
            </w:pPr>
            <w:r w:rsidRPr="00C20373">
              <w:rPr>
                <w:spacing w:val="-10"/>
                <w:sz w:val="20"/>
                <w:szCs w:val="20"/>
              </w:rPr>
              <w:t>транс-портные средства</w:t>
            </w:r>
          </w:p>
        </w:tc>
        <w:tc>
          <w:tcPr>
            <w:tcW w:w="533" w:type="pct"/>
            <w:vAlign w:val="center"/>
            <w:hideMark/>
          </w:tcPr>
          <w:p w:rsidR="00702340" w:rsidRPr="00C20373" w:rsidRDefault="00702340" w:rsidP="00C20373">
            <w:pPr>
              <w:pStyle w:val="1a"/>
              <w:autoSpaceDE w:val="0"/>
              <w:autoSpaceDN w:val="0"/>
              <w:jc w:val="center"/>
              <w:rPr>
                <w:rFonts w:ascii="Times New Roman" w:hAnsi="Times New Roman"/>
                <w:b w:val="0"/>
                <w:spacing w:val="-10"/>
                <w:sz w:val="20"/>
              </w:rPr>
            </w:pPr>
            <w:r w:rsidRPr="00C20373">
              <w:rPr>
                <w:rFonts w:ascii="Times New Roman" w:hAnsi="Times New Roman"/>
                <w:b w:val="0"/>
                <w:spacing w:val="-10"/>
                <w:sz w:val="20"/>
              </w:rPr>
              <w:t>прочие</w:t>
            </w:r>
          </w:p>
        </w:tc>
        <w:tc>
          <w:tcPr>
            <w:tcW w:w="425" w:type="pct"/>
            <w:vAlign w:val="center"/>
            <w:hideMark/>
          </w:tcPr>
          <w:p w:rsidR="00702340" w:rsidRPr="00C20373" w:rsidRDefault="00702340" w:rsidP="00C20373">
            <w:pPr>
              <w:pStyle w:val="1a"/>
              <w:autoSpaceDE w:val="0"/>
              <w:autoSpaceDN w:val="0"/>
              <w:jc w:val="center"/>
              <w:rPr>
                <w:rFonts w:ascii="Times New Roman" w:hAnsi="Times New Roman"/>
                <w:b w:val="0"/>
                <w:spacing w:val="-10"/>
                <w:sz w:val="20"/>
              </w:rPr>
            </w:pPr>
            <w:r w:rsidRPr="00C20373">
              <w:rPr>
                <w:rFonts w:ascii="Times New Roman" w:hAnsi="Times New Roman"/>
                <w:b w:val="0"/>
                <w:spacing w:val="-10"/>
                <w:sz w:val="20"/>
              </w:rPr>
              <w:t>жили-ща</w:t>
            </w:r>
          </w:p>
        </w:tc>
        <w:tc>
          <w:tcPr>
            <w:tcW w:w="532" w:type="pct"/>
            <w:vAlign w:val="center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0"/>
                <w:szCs w:val="20"/>
              </w:rPr>
            </w:pPr>
            <w:r w:rsidRPr="00C20373">
              <w:rPr>
                <w:spacing w:val="-10"/>
                <w:sz w:val="20"/>
                <w:szCs w:val="20"/>
              </w:rPr>
              <w:t xml:space="preserve">здания (кроме жилых), </w:t>
            </w:r>
            <w:proofErr w:type="spellStart"/>
            <w:r w:rsidRPr="00C20373">
              <w:rPr>
                <w:spacing w:val="-10"/>
                <w:sz w:val="20"/>
                <w:szCs w:val="20"/>
              </w:rPr>
              <w:t>соору</w:t>
            </w:r>
            <w:proofErr w:type="spellEnd"/>
            <w:r w:rsidRPr="00C20373">
              <w:rPr>
                <w:spacing w:val="-10"/>
                <w:sz w:val="20"/>
                <w:szCs w:val="20"/>
              </w:rPr>
              <w:t>-</w:t>
            </w:r>
          </w:p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C20373">
              <w:rPr>
                <w:spacing w:val="-10"/>
                <w:sz w:val="20"/>
                <w:szCs w:val="20"/>
              </w:rPr>
              <w:t>жения</w:t>
            </w:r>
            <w:proofErr w:type="spellEnd"/>
          </w:p>
        </w:tc>
        <w:tc>
          <w:tcPr>
            <w:tcW w:w="532" w:type="pct"/>
            <w:vAlign w:val="center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0"/>
                <w:szCs w:val="20"/>
              </w:rPr>
            </w:pPr>
            <w:r w:rsidRPr="00C20373">
              <w:rPr>
                <w:spacing w:val="-10"/>
                <w:sz w:val="20"/>
                <w:szCs w:val="20"/>
              </w:rPr>
              <w:t xml:space="preserve">машины, </w:t>
            </w:r>
            <w:proofErr w:type="spellStart"/>
            <w:r w:rsidRPr="00C20373">
              <w:rPr>
                <w:spacing w:val="-10"/>
                <w:sz w:val="20"/>
                <w:szCs w:val="20"/>
              </w:rPr>
              <w:t>оборудо-вание</w:t>
            </w:r>
            <w:proofErr w:type="spellEnd"/>
            <w:r w:rsidRPr="00C20373">
              <w:rPr>
                <w:spacing w:val="-10"/>
                <w:sz w:val="20"/>
                <w:szCs w:val="20"/>
              </w:rPr>
              <w:t>,</w:t>
            </w:r>
          </w:p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0"/>
                <w:szCs w:val="20"/>
              </w:rPr>
            </w:pPr>
            <w:r w:rsidRPr="00C20373">
              <w:rPr>
                <w:spacing w:val="-10"/>
                <w:sz w:val="20"/>
                <w:szCs w:val="20"/>
              </w:rPr>
              <w:t>транс-портные средства</w:t>
            </w:r>
          </w:p>
        </w:tc>
        <w:tc>
          <w:tcPr>
            <w:tcW w:w="429" w:type="pct"/>
            <w:vAlign w:val="center"/>
            <w:hideMark/>
          </w:tcPr>
          <w:p w:rsidR="00702340" w:rsidRPr="00C20373" w:rsidRDefault="00702340" w:rsidP="00C20373">
            <w:pPr>
              <w:autoSpaceDE w:val="0"/>
              <w:autoSpaceDN w:val="0"/>
              <w:jc w:val="center"/>
              <w:rPr>
                <w:spacing w:val="-10"/>
                <w:sz w:val="20"/>
                <w:szCs w:val="20"/>
              </w:rPr>
            </w:pPr>
            <w:r w:rsidRPr="00C20373">
              <w:rPr>
                <w:spacing w:val="-10"/>
                <w:sz w:val="20"/>
                <w:szCs w:val="20"/>
              </w:rPr>
              <w:t>прочие</w:t>
            </w:r>
          </w:p>
        </w:tc>
      </w:tr>
      <w:tr w:rsidR="00C20373" w:rsidRPr="00A000FA" w:rsidTr="00C20373">
        <w:tc>
          <w:tcPr>
            <w:tcW w:w="1061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Всего по области</w:t>
            </w:r>
          </w:p>
        </w:tc>
        <w:tc>
          <w:tcPr>
            <w:tcW w:w="425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8,7</w:t>
            </w:r>
          </w:p>
        </w:tc>
        <w:tc>
          <w:tcPr>
            <w:tcW w:w="532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36,6</w:t>
            </w:r>
          </w:p>
        </w:tc>
        <w:tc>
          <w:tcPr>
            <w:tcW w:w="531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45,9</w:t>
            </w:r>
          </w:p>
        </w:tc>
        <w:tc>
          <w:tcPr>
            <w:tcW w:w="533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170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8,8</w:t>
            </w:r>
          </w:p>
        </w:tc>
        <w:tc>
          <w:tcPr>
            <w:tcW w:w="425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6,3</w:t>
            </w:r>
          </w:p>
        </w:tc>
        <w:tc>
          <w:tcPr>
            <w:tcW w:w="532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32,9</w:t>
            </w:r>
          </w:p>
        </w:tc>
        <w:tc>
          <w:tcPr>
            <w:tcW w:w="532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52,4</w:t>
            </w:r>
          </w:p>
        </w:tc>
        <w:tc>
          <w:tcPr>
            <w:tcW w:w="429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8,4</w:t>
            </w:r>
          </w:p>
        </w:tc>
      </w:tr>
      <w:tr w:rsidR="00C20373" w:rsidRPr="00A000FA" w:rsidTr="00C20373">
        <w:trPr>
          <w:trHeight w:hRule="exact" w:val="198"/>
        </w:trPr>
        <w:tc>
          <w:tcPr>
            <w:tcW w:w="1061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г. Фокино</w:t>
            </w:r>
          </w:p>
        </w:tc>
        <w:tc>
          <w:tcPr>
            <w:tcW w:w="425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-</w:t>
            </w:r>
          </w:p>
        </w:tc>
        <w:tc>
          <w:tcPr>
            <w:tcW w:w="532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61,7</w:t>
            </w:r>
          </w:p>
        </w:tc>
        <w:tc>
          <w:tcPr>
            <w:tcW w:w="531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38,3</w:t>
            </w:r>
          </w:p>
        </w:tc>
        <w:tc>
          <w:tcPr>
            <w:tcW w:w="533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170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-</w:t>
            </w:r>
          </w:p>
        </w:tc>
        <w:tc>
          <w:tcPr>
            <w:tcW w:w="425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-</w:t>
            </w:r>
          </w:p>
        </w:tc>
        <w:tc>
          <w:tcPr>
            <w:tcW w:w="532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47,2</w:t>
            </w:r>
          </w:p>
        </w:tc>
        <w:tc>
          <w:tcPr>
            <w:tcW w:w="532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52,8</w:t>
            </w:r>
          </w:p>
        </w:tc>
        <w:tc>
          <w:tcPr>
            <w:tcW w:w="429" w:type="pct"/>
            <w:hideMark/>
          </w:tcPr>
          <w:p w:rsidR="00702340" w:rsidRPr="00C20373" w:rsidRDefault="00702340" w:rsidP="00C20373">
            <w:pPr>
              <w:autoSpaceDE w:val="0"/>
              <w:autoSpaceDN w:val="0"/>
              <w:ind w:right="57"/>
              <w:jc w:val="right"/>
              <w:rPr>
                <w:sz w:val="20"/>
                <w:szCs w:val="20"/>
              </w:rPr>
            </w:pPr>
            <w:r w:rsidRPr="00C20373">
              <w:rPr>
                <w:sz w:val="20"/>
                <w:szCs w:val="20"/>
              </w:rPr>
              <w:t>-</w:t>
            </w:r>
          </w:p>
        </w:tc>
      </w:tr>
    </w:tbl>
    <w:p w:rsidR="00A000FA" w:rsidRDefault="00A000FA" w:rsidP="00232597">
      <w:pPr>
        <w:ind w:firstLine="709"/>
        <w:jc w:val="both"/>
        <w:rPr>
          <w:szCs w:val="28"/>
        </w:rPr>
      </w:pPr>
    </w:p>
    <w:p w:rsidR="00A000FA" w:rsidRDefault="00A000FA" w:rsidP="00232597">
      <w:pPr>
        <w:ind w:firstLine="709"/>
        <w:jc w:val="both"/>
        <w:rPr>
          <w:szCs w:val="28"/>
        </w:rPr>
      </w:pPr>
      <w:r>
        <w:rPr>
          <w:szCs w:val="28"/>
        </w:rPr>
        <w:t>Как видно из таблицы, наибольший объем инвестиций приходится на машины и оборудование, а также здания и сооружения.</w:t>
      </w:r>
    </w:p>
    <w:p w:rsidR="00232597" w:rsidRDefault="00232597" w:rsidP="00232597">
      <w:pPr>
        <w:ind w:firstLine="709"/>
        <w:jc w:val="both"/>
        <w:rPr>
          <w:szCs w:val="28"/>
        </w:rPr>
      </w:pPr>
      <w:r w:rsidRPr="00232597">
        <w:rPr>
          <w:szCs w:val="28"/>
        </w:rPr>
        <w:t xml:space="preserve">В рамках реализации приоритетного проекта «Формирование современной городской среды» моногороду Фокино </w:t>
      </w:r>
      <w:r w:rsidR="005F2981">
        <w:rPr>
          <w:szCs w:val="28"/>
        </w:rPr>
        <w:t xml:space="preserve">в 2017году </w:t>
      </w:r>
      <w:r w:rsidRPr="00232597">
        <w:rPr>
          <w:szCs w:val="28"/>
        </w:rPr>
        <w:t>выделено</w:t>
      </w:r>
      <w:r w:rsidR="00A000FA">
        <w:rPr>
          <w:szCs w:val="28"/>
        </w:rPr>
        <w:t xml:space="preserve"> (таблица 2</w:t>
      </w:r>
      <w:r w:rsidR="00F605E1">
        <w:rPr>
          <w:szCs w:val="28"/>
        </w:rPr>
        <w:t>5</w:t>
      </w:r>
      <w:r w:rsidR="00A000FA">
        <w:rPr>
          <w:szCs w:val="28"/>
        </w:rPr>
        <w:t>)</w:t>
      </w:r>
      <w:r w:rsidRPr="00232597">
        <w:rPr>
          <w:szCs w:val="28"/>
        </w:rPr>
        <w:t>:</w:t>
      </w:r>
    </w:p>
    <w:p w:rsidR="00A000FA" w:rsidRDefault="00A000FA" w:rsidP="00232597">
      <w:pPr>
        <w:ind w:firstLine="709"/>
        <w:jc w:val="both"/>
        <w:rPr>
          <w:szCs w:val="28"/>
        </w:rPr>
      </w:pPr>
    </w:p>
    <w:p w:rsidR="00A000FA" w:rsidRPr="00232597" w:rsidRDefault="00A000FA" w:rsidP="00803C82">
      <w:pPr>
        <w:jc w:val="both"/>
        <w:rPr>
          <w:szCs w:val="28"/>
        </w:rPr>
      </w:pPr>
      <w:r>
        <w:rPr>
          <w:szCs w:val="28"/>
        </w:rPr>
        <w:t>Таблица 2</w:t>
      </w:r>
      <w:r w:rsidR="00F605E1">
        <w:rPr>
          <w:szCs w:val="28"/>
        </w:rPr>
        <w:t>5</w:t>
      </w:r>
      <w:r>
        <w:rPr>
          <w:szCs w:val="28"/>
        </w:rPr>
        <w:t xml:space="preserve"> - Средства на </w:t>
      </w:r>
      <w:r w:rsidRPr="00232597">
        <w:rPr>
          <w:szCs w:val="28"/>
        </w:rPr>
        <w:t>реализаци</w:t>
      </w:r>
      <w:r>
        <w:rPr>
          <w:szCs w:val="28"/>
        </w:rPr>
        <w:t>ю</w:t>
      </w:r>
      <w:r w:rsidRPr="00232597">
        <w:rPr>
          <w:szCs w:val="28"/>
        </w:rPr>
        <w:t xml:space="preserve"> приоритетного проекта «Формирование современной городской среды»</w:t>
      </w:r>
      <w:r w:rsidR="00AE0021">
        <w:rPr>
          <w:szCs w:val="28"/>
        </w:rPr>
        <w:t xml:space="preserve"> в 2017году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6536"/>
        <w:gridCol w:w="2977"/>
      </w:tblGrid>
      <w:tr w:rsidR="00232597" w:rsidRPr="00B66E46" w:rsidTr="00D475FB">
        <w:trPr>
          <w:trHeight w:val="411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597" w:rsidRPr="00D475FB" w:rsidRDefault="00232597" w:rsidP="00B66E46">
            <w:pPr>
              <w:jc w:val="both"/>
              <w:rPr>
                <w:bCs/>
                <w:sz w:val="24"/>
              </w:rPr>
            </w:pPr>
            <w:r w:rsidRPr="00D475FB">
              <w:rPr>
                <w:bCs/>
                <w:sz w:val="24"/>
              </w:rPr>
              <w:t>Всего по программе, тыс.руб.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97" w:rsidRPr="00D475FB" w:rsidRDefault="00232597" w:rsidP="00232597">
            <w:pPr>
              <w:jc w:val="center"/>
              <w:rPr>
                <w:bCs/>
                <w:sz w:val="24"/>
              </w:rPr>
            </w:pPr>
            <w:r w:rsidRPr="00D475FB">
              <w:rPr>
                <w:bCs/>
                <w:sz w:val="24"/>
              </w:rPr>
              <w:t>16260,6</w:t>
            </w:r>
          </w:p>
        </w:tc>
      </w:tr>
      <w:tr w:rsidR="00232597" w:rsidRPr="00232597" w:rsidTr="00D475FB">
        <w:trPr>
          <w:trHeight w:val="29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597" w:rsidRPr="00D475FB" w:rsidRDefault="00232597" w:rsidP="00B66E46">
            <w:pPr>
              <w:jc w:val="both"/>
              <w:rPr>
                <w:sz w:val="24"/>
              </w:rPr>
            </w:pPr>
            <w:r w:rsidRPr="00D475FB">
              <w:rPr>
                <w:sz w:val="24"/>
              </w:rPr>
              <w:t>Областные и федеральные средства, тыс.руб.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97" w:rsidRPr="00D475FB" w:rsidRDefault="00232597" w:rsidP="00232597">
            <w:pPr>
              <w:jc w:val="center"/>
              <w:rPr>
                <w:sz w:val="24"/>
              </w:rPr>
            </w:pPr>
            <w:r w:rsidRPr="00D475FB">
              <w:rPr>
                <w:sz w:val="24"/>
              </w:rPr>
              <w:t>15362,7</w:t>
            </w:r>
          </w:p>
        </w:tc>
      </w:tr>
      <w:tr w:rsidR="00232597" w:rsidRPr="00232597" w:rsidTr="00D475FB">
        <w:trPr>
          <w:trHeight w:val="259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597" w:rsidRPr="00D475FB" w:rsidRDefault="00232597" w:rsidP="00B66E46">
            <w:pPr>
              <w:jc w:val="both"/>
              <w:rPr>
                <w:sz w:val="24"/>
              </w:rPr>
            </w:pPr>
            <w:r w:rsidRPr="00D475FB">
              <w:rPr>
                <w:sz w:val="24"/>
              </w:rPr>
              <w:t>Местные средства, тыс.руб.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97" w:rsidRPr="00D475FB" w:rsidRDefault="00232597" w:rsidP="00232597">
            <w:pPr>
              <w:jc w:val="center"/>
              <w:rPr>
                <w:sz w:val="24"/>
              </w:rPr>
            </w:pPr>
            <w:r w:rsidRPr="00D475FB">
              <w:rPr>
                <w:sz w:val="24"/>
              </w:rPr>
              <w:t>808,6</w:t>
            </w:r>
          </w:p>
        </w:tc>
      </w:tr>
      <w:tr w:rsidR="00232597" w:rsidRPr="00232597" w:rsidTr="00D475FB">
        <w:trPr>
          <w:trHeight w:val="441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597" w:rsidRPr="00D475FB" w:rsidRDefault="00232597" w:rsidP="00B66E46">
            <w:pPr>
              <w:jc w:val="both"/>
              <w:rPr>
                <w:sz w:val="24"/>
              </w:rPr>
            </w:pPr>
            <w:r w:rsidRPr="00D475FB">
              <w:rPr>
                <w:sz w:val="24"/>
              </w:rPr>
              <w:t>Средства собственников жилых помещений МКД, тыс.руб.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97" w:rsidRPr="00D475FB" w:rsidRDefault="00232597" w:rsidP="00232597">
            <w:pPr>
              <w:jc w:val="center"/>
              <w:rPr>
                <w:sz w:val="24"/>
              </w:rPr>
            </w:pPr>
            <w:r w:rsidRPr="00D475FB">
              <w:rPr>
                <w:sz w:val="24"/>
              </w:rPr>
              <w:t>89,3</w:t>
            </w:r>
          </w:p>
        </w:tc>
      </w:tr>
    </w:tbl>
    <w:p w:rsidR="00232597" w:rsidRDefault="00232597" w:rsidP="00232597">
      <w:pPr>
        <w:ind w:firstLine="709"/>
        <w:jc w:val="both"/>
        <w:rPr>
          <w:szCs w:val="28"/>
        </w:rPr>
      </w:pPr>
    </w:p>
    <w:p w:rsidR="00232597" w:rsidRPr="00232597" w:rsidRDefault="00232597" w:rsidP="00232597">
      <w:pPr>
        <w:ind w:firstLine="709"/>
        <w:jc w:val="both"/>
        <w:rPr>
          <w:szCs w:val="28"/>
        </w:rPr>
      </w:pPr>
      <w:r w:rsidRPr="00232597">
        <w:rPr>
          <w:szCs w:val="28"/>
        </w:rPr>
        <w:t>В рамках данной программы в 2017</w:t>
      </w:r>
      <w:r w:rsidR="00803C82">
        <w:rPr>
          <w:szCs w:val="28"/>
        </w:rPr>
        <w:t xml:space="preserve"> </w:t>
      </w:r>
      <w:r w:rsidRPr="00232597">
        <w:rPr>
          <w:szCs w:val="28"/>
        </w:rPr>
        <w:t>году благоустр</w:t>
      </w:r>
      <w:r w:rsidR="00803148">
        <w:rPr>
          <w:szCs w:val="28"/>
        </w:rPr>
        <w:t>оены</w:t>
      </w:r>
      <w:r w:rsidRPr="00232597">
        <w:rPr>
          <w:szCs w:val="28"/>
        </w:rPr>
        <w:t xml:space="preserve"> 2 общественные территории (сквер на ул.</w:t>
      </w:r>
      <w:r w:rsidR="00803148">
        <w:rPr>
          <w:szCs w:val="28"/>
        </w:rPr>
        <w:t xml:space="preserve"> </w:t>
      </w:r>
      <w:r w:rsidRPr="00232597">
        <w:rPr>
          <w:szCs w:val="28"/>
        </w:rPr>
        <w:t>Ленина и сквер Афганцам) и 19 дворовых территорий, в МКД которых проживает 2,88тыс.чел.</w:t>
      </w:r>
    </w:p>
    <w:p w:rsidR="00232597" w:rsidRPr="00232597" w:rsidRDefault="00232597" w:rsidP="00232597">
      <w:pPr>
        <w:ind w:firstLine="709"/>
        <w:jc w:val="both"/>
        <w:rPr>
          <w:szCs w:val="28"/>
        </w:rPr>
      </w:pPr>
      <w:r w:rsidRPr="00232597">
        <w:rPr>
          <w:szCs w:val="28"/>
        </w:rPr>
        <w:t>В рамках поддержки технического состояния наиважнейшей не только для города, но и для бесперебойной работы основных предприятий города, автомобильной дороги «Подъезд к г.Фокино» из областного бюджета моногороду Фокино выделены средства в 2018году на ремонт дороги по ул.Фокина в размере 26млн.руб при условии софинансирования из местного бюджета.</w:t>
      </w:r>
      <w:r w:rsidR="00D475FB">
        <w:rPr>
          <w:szCs w:val="28"/>
        </w:rPr>
        <w:t xml:space="preserve"> </w:t>
      </w:r>
      <w:r w:rsidRPr="00232597">
        <w:rPr>
          <w:szCs w:val="28"/>
        </w:rPr>
        <w:t>В 2018</w:t>
      </w:r>
      <w:r>
        <w:rPr>
          <w:szCs w:val="28"/>
        </w:rPr>
        <w:t xml:space="preserve"> </w:t>
      </w:r>
      <w:r w:rsidRPr="00232597">
        <w:rPr>
          <w:szCs w:val="28"/>
        </w:rPr>
        <w:t xml:space="preserve">году за счет средств областного бюджета </w:t>
      </w:r>
      <w:r>
        <w:rPr>
          <w:szCs w:val="28"/>
        </w:rPr>
        <w:t xml:space="preserve">осуществляется </w:t>
      </w:r>
      <w:r w:rsidRPr="00232597">
        <w:rPr>
          <w:szCs w:val="28"/>
        </w:rPr>
        <w:t xml:space="preserve">строительство артезианской скважины в старой части г.Фокино. </w:t>
      </w:r>
    </w:p>
    <w:p w:rsidR="00B941AD" w:rsidRDefault="00B941AD" w:rsidP="00B941AD">
      <w:pPr>
        <w:ind w:firstLine="720"/>
        <w:jc w:val="both"/>
      </w:pPr>
      <w:r w:rsidRPr="00334DFA">
        <w:rPr>
          <w:u w:val="single"/>
        </w:rPr>
        <w:t>Вывод:</w:t>
      </w:r>
      <w:r>
        <w:t xml:space="preserve">  Растущие  доходы  и  инвестиционная  активность предприятий  в последние годы  способствовала внедрению  новых  технологий, созданию  новых производственных мощностей и укреплению материально-технической  базы  всех отраслей экономики, оживлению жилищного строительства.</w:t>
      </w:r>
    </w:p>
    <w:p w:rsidR="00F85ACA" w:rsidRPr="005F37AF" w:rsidRDefault="00F85ACA" w:rsidP="005F37AF">
      <w:pPr>
        <w:pStyle w:val="aff9"/>
        <w:contextualSpacing w:val="0"/>
        <w:jc w:val="center"/>
        <w:rPr>
          <w:b/>
          <w:sz w:val="28"/>
          <w:szCs w:val="28"/>
        </w:rPr>
      </w:pPr>
      <w:r w:rsidRPr="005F37AF">
        <w:rPr>
          <w:b/>
          <w:sz w:val="28"/>
          <w:szCs w:val="28"/>
        </w:rPr>
        <w:lastRenderedPageBreak/>
        <w:t xml:space="preserve">4. Проведение интегрального SWOT-анализа развития </w:t>
      </w:r>
      <w:r w:rsidR="00BA4E4F">
        <w:rPr>
          <w:b/>
          <w:sz w:val="28"/>
          <w:szCs w:val="28"/>
        </w:rPr>
        <w:t>городского округа</w:t>
      </w:r>
      <w:r w:rsidRPr="005F37AF">
        <w:rPr>
          <w:b/>
          <w:sz w:val="28"/>
          <w:szCs w:val="28"/>
        </w:rPr>
        <w:t>, анализ сильных и слабых сторон, вызовов и возможностей, оценка современных тенденций развития и п</w:t>
      </w:r>
      <w:r w:rsidR="005F37AF" w:rsidRPr="005F37AF">
        <w:rPr>
          <w:b/>
          <w:sz w:val="28"/>
          <w:szCs w:val="28"/>
        </w:rPr>
        <w:t>араметров конкурентоспособности</w:t>
      </w:r>
    </w:p>
    <w:p w:rsidR="00D94C05" w:rsidRPr="005F37AF" w:rsidRDefault="00D94C05" w:rsidP="00407B9A">
      <w:pPr>
        <w:jc w:val="center"/>
        <w:outlineLvl w:val="0"/>
        <w:rPr>
          <w:b/>
          <w:i/>
          <w:color w:val="FF0000"/>
          <w:kern w:val="36"/>
          <w:szCs w:val="28"/>
        </w:rPr>
      </w:pPr>
    </w:p>
    <w:p w:rsidR="00D94C05" w:rsidRPr="003806BF" w:rsidRDefault="005F37AF" w:rsidP="00214A3C">
      <w:pPr>
        <w:pStyle w:val="aff9"/>
        <w:ind w:left="1946"/>
        <w:jc w:val="center"/>
        <w:outlineLvl w:val="0"/>
        <w:rPr>
          <w:b/>
          <w:color w:val="000000"/>
          <w:kern w:val="36"/>
          <w:sz w:val="28"/>
          <w:szCs w:val="28"/>
        </w:rPr>
      </w:pPr>
      <w:r w:rsidRPr="003806BF">
        <w:rPr>
          <w:b/>
          <w:color w:val="000000"/>
          <w:kern w:val="36"/>
          <w:sz w:val="28"/>
          <w:szCs w:val="28"/>
        </w:rPr>
        <w:t>4</w:t>
      </w:r>
      <w:r w:rsidR="00D94C05" w:rsidRPr="003806BF">
        <w:rPr>
          <w:b/>
          <w:color w:val="000000"/>
          <w:kern w:val="36"/>
          <w:sz w:val="28"/>
          <w:szCs w:val="28"/>
        </w:rPr>
        <w:t xml:space="preserve">.1 </w:t>
      </w:r>
      <w:r w:rsidR="00D94C05" w:rsidRPr="003806BF">
        <w:rPr>
          <w:b/>
          <w:color w:val="000000"/>
          <w:kern w:val="36"/>
          <w:sz w:val="28"/>
          <w:szCs w:val="28"/>
          <w:lang w:val="en-US"/>
        </w:rPr>
        <w:t>STEEP</w:t>
      </w:r>
      <w:r w:rsidR="00D94C05" w:rsidRPr="003806BF">
        <w:rPr>
          <w:b/>
          <w:color w:val="000000"/>
          <w:kern w:val="36"/>
          <w:sz w:val="28"/>
          <w:szCs w:val="28"/>
        </w:rPr>
        <w:t xml:space="preserve"> –анализ внешней  среды города</w:t>
      </w:r>
    </w:p>
    <w:p w:rsidR="00D94C05" w:rsidRPr="005F37AF" w:rsidRDefault="00D94C05" w:rsidP="00214A3C">
      <w:pPr>
        <w:jc w:val="center"/>
        <w:outlineLvl w:val="0"/>
        <w:rPr>
          <w:b/>
          <w:i/>
          <w:color w:val="FF0000"/>
          <w:kern w:val="36"/>
          <w:szCs w:val="28"/>
        </w:rPr>
      </w:pPr>
    </w:p>
    <w:p w:rsidR="00D94C05" w:rsidRPr="003806BF" w:rsidRDefault="00D94C05" w:rsidP="00214A3C">
      <w:pPr>
        <w:widowControl w:val="0"/>
        <w:tabs>
          <w:tab w:val="left" w:pos="540"/>
        </w:tabs>
        <w:ind w:firstLine="709"/>
        <w:jc w:val="both"/>
        <w:rPr>
          <w:color w:val="000000"/>
          <w:szCs w:val="28"/>
        </w:rPr>
      </w:pPr>
      <w:r w:rsidRPr="003806BF">
        <w:rPr>
          <w:color w:val="000000"/>
          <w:szCs w:val="28"/>
        </w:rPr>
        <w:t xml:space="preserve">Самый распространенный инструментарий для анализа макроокружения – метод </w:t>
      </w:r>
      <w:r w:rsidRPr="003806BF">
        <w:rPr>
          <w:color w:val="000000"/>
          <w:szCs w:val="28"/>
          <w:lang w:val="en-US"/>
        </w:rPr>
        <w:t>STEEP</w:t>
      </w:r>
      <w:r w:rsidRPr="003806BF">
        <w:rPr>
          <w:color w:val="000000"/>
          <w:szCs w:val="28"/>
        </w:rPr>
        <w:t xml:space="preserve">-анализа (таблица </w:t>
      </w:r>
      <w:r w:rsidR="003806BF">
        <w:rPr>
          <w:color w:val="000000"/>
          <w:szCs w:val="28"/>
        </w:rPr>
        <w:t>2</w:t>
      </w:r>
      <w:r w:rsidR="00803C82">
        <w:rPr>
          <w:color w:val="000000"/>
          <w:szCs w:val="28"/>
        </w:rPr>
        <w:t>5</w:t>
      </w:r>
      <w:r w:rsidRPr="003806BF">
        <w:rPr>
          <w:color w:val="000000"/>
          <w:szCs w:val="28"/>
        </w:rPr>
        <w:t xml:space="preserve">). С помощью такого анализа рассматривается влияние внешних факторов на развитие города: социальный, технологический, экономический, экологический политический факторы, </w:t>
      </w:r>
      <w:r w:rsidRPr="003806BF">
        <w:rPr>
          <w:color w:val="000000"/>
          <w:szCs w:val="28"/>
          <w:shd w:val="clear" w:color="auto" w:fill="FFFFFF"/>
        </w:rPr>
        <w:t>на которые администрация города не может непосредственно влиять.</w:t>
      </w:r>
    </w:p>
    <w:p w:rsidR="00D94C05" w:rsidRPr="003806BF" w:rsidRDefault="00D94C05" w:rsidP="00214A3C">
      <w:pPr>
        <w:widowControl w:val="0"/>
        <w:tabs>
          <w:tab w:val="left" w:pos="540"/>
        </w:tabs>
        <w:spacing w:line="360" w:lineRule="auto"/>
        <w:jc w:val="both"/>
        <w:rPr>
          <w:color w:val="000000"/>
          <w:sz w:val="16"/>
          <w:szCs w:val="16"/>
        </w:rPr>
      </w:pPr>
    </w:p>
    <w:p w:rsidR="00D94C05" w:rsidRPr="003806BF" w:rsidRDefault="00D94C05" w:rsidP="00214A3C">
      <w:pPr>
        <w:widowControl w:val="0"/>
        <w:tabs>
          <w:tab w:val="left" w:pos="2720"/>
        </w:tabs>
        <w:spacing w:line="360" w:lineRule="auto"/>
        <w:jc w:val="both"/>
        <w:rPr>
          <w:color w:val="000000"/>
          <w:szCs w:val="28"/>
        </w:rPr>
      </w:pPr>
      <w:r w:rsidRPr="003806BF">
        <w:rPr>
          <w:color w:val="000000"/>
          <w:szCs w:val="28"/>
        </w:rPr>
        <w:t xml:space="preserve">Таблица </w:t>
      </w:r>
      <w:r w:rsidR="003806BF">
        <w:rPr>
          <w:color w:val="000000"/>
          <w:szCs w:val="28"/>
        </w:rPr>
        <w:t>2</w:t>
      </w:r>
      <w:r w:rsidR="00803C82">
        <w:rPr>
          <w:color w:val="000000"/>
          <w:szCs w:val="28"/>
        </w:rPr>
        <w:t>5</w:t>
      </w:r>
      <w:r w:rsidRPr="003806BF">
        <w:rPr>
          <w:color w:val="000000"/>
          <w:szCs w:val="28"/>
        </w:rPr>
        <w:t xml:space="preserve"> - </w:t>
      </w:r>
      <w:r w:rsidRPr="003806BF">
        <w:rPr>
          <w:color w:val="000000"/>
          <w:szCs w:val="28"/>
          <w:lang w:val="en-US"/>
        </w:rPr>
        <w:t>S</w:t>
      </w:r>
      <w:r w:rsidRPr="003806BF">
        <w:rPr>
          <w:color w:val="000000"/>
          <w:szCs w:val="28"/>
        </w:rPr>
        <w:t xml:space="preserve">ТЕЕР - анализ внешних факторов – макросреда г. </w:t>
      </w:r>
      <w:r w:rsidR="00D475FB" w:rsidRPr="003806BF">
        <w:rPr>
          <w:color w:val="000000"/>
          <w:szCs w:val="28"/>
        </w:rPr>
        <w:t xml:space="preserve">Фокино </w:t>
      </w: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6"/>
        <w:gridCol w:w="5020"/>
        <w:gridCol w:w="2517"/>
      </w:tblGrid>
      <w:tr w:rsidR="00D94C05" w:rsidRPr="003806BF" w:rsidTr="003806BF">
        <w:trPr>
          <w:trHeight w:val="427"/>
          <w:tblHeader/>
        </w:trPr>
        <w:tc>
          <w:tcPr>
            <w:tcW w:w="2176" w:type="dxa"/>
            <w:vAlign w:val="center"/>
          </w:tcPr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center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Наименование показателя</w:t>
            </w:r>
          </w:p>
        </w:tc>
        <w:tc>
          <w:tcPr>
            <w:tcW w:w="5020" w:type="dxa"/>
            <w:vAlign w:val="center"/>
          </w:tcPr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center"/>
              <w:rPr>
                <w:color w:val="000000"/>
                <w:sz w:val="24"/>
              </w:rPr>
            </w:pPr>
            <w:r w:rsidRPr="003806BF">
              <w:rPr>
                <w:color w:val="000000"/>
                <w:sz w:val="24"/>
              </w:rPr>
              <w:t>Факторы, влияющие на балльную оценку</w:t>
            </w:r>
          </w:p>
        </w:tc>
        <w:tc>
          <w:tcPr>
            <w:tcW w:w="2517" w:type="dxa"/>
            <w:vAlign w:val="center"/>
          </w:tcPr>
          <w:p w:rsidR="00D94C05" w:rsidRPr="003806BF" w:rsidRDefault="00D94C05" w:rsidP="00777F62">
            <w:pPr>
              <w:widowControl w:val="0"/>
              <w:tabs>
                <w:tab w:val="num" w:pos="409"/>
                <w:tab w:val="left" w:pos="2720"/>
              </w:tabs>
              <w:jc w:val="center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Оценка значимости</w:t>
            </w:r>
          </w:p>
          <w:p w:rsidR="00D94C05" w:rsidRPr="003806BF" w:rsidRDefault="00D94C05" w:rsidP="00777F62">
            <w:pPr>
              <w:widowControl w:val="0"/>
              <w:tabs>
                <w:tab w:val="num" w:pos="409"/>
                <w:tab w:val="left" w:pos="2720"/>
              </w:tabs>
              <w:jc w:val="center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(от 1 до 5 баллов)</w:t>
            </w:r>
          </w:p>
        </w:tc>
      </w:tr>
      <w:tr w:rsidR="00D94C05" w:rsidRPr="003806BF" w:rsidTr="003806BF">
        <w:trPr>
          <w:trHeight w:val="975"/>
        </w:trPr>
        <w:tc>
          <w:tcPr>
            <w:tcW w:w="2176" w:type="dxa"/>
          </w:tcPr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both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S – социальный фактор</w:t>
            </w:r>
          </w:p>
        </w:tc>
        <w:tc>
          <w:tcPr>
            <w:tcW w:w="5020" w:type="dxa"/>
          </w:tcPr>
          <w:p w:rsidR="00D94C05" w:rsidRPr="003806BF" w:rsidRDefault="00D94C05" w:rsidP="00214A3C">
            <w:pPr>
              <w:widowControl w:val="0"/>
              <w:tabs>
                <w:tab w:val="num" w:pos="409"/>
                <w:tab w:val="left" w:pos="2720"/>
              </w:tabs>
              <w:spacing w:line="216" w:lineRule="auto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 xml:space="preserve">1. </w:t>
            </w:r>
            <w:r w:rsidRPr="003806BF">
              <w:rPr>
                <w:color w:val="000000"/>
                <w:sz w:val="24"/>
              </w:rPr>
              <w:t xml:space="preserve">Стабильный  рост  среднемесячной  заработной  платы, тем не менее, среднемесячная  номинальная заработная плата  работающих в г. </w:t>
            </w:r>
            <w:r w:rsidR="003806BF" w:rsidRPr="003806BF">
              <w:rPr>
                <w:color w:val="000000"/>
                <w:sz w:val="24"/>
              </w:rPr>
              <w:t>Фокино</w:t>
            </w:r>
            <w:r w:rsidRPr="003806BF">
              <w:rPr>
                <w:color w:val="000000"/>
                <w:sz w:val="24"/>
              </w:rPr>
              <w:t xml:space="preserve"> ниже, чем в среднем по Брянской области</w:t>
            </w:r>
          </w:p>
          <w:p w:rsidR="00D94C05" w:rsidRPr="003806BF" w:rsidRDefault="00D94C05" w:rsidP="00214A3C">
            <w:pPr>
              <w:widowControl w:val="0"/>
              <w:tabs>
                <w:tab w:val="num" w:pos="409"/>
                <w:tab w:val="left" w:pos="2720"/>
              </w:tabs>
              <w:spacing w:line="216" w:lineRule="auto"/>
              <w:rPr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2. Несмотря на рост рождаемости, наблюдается п</w:t>
            </w:r>
            <w:r w:rsidRPr="003806BF">
              <w:rPr>
                <w:color w:val="000000"/>
                <w:sz w:val="24"/>
              </w:rPr>
              <w:t>роцесс  демографического    старения населения, сокращение    численности    населения  трудоспособного       возраста, миграционная  убыль</w:t>
            </w:r>
          </w:p>
          <w:p w:rsidR="00D94C05" w:rsidRPr="003806BF" w:rsidRDefault="00D94C05" w:rsidP="00214A3C">
            <w:pPr>
              <w:widowControl w:val="0"/>
              <w:tabs>
                <w:tab w:val="left" w:pos="2720"/>
              </w:tabs>
              <w:spacing w:line="216" w:lineRule="auto"/>
              <w:jc w:val="both"/>
              <w:rPr>
                <w:color w:val="000000"/>
                <w:sz w:val="24"/>
              </w:rPr>
            </w:pPr>
            <w:r w:rsidRPr="003806BF">
              <w:rPr>
                <w:color w:val="000000"/>
                <w:sz w:val="24"/>
              </w:rPr>
              <w:t>3. Уровень безработицы низок</w:t>
            </w:r>
          </w:p>
        </w:tc>
        <w:tc>
          <w:tcPr>
            <w:tcW w:w="2517" w:type="dxa"/>
            <w:vAlign w:val="center"/>
          </w:tcPr>
          <w:p w:rsidR="00D94C05" w:rsidRPr="003806BF" w:rsidRDefault="00D94C05" w:rsidP="00777F62">
            <w:pPr>
              <w:widowControl w:val="0"/>
              <w:tabs>
                <w:tab w:val="num" w:pos="409"/>
                <w:tab w:val="left" w:pos="2720"/>
              </w:tabs>
              <w:jc w:val="center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4</w:t>
            </w:r>
          </w:p>
        </w:tc>
      </w:tr>
      <w:tr w:rsidR="00D94C05" w:rsidRPr="005F37AF" w:rsidTr="003806BF">
        <w:trPr>
          <w:trHeight w:val="1076"/>
        </w:trPr>
        <w:tc>
          <w:tcPr>
            <w:tcW w:w="2176" w:type="dxa"/>
          </w:tcPr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both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Т – технологический фактор</w:t>
            </w:r>
          </w:p>
        </w:tc>
        <w:tc>
          <w:tcPr>
            <w:tcW w:w="5020" w:type="dxa"/>
          </w:tcPr>
          <w:p w:rsidR="00D94C05" w:rsidRPr="00C20373" w:rsidRDefault="00D94C05" w:rsidP="003D58C1">
            <w:pPr>
              <w:pStyle w:val="aff9"/>
              <w:widowControl w:val="0"/>
              <w:numPr>
                <w:ilvl w:val="0"/>
                <w:numId w:val="5"/>
              </w:numPr>
              <w:tabs>
                <w:tab w:val="num" w:pos="409"/>
                <w:tab w:val="left" w:pos="2720"/>
              </w:tabs>
              <w:spacing w:line="216" w:lineRule="auto"/>
              <w:ind w:left="0" w:hanging="49"/>
              <w:jc w:val="both"/>
              <w:rPr>
                <w:snapToGrid w:val="0"/>
                <w:color w:val="000000"/>
                <w:lang w:eastAsia="ru-RU"/>
              </w:rPr>
            </w:pPr>
            <w:r w:rsidRPr="00C20373">
              <w:rPr>
                <w:snapToGrid w:val="0"/>
                <w:color w:val="000000"/>
                <w:lang w:eastAsia="ru-RU"/>
              </w:rPr>
              <w:t>НТП обуславливает появление нового оборудования, повышающего скорость и качество производства</w:t>
            </w:r>
          </w:p>
          <w:p w:rsidR="00D94C05" w:rsidRPr="00C20373" w:rsidRDefault="00D94C05" w:rsidP="003D58C1">
            <w:pPr>
              <w:pStyle w:val="aff9"/>
              <w:widowControl w:val="0"/>
              <w:numPr>
                <w:ilvl w:val="0"/>
                <w:numId w:val="5"/>
              </w:numPr>
              <w:tabs>
                <w:tab w:val="num" w:pos="409"/>
                <w:tab w:val="left" w:pos="2720"/>
              </w:tabs>
              <w:spacing w:line="216" w:lineRule="auto"/>
              <w:ind w:left="0" w:hanging="49"/>
              <w:jc w:val="both"/>
              <w:rPr>
                <w:snapToGrid w:val="0"/>
                <w:color w:val="000000"/>
                <w:lang w:eastAsia="ru-RU"/>
              </w:rPr>
            </w:pPr>
            <w:r w:rsidRPr="00C20373">
              <w:rPr>
                <w:color w:val="000000"/>
                <w:shd w:val="clear" w:color="auto" w:fill="FFFFFF"/>
                <w:lang w:eastAsia="ru-RU"/>
              </w:rPr>
              <w:t>Ускорение темпов обновления производства</w:t>
            </w:r>
          </w:p>
          <w:p w:rsidR="00D94C05" w:rsidRPr="00C20373" w:rsidRDefault="00D94C05" w:rsidP="003D58C1">
            <w:pPr>
              <w:pStyle w:val="aff9"/>
              <w:widowControl w:val="0"/>
              <w:numPr>
                <w:ilvl w:val="0"/>
                <w:numId w:val="5"/>
              </w:numPr>
              <w:tabs>
                <w:tab w:val="num" w:pos="409"/>
                <w:tab w:val="left" w:pos="2720"/>
              </w:tabs>
              <w:spacing w:line="216" w:lineRule="auto"/>
              <w:ind w:left="0" w:hanging="49"/>
              <w:jc w:val="both"/>
              <w:rPr>
                <w:snapToGrid w:val="0"/>
                <w:color w:val="000000"/>
                <w:lang w:eastAsia="ru-RU"/>
              </w:rPr>
            </w:pPr>
            <w:r w:rsidRPr="00C20373">
              <w:rPr>
                <w:color w:val="000000"/>
                <w:shd w:val="clear" w:color="auto" w:fill="FFFFFF"/>
                <w:lang w:eastAsia="ru-RU"/>
              </w:rPr>
              <w:t>Изменение рекламных технологий ведет к увеличению обхвата рекламой потенциальных потребителей</w:t>
            </w:r>
          </w:p>
          <w:p w:rsidR="00D94C05" w:rsidRPr="00C20373" w:rsidRDefault="00D94C05" w:rsidP="003D58C1">
            <w:pPr>
              <w:pStyle w:val="aff9"/>
              <w:widowControl w:val="0"/>
              <w:numPr>
                <w:ilvl w:val="0"/>
                <w:numId w:val="5"/>
              </w:numPr>
              <w:tabs>
                <w:tab w:val="num" w:pos="409"/>
                <w:tab w:val="left" w:pos="2720"/>
              </w:tabs>
              <w:spacing w:line="216" w:lineRule="auto"/>
              <w:ind w:left="-49" w:firstLine="49"/>
              <w:jc w:val="both"/>
              <w:rPr>
                <w:snapToGrid w:val="0"/>
                <w:color w:val="000000"/>
                <w:lang w:eastAsia="ru-RU"/>
              </w:rPr>
            </w:pPr>
            <w:r w:rsidRPr="00C20373">
              <w:rPr>
                <w:snapToGrid w:val="0"/>
                <w:color w:val="000000"/>
                <w:lang w:eastAsia="ru-RU"/>
              </w:rPr>
              <w:t xml:space="preserve">Появляются новые требования к качеству продукции и услуг(продукция предприятий г. </w:t>
            </w:r>
            <w:r w:rsidR="003806BF" w:rsidRPr="00C20373">
              <w:rPr>
                <w:snapToGrid w:val="0"/>
                <w:color w:val="000000"/>
                <w:lang w:eastAsia="ru-RU"/>
              </w:rPr>
              <w:t>Фокино</w:t>
            </w:r>
            <w:r w:rsidRPr="00C20373">
              <w:rPr>
                <w:snapToGrid w:val="0"/>
                <w:color w:val="000000"/>
                <w:lang w:eastAsia="ru-RU"/>
              </w:rPr>
              <w:t xml:space="preserve"> достаточно высокого качества) </w:t>
            </w:r>
          </w:p>
        </w:tc>
        <w:tc>
          <w:tcPr>
            <w:tcW w:w="2517" w:type="dxa"/>
            <w:vAlign w:val="center"/>
          </w:tcPr>
          <w:p w:rsidR="00D94C05" w:rsidRPr="003806BF" w:rsidRDefault="00D94C05" w:rsidP="00777F62">
            <w:pPr>
              <w:widowControl w:val="0"/>
              <w:tabs>
                <w:tab w:val="num" w:pos="409"/>
                <w:tab w:val="left" w:pos="2720"/>
              </w:tabs>
              <w:jc w:val="center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3</w:t>
            </w:r>
          </w:p>
        </w:tc>
      </w:tr>
      <w:tr w:rsidR="00D94C05" w:rsidRPr="005F37AF" w:rsidTr="003806BF">
        <w:trPr>
          <w:trHeight w:val="283"/>
        </w:trPr>
        <w:tc>
          <w:tcPr>
            <w:tcW w:w="2176" w:type="dxa"/>
          </w:tcPr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both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Е – экономический фактор</w:t>
            </w:r>
          </w:p>
        </w:tc>
        <w:tc>
          <w:tcPr>
            <w:tcW w:w="5020" w:type="dxa"/>
          </w:tcPr>
          <w:p w:rsidR="00D94C05" w:rsidRPr="00C20373" w:rsidRDefault="00D94C05" w:rsidP="003D58C1">
            <w:pPr>
              <w:pStyle w:val="aff9"/>
              <w:widowControl w:val="0"/>
              <w:numPr>
                <w:ilvl w:val="0"/>
                <w:numId w:val="8"/>
              </w:numPr>
              <w:tabs>
                <w:tab w:val="left" w:pos="234"/>
                <w:tab w:val="left" w:pos="2720"/>
              </w:tabs>
              <w:spacing w:line="216" w:lineRule="auto"/>
              <w:ind w:left="0" w:firstLine="0"/>
              <w:jc w:val="both"/>
              <w:rPr>
                <w:snapToGrid w:val="0"/>
                <w:color w:val="000000"/>
                <w:lang w:eastAsia="ru-RU"/>
              </w:rPr>
            </w:pPr>
            <w:r w:rsidRPr="00C20373">
              <w:rPr>
                <w:snapToGrid w:val="0"/>
                <w:color w:val="000000"/>
                <w:lang w:eastAsia="ru-RU"/>
              </w:rPr>
              <w:t>Экономика страны переживает кризис</w:t>
            </w:r>
          </w:p>
          <w:p w:rsidR="00D94C05" w:rsidRPr="00C20373" w:rsidRDefault="00D94C05" w:rsidP="003D58C1">
            <w:pPr>
              <w:pStyle w:val="aff9"/>
              <w:widowControl w:val="0"/>
              <w:numPr>
                <w:ilvl w:val="0"/>
                <w:numId w:val="8"/>
              </w:numPr>
              <w:tabs>
                <w:tab w:val="left" w:pos="234"/>
                <w:tab w:val="left" w:pos="376"/>
              </w:tabs>
              <w:spacing w:line="216" w:lineRule="auto"/>
              <w:ind w:left="0" w:firstLine="0"/>
              <w:rPr>
                <w:snapToGrid w:val="0"/>
                <w:color w:val="000000"/>
                <w:lang w:eastAsia="ru-RU"/>
              </w:rPr>
            </w:pPr>
            <w:r w:rsidRPr="00C20373">
              <w:rPr>
                <w:snapToGrid w:val="0"/>
                <w:color w:val="000000"/>
                <w:lang w:eastAsia="ru-RU"/>
              </w:rPr>
              <w:t>Покупательская способность предприятий и населения снизилась по сравнению с прошлым годом</w:t>
            </w:r>
          </w:p>
          <w:p w:rsidR="003806BF" w:rsidRPr="00C20373" w:rsidRDefault="003806BF" w:rsidP="003D58C1">
            <w:pPr>
              <w:pStyle w:val="aff9"/>
              <w:widowControl w:val="0"/>
              <w:numPr>
                <w:ilvl w:val="0"/>
                <w:numId w:val="8"/>
              </w:numPr>
              <w:tabs>
                <w:tab w:val="left" w:pos="234"/>
                <w:tab w:val="left" w:pos="2720"/>
              </w:tabs>
              <w:spacing w:line="216" w:lineRule="auto"/>
              <w:ind w:left="0" w:firstLine="0"/>
              <w:jc w:val="both"/>
              <w:rPr>
                <w:snapToGrid w:val="0"/>
                <w:color w:val="000000"/>
                <w:lang w:eastAsia="ru-RU"/>
              </w:rPr>
            </w:pPr>
            <w:r w:rsidRPr="00C20373">
              <w:rPr>
                <w:snapToGrid w:val="0"/>
                <w:color w:val="000000"/>
                <w:lang w:eastAsia="ru-RU"/>
              </w:rPr>
              <w:t>В</w:t>
            </w:r>
            <w:r w:rsidR="00D94C05" w:rsidRPr="00C20373">
              <w:rPr>
                <w:snapToGrid w:val="0"/>
                <w:color w:val="000000"/>
                <w:lang w:eastAsia="ru-RU"/>
              </w:rPr>
              <w:t xml:space="preserve">озрос уровень инфляции в стране </w:t>
            </w:r>
          </w:p>
          <w:p w:rsidR="00D94C05" w:rsidRPr="00C20373" w:rsidRDefault="00D94C05" w:rsidP="003D58C1">
            <w:pPr>
              <w:pStyle w:val="aff9"/>
              <w:widowControl w:val="0"/>
              <w:numPr>
                <w:ilvl w:val="0"/>
                <w:numId w:val="8"/>
              </w:numPr>
              <w:tabs>
                <w:tab w:val="left" w:pos="234"/>
                <w:tab w:val="left" w:pos="2720"/>
              </w:tabs>
              <w:spacing w:line="216" w:lineRule="auto"/>
              <w:ind w:left="0" w:firstLine="0"/>
              <w:jc w:val="both"/>
              <w:rPr>
                <w:snapToGrid w:val="0"/>
                <w:color w:val="000000"/>
                <w:lang w:eastAsia="ru-RU"/>
              </w:rPr>
            </w:pPr>
            <w:r w:rsidRPr="00C20373">
              <w:rPr>
                <w:snapToGrid w:val="0"/>
                <w:color w:val="000000"/>
                <w:lang w:eastAsia="ru-RU"/>
              </w:rPr>
              <w:t>Скачки курсов валют</w:t>
            </w:r>
          </w:p>
          <w:p w:rsidR="00D94C05" w:rsidRPr="00C20373" w:rsidRDefault="00D94C05" w:rsidP="003D58C1">
            <w:pPr>
              <w:pStyle w:val="aff9"/>
              <w:widowControl w:val="0"/>
              <w:numPr>
                <w:ilvl w:val="0"/>
                <w:numId w:val="8"/>
              </w:numPr>
              <w:tabs>
                <w:tab w:val="left" w:pos="234"/>
                <w:tab w:val="left" w:pos="2720"/>
              </w:tabs>
              <w:spacing w:line="216" w:lineRule="auto"/>
              <w:ind w:left="0" w:firstLine="0"/>
              <w:jc w:val="both"/>
              <w:rPr>
                <w:snapToGrid w:val="0"/>
                <w:color w:val="000000"/>
                <w:lang w:eastAsia="ru-RU"/>
              </w:rPr>
            </w:pPr>
            <w:r w:rsidRPr="00C20373">
              <w:rPr>
                <w:snapToGrid w:val="0"/>
                <w:color w:val="000000"/>
                <w:lang w:eastAsia="ru-RU"/>
              </w:rPr>
              <w:t>Инвестиционный климат в регионе характеризуется невысокими показателями</w:t>
            </w:r>
          </w:p>
          <w:p w:rsidR="00D94C05" w:rsidRPr="00C20373" w:rsidRDefault="00D94C05" w:rsidP="003D58C1">
            <w:pPr>
              <w:pStyle w:val="aff9"/>
              <w:widowControl w:val="0"/>
              <w:numPr>
                <w:ilvl w:val="0"/>
                <w:numId w:val="8"/>
              </w:numPr>
              <w:tabs>
                <w:tab w:val="left" w:pos="234"/>
                <w:tab w:val="left" w:pos="376"/>
              </w:tabs>
              <w:spacing w:line="216" w:lineRule="auto"/>
              <w:ind w:left="0" w:firstLine="0"/>
              <w:rPr>
                <w:snapToGrid w:val="0"/>
                <w:color w:val="000000"/>
                <w:lang w:eastAsia="ru-RU"/>
              </w:rPr>
            </w:pPr>
            <w:r w:rsidRPr="00C20373">
              <w:rPr>
                <w:snapToGrid w:val="0"/>
                <w:color w:val="000000"/>
                <w:lang w:eastAsia="ru-RU"/>
              </w:rPr>
              <w:t xml:space="preserve">Развитие малого предпринимательства в г. </w:t>
            </w:r>
            <w:r w:rsidR="003806BF" w:rsidRPr="00C20373">
              <w:rPr>
                <w:snapToGrid w:val="0"/>
                <w:color w:val="000000"/>
                <w:lang w:eastAsia="ru-RU"/>
              </w:rPr>
              <w:t>Фокино</w:t>
            </w:r>
          </w:p>
          <w:p w:rsidR="00D94C05" w:rsidRPr="00C20373" w:rsidRDefault="00D94C05" w:rsidP="003D58C1">
            <w:pPr>
              <w:pStyle w:val="aff9"/>
              <w:widowControl w:val="0"/>
              <w:numPr>
                <w:ilvl w:val="0"/>
                <w:numId w:val="8"/>
              </w:numPr>
              <w:tabs>
                <w:tab w:val="left" w:pos="234"/>
                <w:tab w:val="left" w:pos="376"/>
              </w:tabs>
              <w:spacing w:line="216" w:lineRule="auto"/>
              <w:ind w:left="0" w:firstLine="0"/>
              <w:rPr>
                <w:snapToGrid w:val="0"/>
                <w:color w:val="000000"/>
                <w:lang w:eastAsia="ru-RU"/>
              </w:rPr>
            </w:pPr>
            <w:r w:rsidRPr="00C20373">
              <w:rPr>
                <w:snapToGrid w:val="0"/>
                <w:color w:val="000000"/>
                <w:lang w:eastAsia="ru-RU"/>
              </w:rPr>
              <w:t>Идеальное географическое положение г.</w:t>
            </w:r>
            <w:r w:rsidR="003806BF" w:rsidRPr="00C20373">
              <w:rPr>
                <w:snapToGrid w:val="0"/>
                <w:color w:val="000000"/>
                <w:lang w:eastAsia="ru-RU"/>
              </w:rPr>
              <w:t>Фокино</w:t>
            </w:r>
          </w:p>
        </w:tc>
        <w:tc>
          <w:tcPr>
            <w:tcW w:w="2517" w:type="dxa"/>
            <w:vAlign w:val="center"/>
          </w:tcPr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center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3</w:t>
            </w:r>
          </w:p>
        </w:tc>
      </w:tr>
      <w:tr w:rsidR="00D94C05" w:rsidRPr="005F37AF" w:rsidTr="009E07BD">
        <w:trPr>
          <w:trHeight w:val="453"/>
        </w:trPr>
        <w:tc>
          <w:tcPr>
            <w:tcW w:w="2176" w:type="dxa"/>
          </w:tcPr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both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 xml:space="preserve">Е – экологический </w:t>
            </w:r>
            <w:r w:rsidRPr="003806BF">
              <w:rPr>
                <w:snapToGrid w:val="0"/>
                <w:color w:val="000000"/>
                <w:sz w:val="24"/>
              </w:rPr>
              <w:lastRenderedPageBreak/>
              <w:t>фактор</w:t>
            </w:r>
          </w:p>
        </w:tc>
        <w:tc>
          <w:tcPr>
            <w:tcW w:w="5020" w:type="dxa"/>
          </w:tcPr>
          <w:p w:rsidR="00D94C05" w:rsidRPr="003806BF" w:rsidRDefault="00D94C05" w:rsidP="00777F62">
            <w:pPr>
              <w:pStyle w:val="af"/>
              <w:suppressAutoHyphens/>
              <w:rPr>
                <w:color w:val="000000"/>
              </w:rPr>
            </w:pPr>
            <w:r w:rsidRPr="003806BF">
              <w:rPr>
                <w:color w:val="000000"/>
              </w:rPr>
              <w:lastRenderedPageBreak/>
              <w:t xml:space="preserve">1. Наличие  значительного  количества  </w:t>
            </w:r>
            <w:r w:rsidRPr="003806BF">
              <w:rPr>
                <w:color w:val="000000"/>
              </w:rPr>
              <w:lastRenderedPageBreak/>
              <w:t>зеленых  насаждений</w:t>
            </w:r>
          </w:p>
          <w:p w:rsidR="00D94C05" w:rsidRPr="003806BF" w:rsidRDefault="00D94C05" w:rsidP="00BA4E4F">
            <w:pPr>
              <w:pStyle w:val="af"/>
              <w:suppressAutoHyphens/>
              <w:rPr>
                <w:color w:val="000000"/>
              </w:rPr>
            </w:pPr>
            <w:r w:rsidRPr="003806BF">
              <w:rPr>
                <w:color w:val="000000"/>
              </w:rPr>
              <w:t xml:space="preserve">2. Промышленные предприятия </w:t>
            </w:r>
            <w:r w:rsidR="00BA4E4F">
              <w:rPr>
                <w:color w:val="000000"/>
              </w:rPr>
              <w:t>городского</w:t>
            </w:r>
            <w:r w:rsidRPr="003806BF">
              <w:rPr>
                <w:color w:val="000000"/>
              </w:rPr>
              <w:t xml:space="preserve"> округа осуществляют выбросы в  атмосферу</w:t>
            </w:r>
          </w:p>
        </w:tc>
        <w:tc>
          <w:tcPr>
            <w:tcW w:w="2517" w:type="dxa"/>
            <w:vAlign w:val="center"/>
          </w:tcPr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center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lastRenderedPageBreak/>
              <w:t>4</w:t>
            </w:r>
          </w:p>
        </w:tc>
      </w:tr>
      <w:tr w:rsidR="00D94C05" w:rsidRPr="005F37AF" w:rsidTr="009E07BD">
        <w:trPr>
          <w:trHeight w:val="878"/>
        </w:trPr>
        <w:tc>
          <w:tcPr>
            <w:tcW w:w="2176" w:type="dxa"/>
          </w:tcPr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both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lastRenderedPageBreak/>
              <w:t>Р – политический фактор</w:t>
            </w:r>
          </w:p>
        </w:tc>
        <w:tc>
          <w:tcPr>
            <w:tcW w:w="5020" w:type="dxa"/>
          </w:tcPr>
          <w:p w:rsidR="00D94C05" w:rsidRPr="003806BF" w:rsidRDefault="00D94C05" w:rsidP="00475C68">
            <w:pPr>
              <w:widowControl w:val="0"/>
              <w:tabs>
                <w:tab w:val="left" w:pos="2720"/>
              </w:tabs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1. Политическая ситуация в стране достаточно стабильна</w:t>
            </w:r>
          </w:p>
          <w:p w:rsidR="00D94C05" w:rsidRPr="003806BF" w:rsidRDefault="00D94C05" w:rsidP="00475C68">
            <w:pPr>
              <w:widowControl w:val="0"/>
              <w:tabs>
                <w:tab w:val="left" w:pos="2720"/>
              </w:tabs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2. Регулирующие органы и нормы стабильны</w:t>
            </w:r>
          </w:p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both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3. Государственная политика стабильна</w:t>
            </w:r>
          </w:p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both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4. Торговая политика нестабильна</w:t>
            </w:r>
          </w:p>
        </w:tc>
        <w:tc>
          <w:tcPr>
            <w:tcW w:w="2517" w:type="dxa"/>
            <w:vAlign w:val="center"/>
          </w:tcPr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center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4</w:t>
            </w:r>
          </w:p>
        </w:tc>
      </w:tr>
      <w:tr w:rsidR="00D94C05" w:rsidRPr="005F37AF" w:rsidTr="009E07BD">
        <w:trPr>
          <w:trHeight w:val="301"/>
        </w:trPr>
        <w:tc>
          <w:tcPr>
            <w:tcW w:w="7196" w:type="dxa"/>
            <w:gridSpan w:val="2"/>
          </w:tcPr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both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Итого:</w:t>
            </w:r>
          </w:p>
        </w:tc>
        <w:tc>
          <w:tcPr>
            <w:tcW w:w="2517" w:type="dxa"/>
            <w:vAlign w:val="center"/>
          </w:tcPr>
          <w:p w:rsidR="00D94C05" w:rsidRPr="003806BF" w:rsidRDefault="00D94C05" w:rsidP="00777F62">
            <w:pPr>
              <w:widowControl w:val="0"/>
              <w:tabs>
                <w:tab w:val="left" w:pos="2720"/>
              </w:tabs>
              <w:jc w:val="center"/>
              <w:rPr>
                <w:snapToGrid w:val="0"/>
                <w:color w:val="000000"/>
                <w:sz w:val="24"/>
              </w:rPr>
            </w:pPr>
            <w:r w:rsidRPr="003806BF">
              <w:rPr>
                <w:snapToGrid w:val="0"/>
                <w:color w:val="000000"/>
                <w:sz w:val="24"/>
              </w:rPr>
              <w:t>18</w:t>
            </w:r>
          </w:p>
        </w:tc>
      </w:tr>
    </w:tbl>
    <w:p w:rsidR="00D94C05" w:rsidRPr="005F37AF" w:rsidRDefault="00D94C05" w:rsidP="00214A3C">
      <w:pPr>
        <w:widowControl w:val="0"/>
        <w:tabs>
          <w:tab w:val="left" w:pos="2720"/>
        </w:tabs>
        <w:spacing w:line="360" w:lineRule="auto"/>
        <w:jc w:val="both"/>
        <w:rPr>
          <w:color w:val="FF0000"/>
          <w:sz w:val="16"/>
          <w:szCs w:val="16"/>
        </w:rPr>
      </w:pPr>
    </w:p>
    <w:p w:rsidR="00D94C05" w:rsidRPr="003806BF" w:rsidRDefault="00D94C05" w:rsidP="00214A3C">
      <w:pPr>
        <w:pStyle w:val="21"/>
        <w:ind w:firstLine="681"/>
        <w:rPr>
          <w:szCs w:val="28"/>
        </w:rPr>
      </w:pPr>
      <w:r w:rsidRPr="003806BF">
        <w:t xml:space="preserve">Как видно из таблицы </w:t>
      </w:r>
      <w:r w:rsidR="003806BF" w:rsidRPr="003806BF">
        <w:t>2</w:t>
      </w:r>
      <w:r w:rsidR="00803C82">
        <w:t>5</w:t>
      </w:r>
      <w:r w:rsidRPr="003806BF">
        <w:t xml:space="preserve">, на протяжении последних 5 лет в г. </w:t>
      </w:r>
      <w:r w:rsidR="003806BF" w:rsidRPr="003806BF">
        <w:t xml:space="preserve">Фокино </w:t>
      </w:r>
      <w:r w:rsidRPr="003806BF">
        <w:t xml:space="preserve">отмечается  стабильный  рост  среднемесячной  заработной  платы, наблюдается низкий уровень безработицы, повышается рождаемость, что свидетельствует о благоприятной социальной обстановке в городе.  </w:t>
      </w:r>
    </w:p>
    <w:p w:rsidR="00D94C05" w:rsidRPr="003806BF" w:rsidRDefault="00D94C05" w:rsidP="00214A3C">
      <w:pPr>
        <w:ind w:firstLine="720"/>
        <w:jc w:val="both"/>
        <w:rPr>
          <w:color w:val="000000"/>
          <w:szCs w:val="28"/>
        </w:rPr>
      </w:pPr>
      <w:r w:rsidRPr="003806BF">
        <w:rPr>
          <w:color w:val="000000"/>
        </w:rPr>
        <w:t xml:space="preserve">Растущие  доходы    и  инвестиционная  активность  предприятий г. </w:t>
      </w:r>
      <w:r w:rsidR="003806BF" w:rsidRPr="003806BF">
        <w:rPr>
          <w:color w:val="000000"/>
        </w:rPr>
        <w:t>Фокино</w:t>
      </w:r>
      <w:r w:rsidRPr="003806BF">
        <w:rPr>
          <w:color w:val="000000"/>
        </w:rPr>
        <w:t xml:space="preserve">  в  последние  годы  способствовали внедрению  новых  технологий,    созданию  новых  производственных  мощностей  и  укреплению  материально-технической  базы  всех  отраслей  экономики,  оживлению   жилищного  строительства. Город обладает существенным экономическим потенциалом, реализация  которого  может  способствовать  дальнейшему  развитию  промышленности,  повышению  уровня  жизни  населения.  В г.</w:t>
      </w:r>
      <w:r w:rsidRPr="005F37AF">
        <w:rPr>
          <w:color w:val="FF0000"/>
        </w:rPr>
        <w:t xml:space="preserve"> </w:t>
      </w:r>
      <w:r w:rsidR="003806BF" w:rsidRPr="003806BF">
        <w:rPr>
          <w:color w:val="000000"/>
        </w:rPr>
        <w:t>Фокино</w:t>
      </w:r>
      <w:r w:rsidRPr="003806BF">
        <w:rPr>
          <w:color w:val="000000"/>
        </w:rPr>
        <w:t xml:space="preserve">  на  протяжении  последних  лет   создаются  благоприятные  условия  для  развития  и  использования  потенциала  малого  предпринимательства. Для  г. </w:t>
      </w:r>
      <w:r w:rsidR="003806BF" w:rsidRPr="003806BF">
        <w:rPr>
          <w:color w:val="000000"/>
        </w:rPr>
        <w:t>Фокино</w:t>
      </w:r>
      <w:r w:rsidRPr="003806BF">
        <w:rPr>
          <w:color w:val="000000"/>
        </w:rPr>
        <w:t xml:space="preserve"> развитие малого  предпринимательства является   одним из  стратегических  направлений  развития, которое способно  увеличить   занятость населения,  рост   производства  и  налогооблагаемой  базы. В тоже время экономика страны переживает кризис, наблюдается </w:t>
      </w:r>
      <w:r w:rsidRPr="003806BF">
        <w:rPr>
          <w:color w:val="000000"/>
          <w:szCs w:val="28"/>
        </w:rPr>
        <w:t>снижение покупательной способности населения, наблюдается существенный рост инфляции, наблюдаются скачки курсов валют. Увеличение цен на сырье значительно повысило себестоимость продукции. Вышеперечисленные факторы способствовали снижению выручки предприятий муниципального округа.</w:t>
      </w:r>
    </w:p>
    <w:p w:rsidR="00D94C05" w:rsidRPr="003806BF" w:rsidRDefault="00D94C05" w:rsidP="00214A3C">
      <w:pPr>
        <w:ind w:firstLine="709"/>
        <w:jc w:val="both"/>
        <w:rPr>
          <w:color w:val="000000"/>
          <w:szCs w:val="28"/>
          <w:shd w:val="clear" w:color="auto" w:fill="FFFFFF"/>
        </w:rPr>
      </w:pPr>
      <w:r w:rsidRPr="003806BF">
        <w:rPr>
          <w:color w:val="000000"/>
          <w:szCs w:val="28"/>
          <w:shd w:val="clear" w:color="auto" w:fill="FFFFFF"/>
        </w:rPr>
        <w:t>В г.</w:t>
      </w:r>
      <w:r w:rsidR="003806BF" w:rsidRPr="003806BF">
        <w:rPr>
          <w:color w:val="000000"/>
          <w:szCs w:val="28"/>
          <w:shd w:val="clear" w:color="auto" w:fill="FFFFFF"/>
        </w:rPr>
        <w:t>Фокино</w:t>
      </w:r>
      <w:r w:rsidRPr="003806BF">
        <w:rPr>
          <w:color w:val="000000"/>
          <w:szCs w:val="28"/>
          <w:shd w:val="clear" w:color="auto" w:fill="FFFFFF"/>
        </w:rPr>
        <w:t xml:space="preserve"> </w:t>
      </w:r>
      <w:r w:rsidR="003806BF" w:rsidRPr="003806BF">
        <w:rPr>
          <w:color w:val="000000"/>
          <w:szCs w:val="28"/>
          <w:shd w:val="clear" w:color="auto" w:fill="FFFFFF"/>
        </w:rPr>
        <w:t>не</w:t>
      </w:r>
      <w:r w:rsidRPr="003806BF">
        <w:rPr>
          <w:color w:val="000000"/>
          <w:szCs w:val="28"/>
          <w:shd w:val="clear" w:color="auto" w:fill="FFFFFF"/>
        </w:rPr>
        <w:t xml:space="preserve">благоприятная экологическая обстановка, что способствует </w:t>
      </w:r>
      <w:r w:rsidR="003806BF" w:rsidRPr="003806BF">
        <w:rPr>
          <w:color w:val="000000"/>
          <w:szCs w:val="28"/>
          <w:shd w:val="clear" w:color="auto" w:fill="FFFFFF"/>
        </w:rPr>
        <w:t>ухудшению</w:t>
      </w:r>
      <w:r w:rsidRPr="003806BF">
        <w:rPr>
          <w:color w:val="000000"/>
          <w:szCs w:val="28"/>
          <w:shd w:val="clear" w:color="auto" w:fill="FFFFFF"/>
        </w:rPr>
        <w:t xml:space="preserve"> условий и качества жизни населения, </w:t>
      </w:r>
      <w:r w:rsidR="003806BF" w:rsidRPr="003806BF">
        <w:rPr>
          <w:color w:val="000000"/>
          <w:szCs w:val="28"/>
          <w:shd w:val="clear" w:color="auto" w:fill="FFFFFF"/>
        </w:rPr>
        <w:t xml:space="preserve">снижение </w:t>
      </w:r>
      <w:r w:rsidRPr="003806BF">
        <w:rPr>
          <w:color w:val="000000"/>
          <w:szCs w:val="28"/>
          <w:shd w:val="clear" w:color="auto" w:fill="FFFFFF"/>
        </w:rPr>
        <w:t>конкурентоспособности</w:t>
      </w:r>
      <w:r w:rsidRPr="003806BF">
        <w:rPr>
          <w:rStyle w:val="apple-converted-space"/>
          <w:color w:val="000000"/>
          <w:szCs w:val="28"/>
          <w:shd w:val="clear" w:color="auto" w:fill="FFFFFF"/>
        </w:rPr>
        <w:t> </w:t>
      </w:r>
      <w:r w:rsidR="00BA4E4F">
        <w:rPr>
          <w:rStyle w:val="apple-converted-space"/>
          <w:color w:val="000000"/>
          <w:szCs w:val="28"/>
          <w:shd w:val="clear" w:color="auto" w:fill="FFFFFF"/>
        </w:rPr>
        <w:t xml:space="preserve"> </w:t>
      </w:r>
      <w:r w:rsidR="003806BF">
        <w:rPr>
          <w:color w:val="000000"/>
          <w:szCs w:val="28"/>
          <w:shd w:val="clear" w:color="auto" w:fill="FFFFFF"/>
        </w:rPr>
        <w:t>муниципального образования</w:t>
      </w:r>
      <w:r w:rsidRPr="003806BF">
        <w:rPr>
          <w:bCs/>
          <w:color w:val="000000"/>
          <w:szCs w:val="28"/>
        </w:rPr>
        <w:t xml:space="preserve">, создает </w:t>
      </w:r>
      <w:r w:rsidR="003806BF" w:rsidRPr="003806BF">
        <w:rPr>
          <w:bCs/>
          <w:color w:val="000000"/>
          <w:szCs w:val="28"/>
        </w:rPr>
        <w:t>не</w:t>
      </w:r>
      <w:r w:rsidRPr="003806BF">
        <w:rPr>
          <w:bCs/>
          <w:color w:val="000000"/>
          <w:szCs w:val="28"/>
        </w:rPr>
        <w:t xml:space="preserve">благоприятные </w:t>
      </w:r>
      <w:r w:rsidR="00BA4E4F">
        <w:rPr>
          <w:bCs/>
          <w:color w:val="000000"/>
          <w:szCs w:val="28"/>
        </w:rPr>
        <w:t xml:space="preserve"> </w:t>
      </w:r>
      <w:r w:rsidRPr="003806BF">
        <w:rPr>
          <w:bCs/>
          <w:color w:val="000000"/>
          <w:szCs w:val="28"/>
        </w:rPr>
        <w:t>условия для жилищного строительства.</w:t>
      </w:r>
    </w:p>
    <w:p w:rsidR="00D94C05" w:rsidRPr="003806BF" w:rsidRDefault="00D94C05" w:rsidP="00214A3C">
      <w:pPr>
        <w:ind w:firstLine="709"/>
        <w:jc w:val="both"/>
        <w:rPr>
          <w:color w:val="000000"/>
          <w:szCs w:val="28"/>
        </w:rPr>
      </w:pPr>
      <w:r w:rsidRPr="003806BF">
        <w:rPr>
          <w:color w:val="000000"/>
          <w:szCs w:val="28"/>
          <w:shd w:val="clear" w:color="auto" w:fill="FFFFFF"/>
        </w:rPr>
        <w:t xml:space="preserve">Политическая обстановка в стране является стабильной, что способствует повышению инвестиционной привлекательности </w:t>
      </w:r>
      <w:r w:rsidR="003806BF">
        <w:rPr>
          <w:color w:val="000000"/>
          <w:szCs w:val="28"/>
          <w:shd w:val="clear" w:color="auto" w:fill="FFFFFF"/>
        </w:rPr>
        <w:t>муниципального образования</w:t>
      </w:r>
      <w:r w:rsidRPr="003806BF">
        <w:rPr>
          <w:color w:val="000000"/>
          <w:szCs w:val="28"/>
          <w:shd w:val="clear" w:color="auto" w:fill="FFFFFF"/>
        </w:rPr>
        <w:t>.</w:t>
      </w:r>
    </w:p>
    <w:p w:rsidR="00D94C05" w:rsidRDefault="00D94C05" w:rsidP="002E49D8">
      <w:pPr>
        <w:jc w:val="center"/>
        <w:outlineLvl w:val="0"/>
        <w:rPr>
          <w:b/>
          <w:i/>
          <w:color w:val="FF0000"/>
          <w:kern w:val="36"/>
          <w:szCs w:val="28"/>
        </w:rPr>
      </w:pPr>
    </w:p>
    <w:p w:rsidR="00BA4E4F" w:rsidRDefault="00BA4E4F" w:rsidP="002E49D8">
      <w:pPr>
        <w:jc w:val="center"/>
        <w:outlineLvl w:val="0"/>
        <w:rPr>
          <w:b/>
          <w:i/>
          <w:color w:val="FF0000"/>
          <w:kern w:val="36"/>
          <w:szCs w:val="28"/>
        </w:rPr>
      </w:pPr>
    </w:p>
    <w:p w:rsidR="003806BF" w:rsidRDefault="003806BF" w:rsidP="002E49D8">
      <w:pPr>
        <w:jc w:val="center"/>
        <w:outlineLvl w:val="0"/>
        <w:rPr>
          <w:b/>
          <w:i/>
          <w:color w:val="FF0000"/>
          <w:kern w:val="36"/>
          <w:szCs w:val="28"/>
        </w:rPr>
      </w:pPr>
    </w:p>
    <w:p w:rsidR="00737EF4" w:rsidRPr="005F37AF" w:rsidRDefault="00737EF4" w:rsidP="002E49D8">
      <w:pPr>
        <w:jc w:val="center"/>
        <w:outlineLvl w:val="0"/>
        <w:rPr>
          <w:b/>
          <w:i/>
          <w:color w:val="FF0000"/>
          <w:kern w:val="36"/>
          <w:szCs w:val="28"/>
        </w:rPr>
      </w:pPr>
    </w:p>
    <w:p w:rsidR="00D94C05" w:rsidRPr="003806BF" w:rsidRDefault="005F37AF" w:rsidP="002E49D8">
      <w:pPr>
        <w:jc w:val="center"/>
        <w:outlineLvl w:val="0"/>
        <w:rPr>
          <w:b/>
          <w:color w:val="000000"/>
          <w:kern w:val="36"/>
          <w:szCs w:val="28"/>
        </w:rPr>
      </w:pPr>
      <w:r w:rsidRPr="003806BF">
        <w:rPr>
          <w:b/>
          <w:color w:val="000000"/>
          <w:kern w:val="36"/>
          <w:szCs w:val="28"/>
        </w:rPr>
        <w:lastRenderedPageBreak/>
        <w:t>4</w:t>
      </w:r>
      <w:r w:rsidR="00D94C05" w:rsidRPr="003806BF">
        <w:rPr>
          <w:b/>
          <w:color w:val="000000"/>
          <w:kern w:val="36"/>
          <w:szCs w:val="28"/>
        </w:rPr>
        <w:t xml:space="preserve">.2 SWOT - анализ   социально-экономического положения </w:t>
      </w:r>
    </w:p>
    <w:p w:rsidR="00D94C05" w:rsidRDefault="00D94C05" w:rsidP="002E49D8">
      <w:pPr>
        <w:jc w:val="center"/>
        <w:outlineLvl w:val="0"/>
        <w:rPr>
          <w:b/>
          <w:i/>
          <w:color w:val="FF0000"/>
        </w:rPr>
      </w:pPr>
    </w:p>
    <w:p w:rsidR="00737EF4" w:rsidRPr="005F37AF" w:rsidRDefault="00737EF4" w:rsidP="002E49D8">
      <w:pPr>
        <w:jc w:val="center"/>
        <w:outlineLvl w:val="0"/>
        <w:rPr>
          <w:b/>
          <w:i/>
          <w:color w:val="FF0000"/>
        </w:rPr>
      </w:pPr>
    </w:p>
    <w:p w:rsidR="00D94C05" w:rsidRPr="003806BF" w:rsidRDefault="00D94C05" w:rsidP="002E49D8">
      <w:pPr>
        <w:ind w:firstLine="567"/>
        <w:jc w:val="both"/>
        <w:rPr>
          <w:color w:val="000000"/>
        </w:rPr>
      </w:pPr>
      <w:r w:rsidRPr="003806BF">
        <w:rPr>
          <w:color w:val="000000"/>
        </w:rPr>
        <w:t xml:space="preserve">Проведенный  анализ  социально-экономического  положения   города  </w:t>
      </w:r>
      <w:r w:rsidR="003806BF" w:rsidRPr="003806BF">
        <w:rPr>
          <w:color w:val="000000"/>
        </w:rPr>
        <w:t>Фокино</w:t>
      </w:r>
      <w:r w:rsidRPr="003806BF">
        <w:rPr>
          <w:color w:val="000000"/>
        </w:rPr>
        <w:t xml:space="preserve"> позволил выделить ряд сильных и слабых сторон, которые   существенным  образом влияют как позитивно, так и негативно на  текущее  и  перспективное развитие города.</w:t>
      </w:r>
    </w:p>
    <w:p w:rsidR="00D94C05" w:rsidRPr="003806BF" w:rsidRDefault="00D94C05" w:rsidP="0012134F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6BF">
        <w:rPr>
          <w:rFonts w:ascii="Times New Roman" w:hAnsi="Times New Roman" w:cs="Times New Roman"/>
          <w:color w:val="000000"/>
          <w:sz w:val="28"/>
          <w:szCs w:val="28"/>
        </w:rPr>
        <w:t xml:space="preserve">На сегодняшний день город </w:t>
      </w:r>
      <w:r w:rsidR="003806BF" w:rsidRPr="003806BF">
        <w:rPr>
          <w:rFonts w:ascii="Times New Roman" w:hAnsi="Times New Roman" w:cs="Times New Roman"/>
          <w:color w:val="000000"/>
          <w:sz w:val="28"/>
          <w:szCs w:val="28"/>
        </w:rPr>
        <w:t>Фокино</w:t>
      </w:r>
      <w:r w:rsidRPr="003806BF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развивающимся благоустроенным городом, </w:t>
      </w:r>
      <w:r w:rsidR="003806BF" w:rsidRPr="003806BF">
        <w:rPr>
          <w:rFonts w:ascii="Times New Roman" w:hAnsi="Times New Roman" w:cs="Times New Roman"/>
          <w:color w:val="000000"/>
          <w:sz w:val="28"/>
          <w:szCs w:val="28"/>
        </w:rPr>
        <w:t>однако с не</w:t>
      </w:r>
      <w:r w:rsidRPr="003806BF">
        <w:rPr>
          <w:rFonts w:ascii="Times New Roman" w:hAnsi="Times New Roman" w:cs="Times New Roman"/>
          <w:color w:val="000000"/>
          <w:sz w:val="28"/>
          <w:szCs w:val="28"/>
        </w:rPr>
        <w:t xml:space="preserve">благоприятной демографической структурой населения, </w:t>
      </w:r>
      <w:r w:rsidR="003806BF" w:rsidRPr="003806BF">
        <w:rPr>
          <w:rFonts w:ascii="Times New Roman" w:hAnsi="Times New Roman" w:cs="Times New Roman"/>
          <w:color w:val="000000"/>
          <w:sz w:val="28"/>
          <w:szCs w:val="28"/>
        </w:rPr>
        <w:t>относительно</w:t>
      </w:r>
      <w:r w:rsidRPr="003806BF">
        <w:rPr>
          <w:rFonts w:ascii="Times New Roman" w:hAnsi="Times New Roman" w:cs="Times New Roman"/>
          <w:color w:val="000000"/>
          <w:sz w:val="28"/>
          <w:szCs w:val="28"/>
        </w:rPr>
        <w:t xml:space="preserve"> динамично развивающимся производственным комплексом.</w:t>
      </w:r>
    </w:p>
    <w:p w:rsidR="003806BF" w:rsidRDefault="00D94C05" w:rsidP="0012134F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6BF">
        <w:rPr>
          <w:rFonts w:ascii="Times New Roman" w:hAnsi="Times New Roman" w:cs="Times New Roman"/>
          <w:color w:val="000000"/>
          <w:sz w:val="28"/>
          <w:szCs w:val="28"/>
        </w:rPr>
        <w:t>Город активно участвует в выполнении федеральных и областных задач, с перспективной возможностью повысить инвестиционную привлекательность</w:t>
      </w:r>
      <w:r w:rsidR="003806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4C05" w:rsidRPr="003806BF" w:rsidRDefault="00D94C05" w:rsidP="002E49D8">
      <w:pPr>
        <w:ind w:firstLine="567"/>
        <w:jc w:val="both"/>
        <w:rPr>
          <w:color w:val="000000"/>
        </w:rPr>
      </w:pPr>
      <w:r w:rsidRPr="003806BF">
        <w:rPr>
          <w:color w:val="000000"/>
        </w:rPr>
        <w:t xml:space="preserve">Город </w:t>
      </w:r>
      <w:r w:rsidR="003806BF" w:rsidRPr="003806BF">
        <w:rPr>
          <w:color w:val="000000"/>
        </w:rPr>
        <w:t>Фокино</w:t>
      </w:r>
      <w:r w:rsidRPr="003806BF">
        <w:rPr>
          <w:color w:val="000000"/>
        </w:rPr>
        <w:t xml:space="preserve"> обладает  значительными  резервами  в  развитии  своего    экономического  потенциала.  Стабильно  растут  инвестиции  в  основной  капитал,  повышается  заработная  плата  работающих,  развивается  малый  бизнес.  К  сильным  сторонам  относится  также   наличие  условий  для  расширения  действующих  и  строительства  новых  предприятий,  эффективное использование  свободных  производственных  площадей  и  земельных  ресурсов, благоприятное  географическое  положение,   близость  важных  транспортных   магистралей  федерального  и  международного  значения.</w:t>
      </w:r>
    </w:p>
    <w:p w:rsidR="00D94C05" w:rsidRPr="003806BF" w:rsidRDefault="00D94C05" w:rsidP="002E49D8">
      <w:pPr>
        <w:ind w:firstLine="567"/>
        <w:jc w:val="both"/>
        <w:rPr>
          <w:color w:val="000000"/>
        </w:rPr>
      </w:pPr>
      <w:r w:rsidRPr="003806BF">
        <w:rPr>
          <w:color w:val="000000"/>
        </w:rPr>
        <w:t>Наиболее полное использование этих преимуществ во многом зависит от  реализации следующих важных условий: стабильная экономическая и  политическая ситуация в стране, реализация региональных и федеральных   программ.</w:t>
      </w:r>
    </w:p>
    <w:p w:rsidR="00D94C05" w:rsidRPr="003806BF" w:rsidRDefault="00D94C05" w:rsidP="002E49D8">
      <w:pPr>
        <w:ind w:firstLine="567"/>
        <w:jc w:val="both"/>
        <w:rPr>
          <w:color w:val="000000"/>
        </w:rPr>
      </w:pPr>
      <w:r w:rsidRPr="003806BF">
        <w:rPr>
          <w:color w:val="000000"/>
        </w:rPr>
        <w:t>Вместе с тем, существует ряд серьезных отрицательных факторов,  которые способны реально снизить темпы развития города. К основным из  них относится неблагоприятная демографическая ситуация, высокая  стоимость энергоресурсов, значительный износ инженерных систем жизнеобеспечения, проблемы в жилищной сфере, недостаточное  финансирование  социальных  отраслей  и  содержания  городских  дорог</w:t>
      </w:r>
      <w:r w:rsidR="003806BF" w:rsidRPr="003806BF">
        <w:rPr>
          <w:color w:val="000000"/>
        </w:rPr>
        <w:t>, экологическая обстановка</w:t>
      </w:r>
      <w:r w:rsidRPr="003806BF">
        <w:rPr>
          <w:color w:val="000000"/>
        </w:rPr>
        <w:t>.</w:t>
      </w:r>
    </w:p>
    <w:p w:rsidR="00D94C05" w:rsidRPr="003806BF" w:rsidRDefault="00D94C05" w:rsidP="002E49D8">
      <w:pPr>
        <w:ind w:firstLine="567"/>
        <w:jc w:val="both"/>
        <w:rPr>
          <w:color w:val="000000"/>
        </w:rPr>
      </w:pPr>
      <w:r w:rsidRPr="003806BF">
        <w:rPr>
          <w:color w:val="000000"/>
        </w:rPr>
        <w:t xml:space="preserve">Результаты стратегического анализа сильных и слабых сторон города </w:t>
      </w:r>
      <w:r w:rsidR="003806BF" w:rsidRPr="003806BF">
        <w:rPr>
          <w:color w:val="000000"/>
        </w:rPr>
        <w:t>Фокино</w:t>
      </w:r>
      <w:r w:rsidRPr="003806BF">
        <w:rPr>
          <w:color w:val="000000"/>
        </w:rPr>
        <w:t xml:space="preserve">, классифицированных по группам основных факторов внутренней  и внешней среды, интегрированы в таблице </w:t>
      </w:r>
      <w:r w:rsidRPr="003806BF">
        <w:rPr>
          <w:color w:val="000000"/>
          <w:lang w:val="en-AU"/>
        </w:rPr>
        <w:t>SWOT</w:t>
      </w:r>
      <w:r w:rsidRPr="003806BF">
        <w:rPr>
          <w:color w:val="000000"/>
        </w:rPr>
        <w:t xml:space="preserve"> -  анализа. </w:t>
      </w:r>
    </w:p>
    <w:p w:rsidR="00D94C05" w:rsidRDefault="00D94C05" w:rsidP="002E49D8">
      <w:pPr>
        <w:ind w:firstLine="567"/>
        <w:jc w:val="both"/>
      </w:pPr>
    </w:p>
    <w:p w:rsidR="00D94C05" w:rsidRDefault="00D94C05" w:rsidP="002E49D8">
      <w:pPr>
        <w:jc w:val="both"/>
      </w:pPr>
    </w:p>
    <w:p w:rsidR="00194FCD" w:rsidRDefault="00194FCD" w:rsidP="00737EF4">
      <w:pPr>
        <w:ind w:firstLine="708"/>
        <w:jc w:val="center"/>
      </w:pPr>
    </w:p>
    <w:p w:rsidR="00D94C05" w:rsidRDefault="00D94C05" w:rsidP="002E49D8">
      <w:pPr>
        <w:jc w:val="both"/>
      </w:pPr>
    </w:p>
    <w:p w:rsidR="00D94C05" w:rsidRDefault="00D94C05" w:rsidP="002E49D8">
      <w:pPr>
        <w:jc w:val="both"/>
      </w:pPr>
    </w:p>
    <w:p w:rsidR="00D94C05" w:rsidRDefault="00D94C05" w:rsidP="002E49D8">
      <w:pPr>
        <w:jc w:val="both"/>
      </w:pPr>
    </w:p>
    <w:p w:rsidR="00D94C05" w:rsidRDefault="00D94C05" w:rsidP="002E49D8">
      <w:pPr>
        <w:jc w:val="both"/>
      </w:pPr>
    </w:p>
    <w:p w:rsidR="00D94C05" w:rsidRDefault="00D94C05" w:rsidP="002E49D8">
      <w:pPr>
        <w:jc w:val="both"/>
        <w:rPr>
          <w:szCs w:val="28"/>
        </w:rPr>
        <w:sectPr w:rsidR="00D94C05" w:rsidSect="00D51D17">
          <w:headerReference w:type="even" r:id="rId43"/>
          <w:headerReference w:type="default" r:id="rId44"/>
          <w:footnotePr>
            <w:pos w:val="beneathText"/>
          </w:footnotePr>
          <w:pgSz w:w="11900" w:h="16821"/>
          <w:pgMar w:top="1134" w:right="985" w:bottom="1134" w:left="1418" w:header="720" w:footer="720" w:gutter="0"/>
          <w:cols w:space="720"/>
          <w:docGrid w:linePitch="280"/>
        </w:sectPr>
      </w:pPr>
    </w:p>
    <w:tbl>
      <w:tblPr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9"/>
        <w:gridCol w:w="6027"/>
        <w:gridCol w:w="6662"/>
      </w:tblGrid>
      <w:tr w:rsidR="00D94C05" w:rsidRPr="005F37AF" w:rsidTr="00F15C1F">
        <w:tc>
          <w:tcPr>
            <w:tcW w:w="14708" w:type="dxa"/>
            <w:gridSpan w:val="3"/>
            <w:tcBorders>
              <w:top w:val="nil"/>
              <w:left w:val="nil"/>
              <w:right w:val="nil"/>
            </w:tcBorders>
          </w:tcPr>
          <w:p w:rsidR="00D94C05" w:rsidRPr="007B7944" w:rsidRDefault="00D94C05" w:rsidP="00FF049E">
            <w:pPr>
              <w:pStyle w:val="af"/>
              <w:suppressAutoHyphens/>
              <w:jc w:val="left"/>
              <w:rPr>
                <w:color w:val="000000"/>
                <w:sz w:val="28"/>
                <w:szCs w:val="28"/>
              </w:rPr>
            </w:pPr>
            <w:r w:rsidRPr="007B7944">
              <w:rPr>
                <w:color w:val="000000"/>
                <w:sz w:val="28"/>
                <w:szCs w:val="28"/>
              </w:rPr>
              <w:lastRenderedPageBreak/>
              <w:t xml:space="preserve">Таблица </w:t>
            </w:r>
            <w:r w:rsidR="003806BF" w:rsidRPr="007B7944">
              <w:rPr>
                <w:color w:val="000000"/>
                <w:sz w:val="28"/>
                <w:szCs w:val="28"/>
              </w:rPr>
              <w:t>2</w:t>
            </w:r>
            <w:r w:rsidR="00803C82">
              <w:rPr>
                <w:color w:val="000000"/>
                <w:sz w:val="28"/>
                <w:szCs w:val="28"/>
              </w:rPr>
              <w:t>6</w:t>
            </w:r>
            <w:r w:rsidRPr="007B7944">
              <w:rPr>
                <w:color w:val="000000"/>
                <w:sz w:val="28"/>
                <w:szCs w:val="28"/>
              </w:rPr>
              <w:t xml:space="preserve"> - </w:t>
            </w:r>
            <w:r w:rsidRPr="007B7944">
              <w:rPr>
                <w:color w:val="000000"/>
                <w:sz w:val="28"/>
                <w:szCs w:val="28"/>
                <w:lang w:val="en-AU"/>
              </w:rPr>
              <w:t>SWOT</w:t>
            </w:r>
            <w:r w:rsidRPr="007B7944">
              <w:rPr>
                <w:color w:val="000000"/>
                <w:sz w:val="28"/>
                <w:szCs w:val="28"/>
              </w:rPr>
              <w:t xml:space="preserve">-  анализ  социально – экономического  положения  города  </w:t>
            </w:r>
            <w:r w:rsidR="007B7944" w:rsidRPr="007B7944">
              <w:rPr>
                <w:color w:val="000000"/>
              </w:rPr>
              <w:t>Фокино</w:t>
            </w:r>
          </w:p>
          <w:p w:rsidR="00D94C05" w:rsidRPr="007B7944" w:rsidRDefault="00D94C05" w:rsidP="00D51D17">
            <w:pPr>
              <w:pStyle w:val="af"/>
              <w:suppressAutoHyphens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94C05" w:rsidRPr="005F37AF" w:rsidTr="00F15C1F">
        <w:tc>
          <w:tcPr>
            <w:tcW w:w="2019" w:type="dxa"/>
          </w:tcPr>
          <w:p w:rsidR="00D94C05" w:rsidRPr="007B7944" w:rsidRDefault="00D94C05" w:rsidP="00D51D17">
            <w:pPr>
              <w:pStyle w:val="af"/>
              <w:suppressAutoHyphens/>
              <w:jc w:val="center"/>
              <w:rPr>
                <w:b/>
                <w:color w:val="000000"/>
              </w:rPr>
            </w:pPr>
            <w:r w:rsidRPr="007B7944">
              <w:rPr>
                <w:b/>
                <w:color w:val="000000"/>
              </w:rPr>
              <w:t xml:space="preserve"> Внутренние факторы</w:t>
            </w:r>
          </w:p>
        </w:tc>
        <w:tc>
          <w:tcPr>
            <w:tcW w:w="6027" w:type="dxa"/>
          </w:tcPr>
          <w:p w:rsidR="00D94C05" w:rsidRPr="007B7944" w:rsidRDefault="00D94C05" w:rsidP="00D51D17">
            <w:pPr>
              <w:pStyle w:val="af"/>
              <w:suppressAutoHyphens/>
              <w:jc w:val="center"/>
              <w:rPr>
                <w:b/>
                <w:color w:val="000000"/>
              </w:rPr>
            </w:pPr>
            <w:r w:rsidRPr="007B7944">
              <w:rPr>
                <w:b/>
                <w:color w:val="000000"/>
              </w:rPr>
              <w:t>Сильные  стороны</w:t>
            </w:r>
          </w:p>
        </w:tc>
        <w:tc>
          <w:tcPr>
            <w:tcW w:w="6662" w:type="dxa"/>
          </w:tcPr>
          <w:p w:rsidR="00D94C05" w:rsidRPr="007B7944" w:rsidRDefault="00D94C05" w:rsidP="00D51D17">
            <w:pPr>
              <w:pStyle w:val="af"/>
              <w:suppressAutoHyphens/>
              <w:jc w:val="center"/>
              <w:rPr>
                <w:b/>
                <w:color w:val="000000"/>
              </w:rPr>
            </w:pPr>
            <w:r w:rsidRPr="007B7944">
              <w:rPr>
                <w:b/>
                <w:color w:val="000000"/>
              </w:rPr>
              <w:t>Слабые  стороны</w:t>
            </w:r>
          </w:p>
        </w:tc>
      </w:tr>
      <w:tr w:rsidR="00D94C05" w:rsidRPr="005F37AF" w:rsidTr="00F15C1F">
        <w:tc>
          <w:tcPr>
            <w:tcW w:w="2019" w:type="dxa"/>
          </w:tcPr>
          <w:p w:rsidR="00D94C05" w:rsidRPr="007B7944" w:rsidRDefault="00D94C05" w:rsidP="00D51D17">
            <w:pPr>
              <w:pStyle w:val="af"/>
              <w:suppressAutoHyphens/>
              <w:jc w:val="center"/>
              <w:rPr>
                <w:color w:val="000000"/>
              </w:rPr>
            </w:pPr>
            <w:r w:rsidRPr="007B7944">
              <w:rPr>
                <w:color w:val="000000"/>
              </w:rPr>
              <w:t>Географическое  положение</w:t>
            </w:r>
          </w:p>
        </w:tc>
        <w:tc>
          <w:tcPr>
            <w:tcW w:w="6027" w:type="dxa"/>
          </w:tcPr>
          <w:p w:rsidR="00D94C05" w:rsidRPr="007B7944" w:rsidRDefault="00D94C05" w:rsidP="002A75D2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7B7944">
              <w:rPr>
                <w:color w:val="000000"/>
              </w:rPr>
              <w:t>1. Привлекательная  природная  среда.</w:t>
            </w:r>
          </w:p>
          <w:p w:rsidR="00D94C05" w:rsidRPr="007B7944" w:rsidRDefault="00D94C05" w:rsidP="002A75D2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7B7944">
              <w:rPr>
                <w:color w:val="000000"/>
              </w:rPr>
              <w:t>2. Климат  умеренный,  континентальный  с  мягкой  зимой и  теплым летом.</w:t>
            </w:r>
          </w:p>
          <w:p w:rsidR="00D94C05" w:rsidRPr="007B7944" w:rsidRDefault="00D94C05" w:rsidP="002A75D2">
            <w:pPr>
              <w:pStyle w:val="af"/>
              <w:suppressAutoHyphens/>
              <w:spacing w:line="228" w:lineRule="auto"/>
              <w:rPr>
                <w:bCs/>
                <w:color w:val="000000"/>
              </w:rPr>
            </w:pPr>
            <w:r w:rsidRPr="007B7944">
              <w:rPr>
                <w:color w:val="000000"/>
              </w:rPr>
              <w:t xml:space="preserve">3. </w:t>
            </w:r>
            <w:r w:rsidRPr="007B7944">
              <w:rPr>
                <w:bCs/>
                <w:color w:val="000000"/>
              </w:rPr>
              <w:t xml:space="preserve">Город </w:t>
            </w:r>
            <w:r w:rsidR="007B7944" w:rsidRPr="007B7944">
              <w:rPr>
                <w:color w:val="000000"/>
              </w:rPr>
              <w:t>Фокино</w:t>
            </w:r>
            <w:r w:rsidRPr="007B7944">
              <w:rPr>
                <w:bCs/>
                <w:color w:val="000000"/>
              </w:rPr>
              <w:t xml:space="preserve"> расположен в </w:t>
            </w:r>
            <w:r w:rsidR="007B7944" w:rsidRPr="007B7944">
              <w:rPr>
                <w:bCs/>
                <w:color w:val="000000"/>
              </w:rPr>
              <w:t>16</w:t>
            </w:r>
            <w:r w:rsidRPr="007B7944">
              <w:rPr>
                <w:bCs/>
                <w:color w:val="000000"/>
              </w:rPr>
              <w:t xml:space="preserve"> км от областного центра – г. Брянска.</w:t>
            </w:r>
          </w:p>
          <w:p w:rsidR="00D94C05" w:rsidRPr="007B7944" w:rsidRDefault="00D94C05" w:rsidP="002A75D2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7B7944">
              <w:rPr>
                <w:bCs/>
                <w:color w:val="000000"/>
              </w:rPr>
              <w:t xml:space="preserve">4. </w:t>
            </w:r>
            <w:r w:rsidR="00C70E93" w:rsidRPr="00BD110B">
              <w:rPr>
                <w:bCs/>
                <w:color w:val="000000"/>
              </w:rPr>
              <w:t>Рядом</w:t>
            </w:r>
            <w:r w:rsidRPr="00BD110B">
              <w:rPr>
                <w:bCs/>
                <w:color w:val="000000"/>
              </w:rPr>
              <w:t xml:space="preserve"> проходят автодороги федерального значения,</w:t>
            </w:r>
            <w:r w:rsidRPr="007B7944">
              <w:rPr>
                <w:bCs/>
                <w:color w:val="000000"/>
              </w:rPr>
              <w:t xml:space="preserve"> </w:t>
            </w:r>
            <w:r w:rsidR="00F517CE">
              <w:rPr>
                <w:bCs/>
                <w:color w:val="000000"/>
              </w:rPr>
              <w:t xml:space="preserve">на территории городского округа проходит </w:t>
            </w:r>
            <w:r w:rsidRPr="007B7944">
              <w:rPr>
                <w:bCs/>
                <w:color w:val="000000"/>
              </w:rPr>
              <w:t>железная дорога.</w:t>
            </w:r>
          </w:p>
          <w:p w:rsidR="00D94C05" w:rsidRPr="007B7944" w:rsidRDefault="00D94C05" w:rsidP="002A75D2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7B7944">
              <w:rPr>
                <w:color w:val="000000"/>
              </w:rPr>
              <w:t>5. Выгодное экономико-географическое расположение для установления  внешнеэкономических связей с ближним зарубежьем</w:t>
            </w:r>
          </w:p>
        </w:tc>
        <w:tc>
          <w:tcPr>
            <w:tcW w:w="6662" w:type="dxa"/>
          </w:tcPr>
          <w:p w:rsidR="00D94C05" w:rsidRPr="007B7944" w:rsidRDefault="00D94C05" w:rsidP="002A75D2">
            <w:pPr>
              <w:pStyle w:val="a4"/>
              <w:tabs>
                <w:tab w:val="left" w:pos="318"/>
              </w:tabs>
              <w:kinsoku w:val="0"/>
              <w:overflowPunct w:val="0"/>
              <w:spacing w:line="228" w:lineRule="auto"/>
              <w:ind w:firstLine="34"/>
              <w:rPr>
                <w:color w:val="000000"/>
                <w:sz w:val="24"/>
              </w:rPr>
            </w:pPr>
            <w:r w:rsidRPr="007B7944">
              <w:rPr>
                <w:color w:val="000000"/>
                <w:sz w:val="24"/>
              </w:rPr>
              <w:t xml:space="preserve">1.  Улицы </w:t>
            </w:r>
            <w:r w:rsidRPr="007B7944">
              <w:rPr>
                <w:color w:val="000000"/>
                <w:spacing w:val="-1"/>
                <w:sz w:val="24"/>
              </w:rPr>
              <w:t>н</w:t>
            </w:r>
            <w:r w:rsidRPr="007B7944">
              <w:rPr>
                <w:color w:val="000000"/>
                <w:sz w:val="24"/>
              </w:rPr>
              <w:t xml:space="preserve">а территории города местного </w:t>
            </w:r>
            <w:r w:rsidRPr="007B7944">
              <w:rPr>
                <w:color w:val="000000"/>
                <w:spacing w:val="-2"/>
                <w:sz w:val="24"/>
              </w:rPr>
              <w:t>з</w:t>
            </w:r>
            <w:r w:rsidRPr="007B7944">
              <w:rPr>
                <w:color w:val="000000"/>
                <w:spacing w:val="-1"/>
                <w:sz w:val="24"/>
              </w:rPr>
              <w:t>н</w:t>
            </w:r>
            <w:r w:rsidRPr="007B7944">
              <w:rPr>
                <w:color w:val="000000"/>
                <w:sz w:val="24"/>
              </w:rPr>
              <w:t xml:space="preserve">ачения, </w:t>
            </w:r>
            <w:r w:rsidRPr="007B7944">
              <w:rPr>
                <w:color w:val="000000"/>
                <w:spacing w:val="-1"/>
                <w:sz w:val="24"/>
              </w:rPr>
              <w:t>транзитны</w:t>
            </w:r>
            <w:r w:rsidRPr="007B7944">
              <w:rPr>
                <w:color w:val="000000"/>
                <w:sz w:val="24"/>
              </w:rPr>
              <w:t xml:space="preserve">й </w:t>
            </w:r>
            <w:r w:rsidRPr="007B7944">
              <w:rPr>
                <w:color w:val="000000"/>
                <w:spacing w:val="-1"/>
                <w:sz w:val="24"/>
              </w:rPr>
              <w:t>большегр</w:t>
            </w:r>
            <w:r w:rsidRPr="007B7944">
              <w:rPr>
                <w:color w:val="000000"/>
                <w:spacing w:val="2"/>
                <w:sz w:val="24"/>
              </w:rPr>
              <w:t>у</w:t>
            </w:r>
            <w:r w:rsidRPr="007B7944">
              <w:rPr>
                <w:color w:val="000000"/>
                <w:spacing w:val="-1"/>
                <w:sz w:val="24"/>
              </w:rPr>
              <w:t>з</w:t>
            </w:r>
            <w:r w:rsidRPr="007B7944">
              <w:rPr>
                <w:color w:val="000000"/>
                <w:spacing w:val="-2"/>
                <w:sz w:val="24"/>
              </w:rPr>
              <w:t>н</w:t>
            </w:r>
            <w:r w:rsidRPr="007B7944">
              <w:rPr>
                <w:color w:val="000000"/>
                <w:spacing w:val="-1"/>
                <w:sz w:val="24"/>
              </w:rPr>
              <w:t>ы</w:t>
            </w:r>
            <w:r w:rsidRPr="007B7944">
              <w:rPr>
                <w:color w:val="000000"/>
                <w:sz w:val="24"/>
              </w:rPr>
              <w:t xml:space="preserve">й транспорт </w:t>
            </w:r>
            <w:r w:rsidRPr="007B7944">
              <w:rPr>
                <w:color w:val="000000"/>
                <w:spacing w:val="-1"/>
                <w:sz w:val="24"/>
              </w:rPr>
              <w:t>п</w:t>
            </w:r>
            <w:r w:rsidRPr="007B7944">
              <w:rPr>
                <w:color w:val="000000"/>
                <w:sz w:val="24"/>
              </w:rPr>
              <w:t xml:space="preserve">о городской </w:t>
            </w:r>
            <w:r w:rsidRPr="007B7944">
              <w:rPr>
                <w:color w:val="000000"/>
                <w:spacing w:val="-1"/>
                <w:sz w:val="24"/>
              </w:rPr>
              <w:t>территори</w:t>
            </w:r>
            <w:r w:rsidRPr="007B7944">
              <w:rPr>
                <w:color w:val="000000"/>
                <w:sz w:val="24"/>
              </w:rPr>
              <w:t xml:space="preserve">и </w:t>
            </w:r>
            <w:r w:rsidRPr="007B7944">
              <w:rPr>
                <w:color w:val="000000"/>
                <w:spacing w:val="-1"/>
                <w:sz w:val="24"/>
              </w:rPr>
              <w:t xml:space="preserve">не </w:t>
            </w:r>
            <w:r w:rsidRPr="007B7944">
              <w:rPr>
                <w:color w:val="000000"/>
                <w:sz w:val="24"/>
              </w:rPr>
              <w:t>проходи</w:t>
            </w:r>
            <w:r w:rsidRPr="007B7944">
              <w:rPr>
                <w:color w:val="000000"/>
                <w:spacing w:val="-1"/>
                <w:sz w:val="24"/>
              </w:rPr>
              <w:t>т</w:t>
            </w:r>
            <w:r w:rsidRPr="007B7944">
              <w:rPr>
                <w:color w:val="000000"/>
                <w:sz w:val="24"/>
              </w:rPr>
              <w:t>.</w:t>
            </w:r>
          </w:p>
          <w:p w:rsidR="00D94C05" w:rsidRPr="007B7944" w:rsidRDefault="00D94C05" w:rsidP="002A75D2">
            <w:pPr>
              <w:pStyle w:val="af"/>
              <w:suppressAutoHyphens/>
              <w:spacing w:line="228" w:lineRule="auto"/>
              <w:rPr>
                <w:color w:val="000000"/>
              </w:rPr>
            </w:pPr>
          </w:p>
        </w:tc>
      </w:tr>
      <w:tr w:rsidR="00D94C05" w:rsidRPr="005F37AF" w:rsidTr="00F15C1F">
        <w:tc>
          <w:tcPr>
            <w:tcW w:w="2019" w:type="dxa"/>
          </w:tcPr>
          <w:p w:rsidR="00D94C05" w:rsidRPr="007B7944" w:rsidRDefault="00D94C05" w:rsidP="00D51D17">
            <w:pPr>
              <w:pStyle w:val="af"/>
              <w:suppressAutoHyphens/>
              <w:jc w:val="center"/>
              <w:rPr>
                <w:color w:val="000000"/>
              </w:rPr>
            </w:pPr>
            <w:r w:rsidRPr="007B7944">
              <w:rPr>
                <w:color w:val="000000"/>
              </w:rPr>
              <w:t>Экономический потенциал</w:t>
            </w:r>
          </w:p>
        </w:tc>
        <w:tc>
          <w:tcPr>
            <w:tcW w:w="6027" w:type="dxa"/>
          </w:tcPr>
          <w:p w:rsidR="00D94C05" w:rsidRPr="00E64BCF" w:rsidRDefault="00D94C05" w:rsidP="002A75D2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1. Основная  отрасль экономики – промышленность</w:t>
            </w:r>
          </w:p>
          <w:p w:rsidR="00D94C05" w:rsidRPr="00E64BCF" w:rsidRDefault="00D94C05" w:rsidP="002A75D2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2. Наличие  свободных  производственных  площадей</w:t>
            </w:r>
          </w:p>
          <w:p w:rsidR="00D94C05" w:rsidRPr="00E64BCF" w:rsidRDefault="007B7944" w:rsidP="002A75D2">
            <w:pPr>
              <w:pStyle w:val="af"/>
              <w:suppressAutoHyphens/>
              <w:spacing w:line="228" w:lineRule="auto"/>
              <w:ind w:left="-108"/>
              <w:rPr>
                <w:color w:val="000000"/>
              </w:rPr>
            </w:pPr>
            <w:r w:rsidRPr="00E64BCF">
              <w:rPr>
                <w:color w:val="000000"/>
              </w:rPr>
              <w:t xml:space="preserve"> 3</w:t>
            </w:r>
            <w:r w:rsidR="00D94C05" w:rsidRPr="00E64BCF">
              <w:rPr>
                <w:color w:val="000000"/>
              </w:rPr>
              <w:t>.   Развита  торговая  сеть,  общественное  питание</w:t>
            </w:r>
          </w:p>
          <w:p w:rsidR="00D94C05" w:rsidRPr="00E64BCF" w:rsidRDefault="00E64BCF" w:rsidP="002A75D2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4</w:t>
            </w:r>
            <w:r w:rsidR="00D94C05" w:rsidRPr="00E64BCF">
              <w:rPr>
                <w:color w:val="000000"/>
              </w:rPr>
              <w:t>. Стабильная  динамика  развития   малого  и среднего   бизнеса</w:t>
            </w:r>
          </w:p>
          <w:p w:rsidR="00D94C05" w:rsidRPr="00E64BCF" w:rsidRDefault="00E64BCF" w:rsidP="002A75D2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5</w:t>
            </w:r>
            <w:r w:rsidR="00D94C05" w:rsidRPr="00E64BCF">
              <w:rPr>
                <w:color w:val="000000"/>
              </w:rPr>
              <w:t xml:space="preserve">.  Возможность  расширения  производства и нового  строительства  на  свободных  землях </w:t>
            </w:r>
          </w:p>
          <w:p w:rsidR="00D94C05" w:rsidRPr="00E64BCF" w:rsidRDefault="00E64BCF" w:rsidP="00214A3C">
            <w:pPr>
              <w:widowControl w:val="0"/>
              <w:autoSpaceDE w:val="0"/>
              <w:autoSpaceDN w:val="0"/>
              <w:adjustRightInd w:val="0"/>
              <w:spacing w:line="228" w:lineRule="auto"/>
              <w:jc w:val="both"/>
              <w:rPr>
                <w:color w:val="000000"/>
                <w:sz w:val="24"/>
              </w:rPr>
            </w:pPr>
            <w:r w:rsidRPr="00E64BCF">
              <w:rPr>
                <w:color w:val="000000"/>
                <w:sz w:val="24"/>
              </w:rPr>
              <w:t>6</w:t>
            </w:r>
            <w:r w:rsidR="00D94C05" w:rsidRPr="00E64BCF">
              <w:rPr>
                <w:color w:val="000000"/>
                <w:sz w:val="24"/>
              </w:rPr>
              <w:t xml:space="preserve">. Расположение города </w:t>
            </w:r>
            <w:r w:rsidRPr="00E64BCF">
              <w:rPr>
                <w:color w:val="000000"/>
                <w:sz w:val="24"/>
              </w:rPr>
              <w:t>Фокино</w:t>
            </w:r>
            <w:r w:rsidR="00D94C05" w:rsidRPr="00E64BCF">
              <w:rPr>
                <w:color w:val="000000"/>
                <w:sz w:val="24"/>
              </w:rPr>
              <w:t xml:space="preserve"> на  стратегически важных транспортных    развязках </w:t>
            </w:r>
          </w:p>
          <w:p w:rsidR="00D94C05" w:rsidRPr="00E64BCF" w:rsidRDefault="00E64BCF" w:rsidP="002A75D2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color w:val="000000"/>
                <w:sz w:val="24"/>
              </w:rPr>
            </w:pPr>
            <w:r w:rsidRPr="00E64BCF">
              <w:rPr>
                <w:color w:val="000000"/>
                <w:sz w:val="24"/>
              </w:rPr>
              <w:t>7</w:t>
            </w:r>
            <w:r w:rsidR="00D94C05" w:rsidRPr="00E64BCF">
              <w:rPr>
                <w:color w:val="000000"/>
                <w:sz w:val="24"/>
              </w:rPr>
              <w:t>. Низкая стоимость рабочей силы по сравнению с областным центром</w:t>
            </w:r>
          </w:p>
          <w:p w:rsidR="00E64BCF" w:rsidRPr="00E64BCF" w:rsidRDefault="00E64BCF" w:rsidP="002A75D2">
            <w:pPr>
              <w:widowControl w:val="0"/>
              <w:autoSpaceDE w:val="0"/>
              <w:autoSpaceDN w:val="0"/>
              <w:adjustRightInd w:val="0"/>
              <w:spacing w:line="228" w:lineRule="auto"/>
              <w:jc w:val="both"/>
              <w:rPr>
                <w:color w:val="000000"/>
                <w:sz w:val="24"/>
                <w:lang w:eastAsia="ru-RU"/>
              </w:rPr>
            </w:pPr>
            <w:r w:rsidRPr="00E64BCF">
              <w:rPr>
                <w:color w:val="000000"/>
                <w:sz w:val="24"/>
                <w:lang w:eastAsia="ru-RU"/>
              </w:rPr>
              <w:t>8</w:t>
            </w:r>
            <w:r w:rsidR="00D94C05" w:rsidRPr="00E64BCF">
              <w:rPr>
                <w:color w:val="000000"/>
                <w:sz w:val="24"/>
                <w:lang w:eastAsia="ru-RU"/>
              </w:rPr>
              <w:t>. Активное участие в государственн</w:t>
            </w:r>
            <w:r w:rsidRPr="00E64BCF">
              <w:rPr>
                <w:color w:val="000000"/>
                <w:sz w:val="24"/>
                <w:lang w:eastAsia="ru-RU"/>
              </w:rPr>
              <w:t>ых программах</w:t>
            </w:r>
          </w:p>
          <w:p w:rsidR="00D94C05" w:rsidRPr="005F37AF" w:rsidRDefault="00D94C05" w:rsidP="002A75D2">
            <w:pPr>
              <w:widowControl w:val="0"/>
              <w:autoSpaceDE w:val="0"/>
              <w:autoSpaceDN w:val="0"/>
              <w:adjustRightInd w:val="0"/>
              <w:spacing w:line="228" w:lineRule="auto"/>
              <w:jc w:val="both"/>
              <w:rPr>
                <w:color w:val="FF0000"/>
              </w:rPr>
            </w:pPr>
          </w:p>
        </w:tc>
        <w:tc>
          <w:tcPr>
            <w:tcW w:w="6662" w:type="dxa"/>
          </w:tcPr>
          <w:p w:rsidR="00D94C05" w:rsidRPr="00E64BCF" w:rsidRDefault="00D94C05" w:rsidP="002A75D2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1. Низкий  уровень  бюджетной  обеспеченности  по  отношению  к  потребностям города.</w:t>
            </w:r>
          </w:p>
          <w:p w:rsidR="00D94C05" w:rsidRPr="00E64BCF" w:rsidRDefault="00D94C05" w:rsidP="002A75D2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2. Снижение  налоговых  поступлений   вследствие  падения    темпов  экономического  роста  и  доходов  населения   в условиях  кризиса.</w:t>
            </w:r>
          </w:p>
          <w:p w:rsidR="00D94C05" w:rsidRPr="00E64BCF" w:rsidRDefault="00D94C05" w:rsidP="002A75D2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3. Высокая  зависимость от  градообразующего  предприятия.</w:t>
            </w:r>
          </w:p>
          <w:p w:rsidR="00D94C05" w:rsidRPr="00E64BCF" w:rsidRDefault="00D94C05" w:rsidP="0034546C">
            <w:pPr>
              <w:widowControl w:val="0"/>
              <w:autoSpaceDE w:val="0"/>
              <w:autoSpaceDN w:val="0"/>
              <w:adjustRightInd w:val="0"/>
              <w:spacing w:line="228" w:lineRule="auto"/>
              <w:jc w:val="both"/>
              <w:rPr>
                <w:color w:val="000000"/>
                <w:sz w:val="24"/>
                <w:lang w:eastAsia="ru-RU"/>
              </w:rPr>
            </w:pPr>
            <w:r w:rsidRPr="00E64BCF">
              <w:rPr>
                <w:color w:val="000000"/>
                <w:sz w:val="24"/>
                <w:lang w:eastAsia="ru-RU"/>
              </w:rPr>
              <w:t>4. Недостаточно высокий уровень инновационной активности  предприятий города и поддержки  инноваций, низкая инвестиционная  привлекательность экономики города.</w:t>
            </w:r>
          </w:p>
          <w:p w:rsidR="00D94C05" w:rsidRPr="00E64BCF" w:rsidRDefault="00D94C05" w:rsidP="0034546C">
            <w:pPr>
              <w:widowControl w:val="0"/>
              <w:tabs>
                <w:tab w:val="left" w:pos="4035"/>
              </w:tabs>
              <w:autoSpaceDE w:val="0"/>
              <w:autoSpaceDN w:val="0"/>
              <w:adjustRightInd w:val="0"/>
              <w:spacing w:line="228" w:lineRule="auto"/>
              <w:rPr>
                <w:color w:val="000000"/>
                <w:sz w:val="24"/>
                <w:lang w:eastAsia="ru-RU"/>
              </w:rPr>
            </w:pPr>
            <w:r w:rsidRPr="00E64BCF">
              <w:rPr>
                <w:color w:val="000000"/>
                <w:sz w:val="24"/>
                <w:lang w:eastAsia="ru-RU"/>
              </w:rPr>
              <w:t xml:space="preserve">5. Отсутствие логистических центров, низкая доля складских     </w:t>
            </w:r>
          </w:p>
          <w:p w:rsidR="00D94C05" w:rsidRPr="00E64BCF" w:rsidRDefault="00D94C05" w:rsidP="0034546C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color w:val="000000"/>
                <w:sz w:val="24"/>
                <w:lang w:eastAsia="ru-RU"/>
              </w:rPr>
            </w:pPr>
            <w:r w:rsidRPr="00E64BCF">
              <w:rPr>
                <w:color w:val="000000"/>
                <w:sz w:val="24"/>
                <w:lang w:eastAsia="ru-RU"/>
              </w:rPr>
              <w:t>площадей высокого класса.</w:t>
            </w:r>
          </w:p>
          <w:p w:rsidR="00D94C05" w:rsidRPr="00E64BCF" w:rsidRDefault="00D94C05" w:rsidP="002A75D2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color w:val="000000"/>
                <w:sz w:val="24"/>
                <w:lang w:eastAsia="ru-RU"/>
              </w:rPr>
            </w:pPr>
            <w:r w:rsidRPr="00E64BCF">
              <w:rPr>
                <w:color w:val="000000"/>
                <w:sz w:val="24"/>
                <w:lang w:eastAsia="ru-RU"/>
              </w:rPr>
              <w:t xml:space="preserve">6. Отсутствие активной системной  политики маркетинга   </w:t>
            </w:r>
          </w:p>
          <w:p w:rsidR="00D94C05" w:rsidRPr="00E64BCF" w:rsidRDefault="00D94C05" w:rsidP="002A75D2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color w:val="000000"/>
                <w:sz w:val="24"/>
                <w:lang w:eastAsia="ru-RU"/>
              </w:rPr>
            </w:pPr>
            <w:r w:rsidRPr="00E64BCF">
              <w:rPr>
                <w:color w:val="000000"/>
                <w:sz w:val="24"/>
                <w:lang w:eastAsia="ru-RU"/>
              </w:rPr>
              <w:t>продвижения города на региональном и федеральном уровнях</w:t>
            </w:r>
          </w:p>
          <w:p w:rsidR="00D94C05" w:rsidRPr="00E64BCF" w:rsidRDefault="00E64BCF" w:rsidP="002A75D2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color w:val="FF0000"/>
                <w:sz w:val="24"/>
                <w:lang w:eastAsia="ru-RU"/>
              </w:rPr>
            </w:pPr>
            <w:r w:rsidRPr="00E64BCF">
              <w:rPr>
                <w:color w:val="000000"/>
                <w:sz w:val="24"/>
              </w:rPr>
              <w:t xml:space="preserve">7. Однотипный  </w:t>
            </w:r>
            <w:r w:rsidR="007B7944" w:rsidRPr="00E64BCF">
              <w:rPr>
                <w:color w:val="000000"/>
                <w:sz w:val="24"/>
              </w:rPr>
              <w:t>характер промышленного  комплекса</w:t>
            </w:r>
          </w:p>
        </w:tc>
      </w:tr>
    </w:tbl>
    <w:p w:rsidR="007B7944" w:rsidRDefault="007B7944" w:rsidP="00C031A5">
      <w:pPr>
        <w:rPr>
          <w:color w:val="FF0000"/>
          <w:szCs w:val="28"/>
        </w:rPr>
      </w:pPr>
    </w:p>
    <w:p w:rsidR="007B7944" w:rsidRDefault="007B7944" w:rsidP="00C031A5">
      <w:pPr>
        <w:rPr>
          <w:color w:val="FF0000"/>
          <w:szCs w:val="28"/>
        </w:rPr>
      </w:pPr>
    </w:p>
    <w:p w:rsidR="00E64BCF" w:rsidRDefault="00E64BCF" w:rsidP="00C031A5">
      <w:pPr>
        <w:rPr>
          <w:color w:val="FF0000"/>
          <w:szCs w:val="28"/>
        </w:rPr>
      </w:pPr>
    </w:p>
    <w:p w:rsidR="00E64BCF" w:rsidRDefault="00E64BCF" w:rsidP="00C031A5">
      <w:pPr>
        <w:rPr>
          <w:color w:val="FF0000"/>
          <w:szCs w:val="28"/>
        </w:rPr>
      </w:pPr>
    </w:p>
    <w:p w:rsidR="00D94C05" w:rsidRPr="00E64BCF" w:rsidRDefault="00D94C05" w:rsidP="00C031A5">
      <w:pPr>
        <w:rPr>
          <w:color w:val="000000"/>
        </w:rPr>
      </w:pPr>
      <w:r w:rsidRPr="00E64BCF">
        <w:rPr>
          <w:color w:val="000000"/>
          <w:szCs w:val="28"/>
        </w:rPr>
        <w:lastRenderedPageBreak/>
        <w:t>Продолжение таблицы</w:t>
      </w:r>
      <w:r w:rsidR="007B7944" w:rsidRPr="00E64BCF">
        <w:rPr>
          <w:color w:val="000000"/>
          <w:szCs w:val="28"/>
        </w:rPr>
        <w:t xml:space="preserve"> 2</w:t>
      </w:r>
      <w:r w:rsidR="00803C82">
        <w:rPr>
          <w:color w:val="000000"/>
          <w:szCs w:val="28"/>
        </w:rPr>
        <w:t>6</w:t>
      </w:r>
    </w:p>
    <w:tbl>
      <w:tblPr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9"/>
        <w:gridCol w:w="6027"/>
        <w:gridCol w:w="6662"/>
      </w:tblGrid>
      <w:tr w:rsidR="00D94C05" w:rsidRPr="00E64BCF" w:rsidTr="00777F62">
        <w:tc>
          <w:tcPr>
            <w:tcW w:w="2019" w:type="dxa"/>
            <w:vAlign w:val="center"/>
          </w:tcPr>
          <w:p w:rsidR="00D94C05" w:rsidRPr="00E64BCF" w:rsidRDefault="00D94C05" w:rsidP="00777F62">
            <w:pPr>
              <w:pStyle w:val="af"/>
              <w:suppressAutoHyphens/>
              <w:jc w:val="center"/>
              <w:rPr>
                <w:b/>
                <w:color w:val="000000"/>
              </w:rPr>
            </w:pPr>
            <w:r w:rsidRPr="00E64BCF">
              <w:rPr>
                <w:b/>
                <w:color w:val="000000"/>
              </w:rPr>
              <w:t>Внутренние факторы</w:t>
            </w:r>
          </w:p>
        </w:tc>
        <w:tc>
          <w:tcPr>
            <w:tcW w:w="6027" w:type="dxa"/>
            <w:vAlign w:val="center"/>
          </w:tcPr>
          <w:p w:rsidR="00D94C05" w:rsidRPr="00E64BCF" w:rsidRDefault="00D94C05" w:rsidP="00777F62">
            <w:pPr>
              <w:pStyle w:val="af"/>
              <w:suppressAutoHyphens/>
              <w:jc w:val="center"/>
              <w:rPr>
                <w:b/>
                <w:color w:val="000000"/>
              </w:rPr>
            </w:pPr>
            <w:r w:rsidRPr="00E64BCF">
              <w:rPr>
                <w:b/>
                <w:color w:val="000000"/>
              </w:rPr>
              <w:t>Сильные  стороны</w:t>
            </w:r>
          </w:p>
        </w:tc>
        <w:tc>
          <w:tcPr>
            <w:tcW w:w="6662" w:type="dxa"/>
            <w:vAlign w:val="center"/>
          </w:tcPr>
          <w:p w:rsidR="00D94C05" w:rsidRPr="00E64BCF" w:rsidRDefault="00D94C05" w:rsidP="00777F62">
            <w:pPr>
              <w:pStyle w:val="af"/>
              <w:suppressAutoHyphens/>
              <w:jc w:val="center"/>
              <w:rPr>
                <w:b/>
                <w:color w:val="000000"/>
              </w:rPr>
            </w:pPr>
            <w:r w:rsidRPr="00E64BCF">
              <w:rPr>
                <w:b/>
                <w:color w:val="000000"/>
              </w:rPr>
              <w:t>Слабые  стороны</w:t>
            </w:r>
          </w:p>
        </w:tc>
      </w:tr>
      <w:tr w:rsidR="00D94C05" w:rsidRPr="00E64BCF" w:rsidTr="00F15C1F">
        <w:tc>
          <w:tcPr>
            <w:tcW w:w="2019" w:type="dxa"/>
          </w:tcPr>
          <w:p w:rsidR="00D94C05" w:rsidRPr="00E64BCF" w:rsidRDefault="00D94C05" w:rsidP="00D51D17">
            <w:pPr>
              <w:pStyle w:val="af"/>
              <w:suppressAutoHyphens/>
              <w:jc w:val="center"/>
              <w:rPr>
                <w:color w:val="000000"/>
              </w:rPr>
            </w:pPr>
            <w:r w:rsidRPr="00E64BCF">
              <w:rPr>
                <w:color w:val="000000"/>
              </w:rPr>
              <w:t>Инженерная, транспортная инфраструктура</w:t>
            </w:r>
          </w:p>
        </w:tc>
        <w:tc>
          <w:tcPr>
            <w:tcW w:w="6027" w:type="dxa"/>
          </w:tcPr>
          <w:p w:rsidR="00D94C05" w:rsidRPr="00E64BCF" w:rsidRDefault="00D94C05" w:rsidP="00C031A5">
            <w:pPr>
              <w:pStyle w:val="af"/>
              <w:suppressAutoHyphens/>
              <w:spacing w:line="228" w:lineRule="auto"/>
              <w:jc w:val="left"/>
              <w:rPr>
                <w:color w:val="000000"/>
              </w:rPr>
            </w:pPr>
            <w:r w:rsidRPr="00E64BCF">
              <w:rPr>
                <w:color w:val="000000"/>
              </w:rPr>
              <w:t xml:space="preserve">1.  Стабильная  обеспеченность </w:t>
            </w:r>
            <w:proofErr w:type="spellStart"/>
            <w:r w:rsidRPr="00E64BCF">
              <w:rPr>
                <w:color w:val="000000"/>
              </w:rPr>
              <w:t>электро</w:t>
            </w:r>
            <w:proofErr w:type="spellEnd"/>
            <w:r w:rsidRPr="00E64BCF">
              <w:rPr>
                <w:color w:val="000000"/>
              </w:rPr>
              <w:t xml:space="preserve"> – </w:t>
            </w:r>
            <w:proofErr w:type="spellStart"/>
            <w:r w:rsidRPr="00E64BCF">
              <w:rPr>
                <w:color w:val="000000"/>
              </w:rPr>
              <w:t>теплоэнергией</w:t>
            </w:r>
            <w:proofErr w:type="spellEnd"/>
            <w:r w:rsidRPr="00E64BCF">
              <w:rPr>
                <w:color w:val="000000"/>
              </w:rPr>
              <w:t>, газом, водой, канализацией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jc w:val="left"/>
              <w:rPr>
                <w:color w:val="000000"/>
              </w:rPr>
            </w:pPr>
            <w:r w:rsidRPr="00E64BCF">
              <w:rPr>
                <w:color w:val="000000"/>
              </w:rPr>
              <w:t>2. Стабильная  электронная  и почтовая  связь, высокий  уровень  телефонизации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jc w:val="left"/>
              <w:rPr>
                <w:color w:val="000000"/>
              </w:rPr>
            </w:pPr>
            <w:r w:rsidRPr="00E64BCF">
              <w:rPr>
                <w:color w:val="000000"/>
              </w:rPr>
              <w:t>3. Наличие  транспортных  сетей:  железная  дорога,  автомобильные  дороги федерального и регионального значения.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jc w:val="left"/>
              <w:rPr>
                <w:color w:val="000000"/>
              </w:rPr>
            </w:pPr>
            <w:r w:rsidRPr="00E64BCF">
              <w:rPr>
                <w:color w:val="000000"/>
              </w:rPr>
              <w:t>4. Достаточно  развит  общественный  транспорт</w:t>
            </w:r>
          </w:p>
        </w:tc>
        <w:tc>
          <w:tcPr>
            <w:tcW w:w="6662" w:type="dxa"/>
          </w:tcPr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1. Плохое  состояние  улиц, дорог,  уличных и дворовых  тротуаров.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2.  Высокий  износ  инженерных  систем  жизнеобеспечения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3.  Высокая аварийность  на  инженерных  коммуникациях.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</w:p>
        </w:tc>
      </w:tr>
      <w:tr w:rsidR="00D94C05" w:rsidRPr="005F37AF" w:rsidTr="00E64BCF">
        <w:trPr>
          <w:trHeight w:val="1103"/>
        </w:trPr>
        <w:tc>
          <w:tcPr>
            <w:tcW w:w="2019" w:type="dxa"/>
          </w:tcPr>
          <w:p w:rsidR="00D94C05" w:rsidRPr="00E64BCF" w:rsidRDefault="00D94C05" w:rsidP="00D51D17">
            <w:pPr>
              <w:pStyle w:val="af"/>
              <w:suppressAutoHyphens/>
              <w:jc w:val="center"/>
              <w:rPr>
                <w:color w:val="000000"/>
              </w:rPr>
            </w:pPr>
            <w:r w:rsidRPr="00E64BCF">
              <w:rPr>
                <w:color w:val="000000"/>
              </w:rPr>
              <w:t>Жилищный  фонд</w:t>
            </w:r>
          </w:p>
        </w:tc>
        <w:tc>
          <w:tcPr>
            <w:tcW w:w="6027" w:type="dxa"/>
          </w:tcPr>
          <w:p w:rsidR="00D94C05" w:rsidRPr="00E64BCF" w:rsidRDefault="00D94C05" w:rsidP="00C031A5">
            <w:pPr>
              <w:pStyle w:val="af"/>
              <w:suppressAutoHyphens/>
              <w:spacing w:line="228" w:lineRule="auto"/>
              <w:jc w:val="left"/>
              <w:rPr>
                <w:color w:val="000000"/>
              </w:rPr>
            </w:pPr>
            <w:r w:rsidRPr="00E64BCF">
              <w:rPr>
                <w:color w:val="000000"/>
              </w:rPr>
              <w:t>1. Наличие  строительного  потенциала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jc w:val="left"/>
              <w:rPr>
                <w:color w:val="000000"/>
              </w:rPr>
            </w:pPr>
            <w:r w:rsidRPr="00E64BCF">
              <w:rPr>
                <w:color w:val="000000"/>
              </w:rPr>
              <w:t>2. Развитие  индивидуального  жилищного  строительства</w:t>
            </w:r>
          </w:p>
          <w:p w:rsidR="00D94C05" w:rsidRPr="00E64BCF" w:rsidRDefault="00D94C05" w:rsidP="00E64BCF">
            <w:pPr>
              <w:pStyle w:val="af"/>
              <w:suppressAutoHyphens/>
              <w:spacing w:line="228" w:lineRule="auto"/>
              <w:jc w:val="left"/>
              <w:rPr>
                <w:color w:val="000000"/>
              </w:rPr>
            </w:pPr>
            <w:r w:rsidRPr="00E64BCF">
              <w:rPr>
                <w:color w:val="000000"/>
              </w:rPr>
              <w:t>3.  Капитальный  ремонт  многоквартирных домов</w:t>
            </w:r>
          </w:p>
        </w:tc>
        <w:tc>
          <w:tcPr>
            <w:tcW w:w="6662" w:type="dxa"/>
          </w:tcPr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1. Однообразная  жилая  застройка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2. Плохое  техническое  состояние  зданий (большое  количество  домов с высоким  процентом  износа)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</w:p>
        </w:tc>
      </w:tr>
      <w:tr w:rsidR="00D94C05" w:rsidRPr="005F37AF" w:rsidTr="00C031A5">
        <w:tc>
          <w:tcPr>
            <w:tcW w:w="2019" w:type="dxa"/>
          </w:tcPr>
          <w:p w:rsidR="00D94C05" w:rsidRPr="007B7944" w:rsidRDefault="00D94C05" w:rsidP="00D51D17">
            <w:pPr>
              <w:pStyle w:val="af"/>
              <w:suppressAutoHyphens/>
              <w:jc w:val="center"/>
              <w:rPr>
                <w:color w:val="000000"/>
              </w:rPr>
            </w:pPr>
            <w:r w:rsidRPr="007B7944">
              <w:rPr>
                <w:color w:val="000000"/>
              </w:rPr>
              <w:t>Экология</w:t>
            </w:r>
          </w:p>
        </w:tc>
        <w:tc>
          <w:tcPr>
            <w:tcW w:w="6027" w:type="dxa"/>
          </w:tcPr>
          <w:p w:rsidR="00D94C05" w:rsidRPr="007B7944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7B7944">
              <w:rPr>
                <w:color w:val="000000"/>
              </w:rPr>
              <w:t>1. Наличие  значительного  количества  зеленых  насаждений</w:t>
            </w:r>
          </w:p>
          <w:p w:rsidR="00D94C05" w:rsidRPr="007B7944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7B7944">
              <w:rPr>
                <w:color w:val="000000"/>
              </w:rPr>
              <w:t xml:space="preserve">2. </w:t>
            </w:r>
            <w:r w:rsidR="007B7944" w:rsidRPr="007B7944">
              <w:rPr>
                <w:color w:val="000000"/>
              </w:rPr>
              <w:t>Отдаленность крупных автодорог</w:t>
            </w:r>
          </w:p>
          <w:p w:rsidR="00D94C05" w:rsidRPr="007B7944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</w:p>
        </w:tc>
        <w:tc>
          <w:tcPr>
            <w:tcW w:w="6662" w:type="dxa"/>
          </w:tcPr>
          <w:p w:rsidR="00D94C05" w:rsidRPr="007B7944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7B7944">
              <w:rPr>
                <w:color w:val="000000"/>
              </w:rPr>
              <w:t xml:space="preserve">1. Имеется </w:t>
            </w:r>
            <w:r w:rsidR="007B7944" w:rsidRPr="007B7944">
              <w:rPr>
                <w:color w:val="000000"/>
              </w:rPr>
              <w:t>завод</w:t>
            </w:r>
            <w:r w:rsidRPr="007B7944">
              <w:rPr>
                <w:color w:val="000000"/>
              </w:rPr>
              <w:t xml:space="preserve"> и др. предприятия, осуществляющие выбросы в  атмосферу</w:t>
            </w:r>
          </w:p>
          <w:p w:rsidR="00D94C05" w:rsidRPr="007B7944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7B7944">
              <w:rPr>
                <w:color w:val="000000"/>
              </w:rPr>
              <w:t>2. Недостаток  финансовых  средств  для  восстановления  зеленых  насаждений</w:t>
            </w:r>
          </w:p>
        </w:tc>
      </w:tr>
      <w:tr w:rsidR="00D94C05" w:rsidRPr="005F37AF" w:rsidTr="00C031A5">
        <w:tc>
          <w:tcPr>
            <w:tcW w:w="2019" w:type="dxa"/>
          </w:tcPr>
          <w:p w:rsidR="00D94C05" w:rsidRPr="00E64BCF" w:rsidRDefault="00D94C05" w:rsidP="00777F62">
            <w:pPr>
              <w:pStyle w:val="af"/>
              <w:suppressAutoHyphens/>
              <w:jc w:val="center"/>
              <w:rPr>
                <w:color w:val="000000"/>
              </w:rPr>
            </w:pPr>
            <w:r w:rsidRPr="00E64BCF">
              <w:rPr>
                <w:color w:val="000000"/>
              </w:rPr>
              <w:t xml:space="preserve">Население, </w:t>
            </w:r>
          </w:p>
          <w:p w:rsidR="00D94C05" w:rsidRPr="00E64BCF" w:rsidRDefault="00D94C05" w:rsidP="00777F62">
            <w:pPr>
              <w:pStyle w:val="af"/>
              <w:suppressAutoHyphens/>
              <w:jc w:val="center"/>
              <w:rPr>
                <w:color w:val="000000"/>
              </w:rPr>
            </w:pPr>
            <w:r w:rsidRPr="00E64BCF">
              <w:rPr>
                <w:color w:val="000000"/>
              </w:rPr>
              <w:t>рынок труда</w:t>
            </w:r>
          </w:p>
        </w:tc>
        <w:tc>
          <w:tcPr>
            <w:tcW w:w="6027" w:type="dxa"/>
          </w:tcPr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1.  Многонациональность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2.  Рост  рождаемости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 xml:space="preserve">3.  Рост  численности  работающих на  малых  и  средних  предприятиях,   индивидуальных  предпринимателей </w:t>
            </w:r>
          </w:p>
        </w:tc>
        <w:tc>
          <w:tcPr>
            <w:tcW w:w="6662" w:type="dxa"/>
          </w:tcPr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 xml:space="preserve">1. Неблагоприятная  демографическая  ситуация, естественная  убыль  и  старение  населения, 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2. Дефицит квалифицированных  кадров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3.  Высокая  доля  людей  пенсионного возраста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4. Расслоение   доходов   работающих по отраслям экономики</w:t>
            </w:r>
          </w:p>
        </w:tc>
      </w:tr>
      <w:tr w:rsidR="00D94C05" w:rsidRPr="005F37AF" w:rsidTr="00F15C1F">
        <w:tc>
          <w:tcPr>
            <w:tcW w:w="2019" w:type="dxa"/>
          </w:tcPr>
          <w:p w:rsidR="00D94C05" w:rsidRPr="00E64BCF" w:rsidRDefault="00D94C05" w:rsidP="00777F62">
            <w:pPr>
              <w:pStyle w:val="af"/>
              <w:suppressAutoHyphens/>
              <w:jc w:val="center"/>
              <w:rPr>
                <w:color w:val="000000"/>
              </w:rPr>
            </w:pPr>
            <w:r w:rsidRPr="00E64BCF">
              <w:rPr>
                <w:color w:val="000000"/>
              </w:rPr>
              <w:t>Социальная  сфера</w:t>
            </w:r>
          </w:p>
        </w:tc>
        <w:tc>
          <w:tcPr>
            <w:tcW w:w="6027" w:type="dxa"/>
          </w:tcPr>
          <w:p w:rsidR="00D94C05" w:rsidRPr="00E64BCF" w:rsidRDefault="00D94C05" w:rsidP="00C031A5">
            <w:pPr>
              <w:pStyle w:val="af"/>
              <w:suppressAutoHyphens/>
              <w:spacing w:line="228" w:lineRule="auto"/>
              <w:jc w:val="left"/>
              <w:rPr>
                <w:color w:val="000000"/>
              </w:rPr>
            </w:pPr>
            <w:r w:rsidRPr="00E64BCF">
              <w:rPr>
                <w:color w:val="000000"/>
              </w:rPr>
              <w:t>1.  Рост доходов населения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jc w:val="left"/>
              <w:rPr>
                <w:color w:val="000000"/>
              </w:rPr>
            </w:pPr>
            <w:r w:rsidRPr="00E64BCF">
              <w:rPr>
                <w:color w:val="000000"/>
              </w:rPr>
              <w:t>2.  Социальная  стабильность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jc w:val="left"/>
              <w:rPr>
                <w:color w:val="000000"/>
              </w:rPr>
            </w:pPr>
            <w:r w:rsidRPr="00E64BCF">
              <w:rPr>
                <w:color w:val="000000"/>
              </w:rPr>
              <w:t xml:space="preserve">3. Достаточный  уровень  обеспеченности 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jc w:val="left"/>
              <w:rPr>
                <w:color w:val="000000"/>
              </w:rPr>
            </w:pPr>
            <w:r w:rsidRPr="00E64BCF">
              <w:rPr>
                <w:color w:val="000000"/>
              </w:rPr>
              <w:t>общеобразовательными    учреждениями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jc w:val="left"/>
              <w:rPr>
                <w:color w:val="000000"/>
              </w:rPr>
            </w:pPr>
            <w:r w:rsidRPr="00E64BCF">
              <w:rPr>
                <w:color w:val="000000"/>
              </w:rPr>
              <w:t xml:space="preserve">4. Развита  сеть  учреждений  социальной  сферы 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jc w:val="lef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E64BCF">
              <w:rPr>
                <w:color w:val="000000"/>
              </w:rPr>
              <w:t>5.Наличие  зон    отдыха</w:t>
            </w:r>
          </w:p>
        </w:tc>
        <w:tc>
          <w:tcPr>
            <w:tcW w:w="6662" w:type="dxa"/>
          </w:tcPr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>1. Недостаток  финансовых  ресурсов для  содержания и развития здравоохранения,  образования, учреждений  культуры и  спорта</w:t>
            </w:r>
          </w:p>
          <w:p w:rsidR="00D94C05" w:rsidRPr="00E64BCF" w:rsidRDefault="00D94C05" w:rsidP="00C031A5">
            <w:pPr>
              <w:pStyle w:val="af"/>
              <w:suppressAutoHyphens/>
              <w:spacing w:line="228" w:lineRule="auto"/>
              <w:rPr>
                <w:color w:val="000000"/>
              </w:rPr>
            </w:pPr>
            <w:r w:rsidRPr="00E64BCF">
              <w:rPr>
                <w:color w:val="000000"/>
              </w:rPr>
              <w:t xml:space="preserve">2.  Низкая  социально – политическая  активность  граждан  </w:t>
            </w:r>
          </w:p>
        </w:tc>
      </w:tr>
    </w:tbl>
    <w:p w:rsidR="00E64BCF" w:rsidRDefault="00E64BCF" w:rsidP="00952420">
      <w:pPr>
        <w:rPr>
          <w:color w:val="000000"/>
          <w:szCs w:val="28"/>
        </w:rPr>
      </w:pPr>
    </w:p>
    <w:p w:rsidR="00E64BCF" w:rsidRDefault="00E64BCF" w:rsidP="00952420">
      <w:pPr>
        <w:rPr>
          <w:color w:val="000000"/>
          <w:szCs w:val="28"/>
        </w:rPr>
      </w:pPr>
    </w:p>
    <w:p w:rsidR="00E64BCF" w:rsidRDefault="00E64BCF" w:rsidP="00952420">
      <w:pPr>
        <w:rPr>
          <w:color w:val="000000"/>
          <w:szCs w:val="28"/>
        </w:rPr>
      </w:pPr>
    </w:p>
    <w:p w:rsidR="00D94C05" w:rsidRPr="007B7944" w:rsidRDefault="00D94C05" w:rsidP="00952420">
      <w:pPr>
        <w:rPr>
          <w:color w:val="000000"/>
        </w:rPr>
      </w:pPr>
      <w:r w:rsidRPr="007B7944">
        <w:rPr>
          <w:color w:val="000000"/>
          <w:szCs w:val="28"/>
        </w:rPr>
        <w:lastRenderedPageBreak/>
        <w:t>Окончание таблицы</w:t>
      </w:r>
      <w:r w:rsidR="007B7944" w:rsidRPr="007B7944">
        <w:rPr>
          <w:color w:val="000000"/>
          <w:szCs w:val="28"/>
        </w:rPr>
        <w:t xml:space="preserve"> 2</w:t>
      </w:r>
      <w:r w:rsidR="00803C82">
        <w:rPr>
          <w:color w:val="000000"/>
          <w:szCs w:val="28"/>
        </w:rPr>
        <w:t>6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6095"/>
        <w:gridCol w:w="7088"/>
      </w:tblGrid>
      <w:tr w:rsidR="00D94C05" w:rsidRPr="007B7944" w:rsidTr="00952420">
        <w:tc>
          <w:tcPr>
            <w:tcW w:w="1951" w:type="dxa"/>
            <w:vAlign w:val="center"/>
          </w:tcPr>
          <w:p w:rsidR="00D94C05" w:rsidRPr="007B7944" w:rsidRDefault="00D94C05" w:rsidP="00204C71">
            <w:pPr>
              <w:pStyle w:val="af"/>
              <w:suppressAutoHyphens/>
              <w:spacing w:line="216" w:lineRule="auto"/>
              <w:jc w:val="center"/>
              <w:rPr>
                <w:b/>
                <w:color w:val="000000"/>
              </w:rPr>
            </w:pPr>
            <w:r w:rsidRPr="007B7944">
              <w:rPr>
                <w:b/>
                <w:color w:val="000000"/>
              </w:rPr>
              <w:t>Внешние   факторы</w:t>
            </w:r>
          </w:p>
        </w:tc>
        <w:tc>
          <w:tcPr>
            <w:tcW w:w="6095" w:type="dxa"/>
            <w:vAlign w:val="center"/>
          </w:tcPr>
          <w:p w:rsidR="00D94C05" w:rsidRPr="007B7944" w:rsidRDefault="00D94C05" w:rsidP="00204C71">
            <w:pPr>
              <w:pStyle w:val="af"/>
              <w:suppressAutoHyphens/>
              <w:spacing w:line="216" w:lineRule="auto"/>
              <w:jc w:val="center"/>
              <w:rPr>
                <w:b/>
                <w:color w:val="000000"/>
              </w:rPr>
            </w:pPr>
            <w:r w:rsidRPr="007B7944">
              <w:rPr>
                <w:b/>
                <w:color w:val="000000"/>
              </w:rPr>
              <w:t>Возможности,  шансы</w:t>
            </w:r>
          </w:p>
        </w:tc>
        <w:tc>
          <w:tcPr>
            <w:tcW w:w="7088" w:type="dxa"/>
            <w:vAlign w:val="center"/>
          </w:tcPr>
          <w:p w:rsidR="00D94C05" w:rsidRPr="007B7944" w:rsidRDefault="00D94C05" w:rsidP="00204C71">
            <w:pPr>
              <w:pStyle w:val="af"/>
              <w:suppressAutoHyphens/>
              <w:spacing w:line="216" w:lineRule="auto"/>
              <w:jc w:val="center"/>
              <w:rPr>
                <w:b/>
                <w:color w:val="000000"/>
              </w:rPr>
            </w:pPr>
            <w:r w:rsidRPr="007B7944">
              <w:rPr>
                <w:b/>
                <w:color w:val="000000"/>
              </w:rPr>
              <w:t>Опасности, риски</w:t>
            </w:r>
          </w:p>
        </w:tc>
      </w:tr>
      <w:tr w:rsidR="00D94C05" w:rsidRPr="005F37AF" w:rsidTr="0032332F">
        <w:trPr>
          <w:trHeight w:val="1096"/>
        </w:trPr>
        <w:tc>
          <w:tcPr>
            <w:tcW w:w="1951" w:type="dxa"/>
          </w:tcPr>
          <w:p w:rsidR="00D94C05" w:rsidRPr="00BE61B6" w:rsidRDefault="00D94C05" w:rsidP="00204C71">
            <w:pPr>
              <w:pStyle w:val="af"/>
              <w:suppressAutoHyphens/>
              <w:spacing w:line="216" w:lineRule="auto"/>
              <w:jc w:val="center"/>
              <w:rPr>
                <w:color w:val="000000"/>
              </w:rPr>
            </w:pPr>
            <w:r w:rsidRPr="00BE61B6">
              <w:rPr>
                <w:color w:val="000000"/>
              </w:rPr>
              <w:t>Географическое</w:t>
            </w:r>
          </w:p>
          <w:p w:rsidR="00D94C05" w:rsidRPr="00BE61B6" w:rsidRDefault="00D94C05" w:rsidP="00204C71">
            <w:pPr>
              <w:pStyle w:val="af"/>
              <w:suppressAutoHyphens/>
              <w:spacing w:line="216" w:lineRule="auto"/>
              <w:jc w:val="center"/>
              <w:rPr>
                <w:color w:val="000000"/>
              </w:rPr>
            </w:pPr>
            <w:r w:rsidRPr="00BE61B6">
              <w:rPr>
                <w:color w:val="000000"/>
              </w:rPr>
              <w:t>положение</w:t>
            </w:r>
          </w:p>
        </w:tc>
        <w:tc>
          <w:tcPr>
            <w:tcW w:w="6095" w:type="dxa"/>
          </w:tcPr>
          <w:p w:rsidR="00D94C05" w:rsidRPr="007B7944" w:rsidRDefault="00D94C05" w:rsidP="00204C71">
            <w:pPr>
              <w:pStyle w:val="af"/>
              <w:numPr>
                <w:ilvl w:val="0"/>
                <w:numId w:val="1"/>
              </w:numPr>
              <w:tabs>
                <w:tab w:val="clear" w:pos="402"/>
                <w:tab w:val="num" w:pos="-124"/>
              </w:tabs>
              <w:suppressAutoHyphens/>
              <w:spacing w:line="216" w:lineRule="auto"/>
              <w:ind w:left="-67" w:firstLine="114"/>
              <w:rPr>
                <w:color w:val="000000"/>
              </w:rPr>
            </w:pPr>
            <w:r w:rsidRPr="007B7944">
              <w:rPr>
                <w:color w:val="000000"/>
              </w:rPr>
              <w:t>Расположение города в Брянском районе  обеспечивает  доступность   дорог  федерального   значения,  способствует развитию  экономических  связей  с  другими  регионами, близость  важных  рынков   сбыта.</w:t>
            </w:r>
          </w:p>
          <w:p w:rsidR="00D94C05" w:rsidRPr="007B7944" w:rsidRDefault="00D94C05" w:rsidP="00204C71">
            <w:pPr>
              <w:pStyle w:val="af"/>
              <w:suppressAutoHyphens/>
              <w:spacing w:line="216" w:lineRule="auto"/>
              <w:ind w:left="-67" w:firstLine="114"/>
              <w:rPr>
                <w:color w:val="000000"/>
              </w:rPr>
            </w:pPr>
            <w:r w:rsidRPr="007B7944">
              <w:rPr>
                <w:color w:val="000000"/>
              </w:rPr>
              <w:t>2. Незначительная  подверженность  стихийным  бедствиям  обеспечивает  стабильное  развитие  экономики  и  безопасность  жизни  населения,      не     происходит  отвлечение  финансовых  средств.</w:t>
            </w:r>
          </w:p>
          <w:p w:rsidR="00D94C05" w:rsidRPr="007B7944" w:rsidRDefault="00D94C05" w:rsidP="007B7944">
            <w:pPr>
              <w:pStyle w:val="af"/>
              <w:suppressAutoHyphens/>
              <w:spacing w:line="216" w:lineRule="auto"/>
              <w:ind w:left="-67" w:firstLine="114"/>
              <w:rPr>
                <w:color w:val="000000"/>
              </w:rPr>
            </w:pPr>
            <w:r w:rsidRPr="007B7944">
              <w:rPr>
                <w:color w:val="000000"/>
              </w:rPr>
              <w:t xml:space="preserve">3. Возможность строительства на территории города </w:t>
            </w:r>
            <w:r w:rsidR="007B7944" w:rsidRPr="007B7944">
              <w:rPr>
                <w:color w:val="000000"/>
              </w:rPr>
              <w:t>предприятий</w:t>
            </w:r>
          </w:p>
        </w:tc>
        <w:tc>
          <w:tcPr>
            <w:tcW w:w="7088" w:type="dxa"/>
          </w:tcPr>
          <w:p w:rsidR="00D94C05" w:rsidRPr="007B7944" w:rsidRDefault="00D94C05" w:rsidP="007B7944">
            <w:pPr>
              <w:pStyle w:val="af"/>
              <w:suppressAutoHyphens/>
              <w:spacing w:line="216" w:lineRule="auto"/>
              <w:ind w:left="-108"/>
              <w:rPr>
                <w:color w:val="000000"/>
              </w:rPr>
            </w:pPr>
            <w:r w:rsidRPr="007B7944">
              <w:rPr>
                <w:color w:val="000000"/>
              </w:rPr>
              <w:t xml:space="preserve">Имеется </w:t>
            </w:r>
            <w:r w:rsidR="007B7944" w:rsidRPr="00434595">
              <w:rPr>
                <w:color w:val="000000"/>
                <w:szCs w:val="28"/>
              </w:rPr>
              <w:t>АО</w:t>
            </w:r>
            <w:r w:rsidRPr="007B7944">
              <w:rPr>
                <w:color w:val="000000"/>
                <w:szCs w:val="28"/>
              </w:rPr>
              <w:t xml:space="preserve"> «</w:t>
            </w:r>
            <w:r w:rsidR="007B7944" w:rsidRPr="007B7944">
              <w:rPr>
                <w:color w:val="000000"/>
                <w:szCs w:val="28"/>
              </w:rPr>
              <w:t>Мальцовский портландцемент</w:t>
            </w:r>
            <w:r w:rsidRPr="007B7944">
              <w:rPr>
                <w:color w:val="000000"/>
                <w:szCs w:val="28"/>
              </w:rPr>
              <w:t>», что приводит к значительному загрязнению окружающей среды</w:t>
            </w:r>
          </w:p>
        </w:tc>
      </w:tr>
      <w:tr w:rsidR="00D94C05" w:rsidRPr="005F37AF" w:rsidTr="0032332F">
        <w:tc>
          <w:tcPr>
            <w:tcW w:w="1951" w:type="dxa"/>
          </w:tcPr>
          <w:p w:rsidR="00D94C05" w:rsidRPr="00BE61B6" w:rsidRDefault="00D94C05" w:rsidP="00204C71">
            <w:pPr>
              <w:pStyle w:val="af"/>
              <w:suppressAutoHyphens/>
              <w:spacing w:line="216" w:lineRule="auto"/>
              <w:jc w:val="center"/>
              <w:rPr>
                <w:color w:val="000000"/>
              </w:rPr>
            </w:pPr>
            <w:r w:rsidRPr="00BE61B6">
              <w:rPr>
                <w:color w:val="000000"/>
              </w:rPr>
              <w:t xml:space="preserve">Население,  </w:t>
            </w:r>
          </w:p>
          <w:p w:rsidR="00D94C05" w:rsidRPr="00BE61B6" w:rsidRDefault="00D94C05" w:rsidP="00204C71">
            <w:pPr>
              <w:pStyle w:val="af"/>
              <w:suppressAutoHyphens/>
              <w:spacing w:line="216" w:lineRule="auto"/>
              <w:jc w:val="center"/>
              <w:rPr>
                <w:color w:val="000000"/>
              </w:rPr>
            </w:pPr>
            <w:r w:rsidRPr="00BE61B6">
              <w:rPr>
                <w:color w:val="000000"/>
              </w:rPr>
              <w:t>рынок  труда</w:t>
            </w:r>
          </w:p>
        </w:tc>
        <w:tc>
          <w:tcPr>
            <w:tcW w:w="6095" w:type="dxa"/>
          </w:tcPr>
          <w:p w:rsidR="00D94C05" w:rsidRPr="007B7944" w:rsidRDefault="00D94C05" w:rsidP="00204C71">
            <w:pPr>
              <w:pStyle w:val="af"/>
              <w:suppressAutoHyphens/>
              <w:spacing w:line="216" w:lineRule="auto"/>
              <w:rPr>
                <w:color w:val="000000"/>
              </w:rPr>
            </w:pPr>
            <w:r w:rsidRPr="007B7944">
              <w:rPr>
                <w:color w:val="000000"/>
              </w:rPr>
              <w:t>1.  Возможность  трудоустройства и снижение  уровня  безработицы за счет близкого расположения  областного центра (г.Брянск)</w:t>
            </w:r>
          </w:p>
          <w:p w:rsidR="00D94C05" w:rsidRPr="007B7944" w:rsidRDefault="00D94C05" w:rsidP="00204C71">
            <w:pPr>
              <w:pStyle w:val="af"/>
              <w:suppressAutoHyphens/>
              <w:spacing w:line="216" w:lineRule="auto"/>
              <w:rPr>
                <w:color w:val="000000"/>
              </w:rPr>
            </w:pPr>
            <w:r w:rsidRPr="007B7944">
              <w:rPr>
                <w:color w:val="000000"/>
              </w:rPr>
              <w:t>2. Стабильная финансовая  поддержка  официально  безработного  населения  на  государственном  уровне</w:t>
            </w:r>
          </w:p>
          <w:p w:rsidR="00D94C05" w:rsidRPr="007B7944" w:rsidRDefault="00D94C05" w:rsidP="00204C71">
            <w:pPr>
              <w:pStyle w:val="af"/>
              <w:suppressAutoHyphens/>
              <w:spacing w:line="216" w:lineRule="auto"/>
              <w:rPr>
                <w:color w:val="000000"/>
              </w:rPr>
            </w:pPr>
            <w:r w:rsidRPr="007B7944">
              <w:rPr>
                <w:color w:val="000000"/>
              </w:rPr>
              <w:t>3. Рост  рождаемости  вследствие  мер,  принимаемых  Правительством РФ</w:t>
            </w:r>
          </w:p>
        </w:tc>
        <w:tc>
          <w:tcPr>
            <w:tcW w:w="7088" w:type="dxa"/>
          </w:tcPr>
          <w:p w:rsidR="00D94C05" w:rsidRPr="007B7944" w:rsidRDefault="00D94C05" w:rsidP="00204C71">
            <w:pPr>
              <w:pStyle w:val="af"/>
              <w:suppressAutoHyphens/>
              <w:spacing w:line="216" w:lineRule="auto"/>
              <w:rPr>
                <w:color w:val="000000"/>
              </w:rPr>
            </w:pPr>
            <w:r w:rsidRPr="007B7944">
              <w:rPr>
                <w:color w:val="000000"/>
              </w:rPr>
              <w:t>1. Незначительный  миграционный  прирост  населения, наличие  миграционной  убыли</w:t>
            </w:r>
          </w:p>
          <w:p w:rsidR="00D94C05" w:rsidRPr="007B7944" w:rsidRDefault="00D94C05" w:rsidP="00204C71">
            <w:pPr>
              <w:pStyle w:val="af"/>
              <w:suppressAutoHyphens/>
              <w:spacing w:line="216" w:lineRule="auto"/>
              <w:rPr>
                <w:color w:val="000000"/>
              </w:rPr>
            </w:pPr>
            <w:r w:rsidRPr="007B7944">
              <w:rPr>
                <w:color w:val="000000"/>
              </w:rPr>
              <w:t>2. Миграция  высококвалифицированных  специалистов</w:t>
            </w:r>
          </w:p>
          <w:p w:rsidR="00D94C05" w:rsidRPr="007B7944" w:rsidRDefault="00D94C05" w:rsidP="00204C71">
            <w:pPr>
              <w:pStyle w:val="af"/>
              <w:suppressAutoHyphens/>
              <w:spacing w:line="216" w:lineRule="auto"/>
              <w:rPr>
                <w:color w:val="000000"/>
              </w:rPr>
            </w:pPr>
            <w:r w:rsidRPr="007B7944">
              <w:rPr>
                <w:color w:val="000000"/>
              </w:rPr>
              <w:t>3. Переселение  социально неблагополучных  слоев  населения  из  Брянска</w:t>
            </w:r>
          </w:p>
          <w:p w:rsidR="00D94C05" w:rsidRPr="007B7944" w:rsidRDefault="00D94C05" w:rsidP="00204C71">
            <w:pPr>
              <w:pStyle w:val="af"/>
              <w:suppressAutoHyphens/>
              <w:spacing w:line="216" w:lineRule="auto"/>
              <w:rPr>
                <w:color w:val="000000"/>
              </w:rPr>
            </w:pPr>
          </w:p>
        </w:tc>
      </w:tr>
      <w:tr w:rsidR="00D94C05" w:rsidRPr="005F37AF" w:rsidTr="0032332F">
        <w:tc>
          <w:tcPr>
            <w:tcW w:w="1951" w:type="dxa"/>
          </w:tcPr>
          <w:p w:rsidR="00D94C05" w:rsidRPr="00BE61B6" w:rsidRDefault="00D94C05" w:rsidP="00204C71">
            <w:pPr>
              <w:pStyle w:val="af"/>
              <w:suppressAutoHyphens/>
              <w:spacing w:line="216" w:lineRule="auto"/>
              <w:jc w:val="center"/>
              <w:rPr>
                <w:color w:val="000000"/>
              </w:rPr>
            </w:pPr>
            <w:r w:rsidRPr="00BE61B6">
              <w:rPr>
                <w:color w:val="000000"/>
              </w:rPr>
              <w:t>Экономический потенциал</w:t>
            </w:r>
          </w:p>
        </w:tc>
        <w:tc>
          <w:tcPr>
            <w:tcW w:w="6095" w:type="dxa"/>
          </w:tcPr>
          <w:p w:rsidR="00D94C05" w:rsidRPr="007B7944" w:rsidRDefault="00D94C05" w:rsidP="003D58C1">
            <w:pPr>
              <w:pStyle w:val="af"/>
              <w:numPr>
                <w:ilvl w:val="0"/>
                <w:numId w:val="6"/>
              </w:numPr>
              <w:tabs>
                <w:tab w:val="left" w:pos="317"/>
              </w:tabs>
              <w:suppressAutoHyphens/>
              <w:spacing w:line="216" w:lineRule="auto"/>
              <w:ind w:left="0" w:firstLine="34"/>
              <w:rPr>
                <w:color w:val="000000"/>
              </w:rPr>
            </w:pPr>
            <w:r w:rsidRPr="007B7944">
              <w:rPr>
                <w:color w:val="000000"/>
              </w:rPr>
              <w:t>Политическая  стабильность</w:t>
            </w:r>
          </w:p>
          <w:p w:rsidR="00D94C05" w:rsidRPr="007B7944" w:rsidRDefault="00D94C05" w:rsidP="003D58C1">
            <w:pPr>
              <w:pStyle w:val="af"/>
              <w:numPr>
                <w:ilvl w:val="0"/>
                <w:numId w:val="6"/>
              </w:numPr>
              <w:tabs>
                <w:tab w:val="left" w:pos="317"/>
              </w:tabs>
              <w:suppressAutoHyphens/>
              <w:spacing w:line="216" w:lineRule="auto"/>
              <w:ind w:left="0" w:firstLine="34"/>
              <w:rPr>
                <w:color w:val="000000"/>
              </w:rPr>
            </w:pPr>
            <w:r w:rsidRPr="007B7944">
              <w:rPr>
                <w:color w:val="000000"/>
              </w:rPr>
              <w:t>Возможность вхождения в федеральные и региональные целевые Стратегии социально-экономического развития.</w:t>
            </w:r>
          </w:p>
          <w:p w:rsidR="00D94C05" w:rsidRPr="007B7944" w:rsidRDefault="00D94C05" w:rsidP="003D58C1">
            <w:pPr>
              <w:pStyle w:val="af"/>
              <w:numPr>
                <w:ilvl w:val="0"/>
                <w:numId w:val="6"/>
              </w:numPr>
              <w:tabs>
                <w:tab w:val="left" w:pos="317"/>
              </w:tabs>
              <w:suppressAutoHyphens/>
              <w:spacing w:line="216" w:lineRule="auto"/>
              <w:ind w:left="0" w:firstLine="34"/>
              <w:rPr>
                <w:color w:val="000000"/>
              </w:rPr>
            </w:pPr>
            <w:r w:rsidRPr="007B7944">
              <w:rPr>
                <w:color w:val="000000"/>
              </w:rPr>
              <w:t xml:space="preserve">Развитие механизмов </w:t>
            </w:r>
            <w:proofErr w:type="spellStart"/>
            <w:r w:rsidRPr="007B7944">
              <w:rPr>
                <w:color w:val="000000"/>
              </w:rPr>
              <w:t>частно</w:t>
            </w:r>
            <w:proofErr w:type="spellEnd"/>
            <w:r w:rsidRPr="007B7944">
              <w:rPr>
                <w:color w:val="000000"/>
              </w:rPr>
              <w:t>-государственного партнерства</w:t>
            </w:r>
          </w:p>
          <w:p w:rsidR="00D94C05" w:rsidRPr="007B7944" w:rsidRDefault="00D94C05" w:rsidP="003D58C1">
            <w:pPr>
              <w:pStyle w:val="af"/>
              <w:numPr>
                <w:ilvl w:val="0"/>
                <w:numId w:val="6"/>
              </w:numPr>
              <w:tabs>
                <w:tab w:val="left" w:pos="317"/>
              </w:tabs>
              <w:suppressAutoHyphens/>
              <w:spacing w:line="216" w:lineRule="auto"/>
              <w:ind w:left="0" w:firstLine="34"/>
              <w:rPr>
                <w:color w:val="000000"/>
              </w:rPr>
            </w:pPr>
            <w:r w:rsidRPr="007B7944">
              <w:rPr>
                <w:color w:val="000000"/>
              </w:rPr>
              <w:t>Наличие государственных программ по поддержке малого и среднего бизнеса</w:t>
            </w:r>
          </w:p>
        </w:tc>
        <w:tc>
          <w:tcPr>
            <w:tcW w:w="7088" w:type="dxa"/>
          </w:tcPr>
          <w:p w:rsidR="00D94C05" w:rsidRPr="007B7944" w:rsidRDefault="00D94C05" w:rsidP="003D58C1">
            <w:pPr>
              <w:pStyle w:val="af"/>
              <w:numPr>
                <w:ilvl w:val="0"/>
                <w:numId w:val="7"/>
              </w:numPr>
              <w:tabs>
                <w:tab w:val="left" w:pos="309"/>
              </w:tabs>
              <w:suppressAutoHyphens/>
              <w:spacing w:line="216" w:lineRule="auto"/>
              <w:ind w:left="34" w:firstLine="0"/>
              <w:rPr>
                <w:color w:val="000000"/>
              </w:rPr>
            </w:pPr>
            <w:r w:rsidRPr="007B7944">
              <w:rPr>
                <w:color w:val="000000"/>
              </w:rPr>
              <w:t>Экономический  спад   вследствие  санкций со стороны Запада</w:t>
            </w:r>
          </w:p>
          <w:p w:rsidR="00D94C05" w:rsidRPr="007B7944" w:rsidRDefault="00D94C05" w:rsidP="003D58C1">
            <w:pPr>
              <w:pStyle w:val="af"/>
              <w:numPr>
                <w:ilvl w:val="0"/>
                <w:numId w:val="7"/>
              </w:numPr>
              <w:tabs>
                <w:tab w:val="left" w:pos="309"/>
              </w:tabs>
              <w:suppressAutoHyphens/>
              <w:spacing w:line="216" w:lineRule="auto"/>
              <w:ind w:left="34" w:firstLine="0"/>
              <w:rPr>
                <w:color w:val="000000"/>
              </w:rPr>
            </w:pPr>
            <w:r w:rsidRPr="007B7944">
              <w:rPr>
                <w:color w:val="000000"/>
              </w:rPr>
              <w:t xml:space="preserve">Трудно прогнозируемая политика собственников хозяйствующих   субъектов, находящихся на территории города, в отношении  перспектив развития бизнеса        </w:t>
            </w:r>
          </w:p>
          <w:p w:rsidR="00D94C05" w:rsidRPr="007B7944" w:rsidRDefault="00D94C05" w:rsidP="003D58C1">
            <w:pPr>
              <w:pStyle w:val="af"/>
              <w:numPr>
                <w:ilvl w:val="0"/>
                <w:numId w:val="7"/>
              </w:numPr>
              <w:tabs>
                <w:tab w:val="left" w:pos="309"/>
              </w:tabs>
              <w:suppressAutoHyphens/>
              <w:spacing w:line="216" w:lineRule="auto"/>
              <w:ind w:left="34" w:firstLine="0"/>
              <w:rPr>
                <w:color w:val="000000"/>
              </w:rPr>
            </w:pPr>
            <w:r w:rsidRPr="007B7944">
              <w:rPr>
                <w:color w:val="000000"/>
              </w:rPr>
              <w:t xml:space="preserve">Высокая  зависимость  городского  бюджета от  поступлений     вышестоящих  уровней  бюджета  </w:t>
            </w:r>
          </w:p>
          <w:p w:rsidR="00D94C05" w:rsidRPr="007B7944" w:rsidRDefault="00D94C05" w:rsidP="003D58C1">
            <w:pPr>
              <w:pStyle w:val="af"/>
              <w:numPr>
                <w:ilvl w:val="0"/>
                <w:numId w:val="7"/>
              </w:numPr>
              <w:tabs>
                <w:tab w:val="left" w:pos="309"/>
              </w:tabs>
              <w:suppressAutoHyphens/>
              <w:spacing w:line="216" w:lineRule="auto"/>
              <w:ind w:left="34" w:firstLine="0"/>
              <w:rPr>
                <w:color w:val="000000"/>
              </w:rPr>
            </w:pPr>
            <w:r w:rsidRPr="007B7944">
              <w:rPr>
                <w:color w:val="000000"/>
              </w:rPr>
              <w:t>Повышение  тарифов  на  услуги  естественных  монополий</w:t>
            </w:r>
          </w:p>
          <w:p w:rsidR="00D94C05" w:rsidRPr="007B7944" w:rsidRDefault="00D94C05" w:rsidP="003D58C1">
            <w:pPr>
              <w:pStyle w:val="af"/>
              <w:numPr>
                <w:ilvl w:val="0"/>
                <w:numId w:val="7"/>
              </w:numPr>
              <w:tabs>
                <w:tab w:val="left" w:pos="309"/>
              </w:tabs>
              <w:suppressAutoHyphens/>
              <w:spacing w:line="216" w:lineRule="auto"/>
              <w:ind w:left="34" w:firstLine="0"/>
              <w:rPr>
                <w:color w:val="000000"/>
              </w:rPr>
            </w:pPr>
            <w:r w:rsidRPr="007B7944">
              <w:rPr>
                <w:color w:val="000000"/>
              </w:rPr>
              <w:t>Динамичное  развитие  г. Брянска и соседних  регионов, способных  отвлечь трудовые  и  инвестиционные  ресурсы</w:t>
            </w:r>
          </w:p>
        </w:tc>
      </w:tr>
      <w:tr w:rsidR="00D94C05" w:rsidRPr="005F37AF" w:rsidTr="0032332F">
        <w:tc>
          <w:tcPr>
            <w:tcW w:w="1951" w:type="dxa"/>
          </w:tcPr>
          <w:p w:rsidR="00D94C05" w:rsidRPr="007B7944" w:rsidRDefault="00D94C05" w:rsidP="00204C71">
            <w:pPr>
              <w:pStyle w:val="af"/>
              <w:suppressAutoHyphens/>
              <w:spacing w:line="216" w:lineRule="auto"/>
              <w:jc w:val="center"/>
              <w:rPr>
                <w:color w:val="000000"/>
              </w:rPr>
            </w:pPr>
            <w:r w:rsidRPr="007B7944">
              <w:rPr>
                <w:color w:val="000000"/>
              </w:rPr>
              <w:t>Социальная  сфера</w:t>
            </w:r>
          </w:p>
        </w:tc>
        <w:tc>
          <w:tcPr>
            <w:tcW w:w="6095" w:type="dxa"/>
          </w:tcPr>
          <w:p w:rsidR="00D94C05" w:rsidRPr="007B7944" w:rsidRDefault="00D94C05" w:rsidP="00204C71">
            <w:pPr>
              <w:pStyle w:val="af"/>
              <w:tabs>
                <w:tab w:val="left" w:pos="239"/>
              </w:tabs>
              <w:suppressAutoHyphens/>
              <w:spacing w:line="216" w:lineRule="auto"/>
              <w:rPr>
                <w:color w:val="000000"/>
              </w:rPr>
            </w:pPr>
            <w:r w:rsidRPr="007B7944">
              <w:rPr>
                <w:color w:val="000000"/>
              </w:rPr>
              <w:t xml:space="preserve">1. Достаточное количество образовательных учреждений, близость областного центра, что  позволяет  частично  решать проблему высококвалифицированных  кадров  </w:t>
            </w:r>
          </w:p>
          <w:p w:rsidR="00D94C05" w:rsidRPr="007B7944" w:rsidRDefault="00D94C05" w:rsidP="00204C71">
            <w:pPr>
              <w:pStyle w:val="af"/>
              <w:suppressAutoHyphens/>
              <w:spacing w:line="216" w:lineRule="auto"/>
              <w:rPr>
                <w:color w:val="000000"/>
              </w:rPr>
            </w:pPr>
            <w:r w:rsidRPr="007B7944">
              <w:rPr>
                <w:color w:val="000000"/>
              </w:rPr>
              <w:t xml:space="preserve">2. Достаточно развитая сфера культуры и спорта.  </w:t>
            </w:r>
          </w:p>
        </w:tc>
        <w:tc>
          <w:tcPr>
            <w:tcW w:w="7088" w:type="dxa"/>
          </w:tcPr>
          <w:p w:rsidR="00D94C05" w:rsidRPr="007B7944" w:rsidRDefault="00D94C05" w:rsidP="00204C71">
            <w:pPr>
              <w:pStyle w:val="af"/>
              <w:suppressAutoHyphens/>
              <w:spacing w:line="216" w:lineRule="auto"/>
              <w:rPr>
                <w:color w:val="000000"/>
              </w:rPr>
            </w:pPr>
            <w:r w:rsidRPr="007B7944">
              <w:rPr>
                <w:color w:val="000000"/>
              </w:rPr>
              <w:t>1. Недостаточные  бюджетные  дотации  на  развитие и  содержание  социальной  инфраструктуры.</w:t>
            </w:r>
          </w:p>
          <w:p w:rsidR="00D94C05" w:rsidRPr="007B7944" w:rsidRDefault="00D94C05" w:rsidP="00204C71">
            <w:pPr>
              <w:pStyle w:val="af"/>
              <w:suppressAutoHyphens/>
              <w:spacing w:line="216" w:lineRule="auto"/>
              <w:rPr>
                <w:color w:val="000000"/>
              </w:rPr>
            </w:pPr>
            <w:r w:rsidRPr="007B7944">
              <w:rPr>
                <w:color w:val="000000"/>
              </w:rPr>
              <w:t>2. Малоразвитость негосударственной системы социального обеспечения</w:t>
            </w:r>
          </w:p>
          <w:p w:rsidR="00D94C05" w:rsidRPr="007B7944" w:rsidRDefault="00D94C05" w:rsidP="00204C71">
            <w:pPr>
              <w:pStyle w:val="af"/>
              <w:suppressAutoHyphens/>
              <w:spacing w:line="216" w:lineRule="auto"/>
              <w:rPr>
                <w:color w:val="000000"/>
              </w:rPr>
            </w:pPr>
            <w:r w:rsidRPr="007B7944">
              <w:rPr>
                <w:color w:val="000000"/>
              </w:rPr>
              <w:t>3.  Ухудшение социальной и криминогенной  обстановки в связи с ростом безработицы в  регионе</w:t>
            </w:r>
          </w:p>
        </w:tc>
      </w:tr>
    </w:tbl>
    <w:p w:rsidR="00D94C05" w:rsidRPr="005F37AF" w:rsidRDefault="00D94C05" w:rsidP="002E49D8">
      <w:pPr>
        <w:pStyle w:val="af"/>
        <w:suppressAutoHyphens/>
        <w:ind w:firstLine="540"/>
        <w:rPr>
          <w:color w:val="FF0000"/>
          <w:sz w:val="28"/>
          <w:szCs w:val="28"/>
        </w:rPr>
        <w:sectPr w:rsidR="00D94C05" w:rsidRPr="005F37AF" w:rsidSect="00D51D17">
          <w:footnotePr>
            <w:pos w:val="beneathText"/>
          </w:footnotePr>
          <w:pgSz w:w="16821" w:h="11900" w:orient="landscape"/>
          <w:pgMar w:top="1418" w:right="1134" w:bottom="1134" w:left="1134" w:header="720" w:footer="720" w:gutter="0"/>
          <w:cols w:space="720"/>
          <w:docGrid w:linePitch="280"/>
        </w:sectPr>
      </w:pPr>
    </w:p>
    <w:p w:rsidR="00737EF4" w:rsidRPr="005F37AF" w:rsidRDefault="00737EF4" w:rsidP="00737EF4">
      <w:pPr>
        <w:ind w:firstLine="708"/>
        <w:jc w:val="center"/>
        <w:rPr>
          <w:b/>
          <w:szCs w:val="28"/>
        </w:rPr>
      </w:pPr>
      <w:bookmarkStart w:id="5" w:name="_Toc133321260"/>
      <w:r>
        <w:rPr>
          <w:b/>
          <w:szCs w:val="28"/>
        </w:rPr>
        <w:lastRenderedPageBreak/>
        <w:t>3</w:t>
      </w:r>
      <w:r w:rsidRPr="005F37AF">
        <w:rPr>
          <w:b/>
          <w:szCs w:val="28"/>
        </w:rPr>
        <w:t>.3 Анализ ограничений и рисков для повышения уровня  конкурентоспособности, инвестиционной привлекательности качества жизни в городско</w:t>
      </w:r>
      <w:r w:rsidR="00BA4E4F">
        <w:rPr>
          <w:b/>
          <w:szCs w:val="28"/>
        </w:rPr>
        <w:t>м</w:t>
      </w:r>
      <w:r w:rsidRPr="005F37AF">
        <w:rPr>
          <w:b/>
          <w:szCs w:val="28"/>
        </w:rPr>
        <w:t xml:space="preserve"> округ</w:t>
      </w:r>
      <w:r w:rsidR="00BA4E4F">
        <w:rPr>
          <w:b/>
          <w:szCs w:val="28"/>
        </w:rPr>
        <w:t>е</w:t>
      </w:r>
      <w:r w:rsidRPr="005F37AF">
        <w:rPr>
          <w:b/>
          <w:szCs w:val="28"/>
        </w:rPr>
        <w:t xml:space="preserve"> «</w:t>
      </w:r>
      <w:r w:rsidR="00CF1DC3" w:rsidRPr="005F37AF">
        <w:rPr>
          <w:b/>
          <w:szCs w:val="28"/>
        </w:rPr>
        <w:t xml:space="preserve">город </w:t>
      </w:r>
      <w:r w:rsidRPr="005F37AF">
        <w:rPr>
          <w:b/>
          <w:szCs w:val="28"/>
        </w:rPr>
        <w:t>Фокино»</w:t>
      </w:r>
    </w:p>
    <w:p w:rsidR="00737EF4" w:rsidRDefault="00737EF4" w:rsidP="00737EF4">
      <w:pPr>
        <w:ind w:firstLine="708"/>
        <w:jc w:val="both"/>
        <w:rPr>
          <w:szCs w:val="28"/>
        </w:rPr>
      </w:pPr>
    </w:p>
    <w:p w:rsidR="00737EF4" w:rsidRPr="000852E5" w:rsidRDefault="00737EF4" w:rsidP="00737EF4">
      <w:pPr>
        <w:ind w:firstLine="708"/>
        <w:jc w:val="both"/>
        <w:rPr>
          <w:szCs w:val="28"/>
        </w:rPr>
      </w:pPr>
      <w:r w:rsidRPr="000852E5">
        <w:rPr>
          <w:szCs w:val="28"/>
        </w:rPr>
        <w:t>К числу основных проблем развития города можно отнести:</w:t>
      </w:r>
    </w:p>
    <w:p w:rsidR="00737EF4" w:rsidRPr="000852E5" w:rsidRDefault="00737EF4" w:rsidP="00737EF4">
      <w:pPr>
        <w:jc w:val="both"/>
        <w:rPr>
          <w:szCs w:val="28"/>
        </w:rPr>
      </w:pPr>
      <w:r w:rsidRPr="000852E5">
        <w:rPr>
          <w:szCs w:val="28"/>
        </w:rPr>
        <w:tab/>
        <w:t>1) высокая степень моноструктурности экономики города:</w:t>
      </w:r>
    </w:p>
    <w:p w:rsidR="00737EF4" w:rsidRPr="000852E5" w:rsidRDefault="00737EF4" w:rsidP="00737EF4">
      <w:pPr>
        <w:jc w:val="both"/>
        <w:rPr>
          <w:szCs w:val="28"/>
        </w:rPr>
      </w:pPr>
      <w:r w:rsidRPr="000852E5">
        <w:rPr>
          <w:szCs w:val="28"/>
        </w:rPr>
        <w:tab/>
        <w:t xml:space="preserve"> </w:t>
      </w:r>
      <w:r w:rsidRPr="000852E5">
        <w:rPr>
          <w:color w:val="000000"/>
          <w:szCs w:val="28"/>
        </w:rPr>
        <w:t>доля рабо</w:t>
      </w:r>
      <w:r>
        <w:rPr>
          <w:color w:val="000000"/>
          <w:szCs w:val="28"/>
        </w:rPr>
        <w:t xml:space="preserve">тающих на основном предприятии </w:t>
      </w:r>
      <w:r w:rsidRPr="000852E5">
        <w:rPr>
          <w:color w:val="000000"/>
          <w:szCs w:val="28"/>
        </w:rPr>
        <w:t>АО «Мальцовский портландцемент» от экономически активного населения составляет более 1</w:t>
      </w:r>
      <w:r>
        <w:rPr>
          <w:color w:val="000000"/>
          <w:szCs w:val="28"/>
        </w:rPr>
        <w:t>2</w:t>
      </w:r>
      <w:r w:rsidRPr="000852E5">
        <w:rPr>
          <w:color w:val="000000"/>
          <w:szCs w:val="28"/>
        </w:rPr>
        <w:t xml:space="preserve"> процентов.</w:t>
      </w:r>
    </w:p>
    <w:p w:rsidR="00737EF4" w:rsidRPr="000852E5" w:rsidRDefault="00737EF4" w:rsidP="00737EF4">
      <w:pPr>
        <w:pStyle w:val="af"/>
        <w:ind w:firstLine="708"/>
        <w:rPr>
          <w:sz w:val="28"/>
          <w:szCs w:val="28"/>
        </w:rPr>
      </w:pPr>
      <w:r w:rsidRPr="000852E5">
        <w:rPr>
          <w:sz w:val="28"/>
          <w:szCs w:val="28"/>
        </w:rPr>
        <w:t>доля отгруженной продукции основ</w:t>
      </w:r>
      <w:r>
        <w:rPr>
          <w:sz w:val="28"/>
          <w:szCs w:val="28"/>
        </w:rPr>
        <w:t xml:space="preserve">ного предприятия города Фокино </w:t>
      </w:r>
      <w:r w:rsidRPr="000852E5">
        <w:rPr>
          <w:sz w:val="28"/>
          <w:szCs w:val="28"/>
        </w:rPr>
        <w:t>АО «Мальцовский портландцемент» составляет более 80 процентов.</w:t>
      </w:r>
    </w:p>
    <w:p w:rsidR="00737EF4" w:rsidRPr="000852E5" w:rsidRDefault="00737EF4" w:rsidP="00737EF4">
      <w:pPr>
        <w:jc w:val="both"/>
        <w:rPr>
          <w:szCs w:val="28"/>
        </w:rPr>
      </w:pPr>
      <w:r w:rsidRPr="000852E5">
        <w:rPr>
          <w:szCs w:val="28"/>
        </w:rPr>
        <w:tab/>
        <w:t xml:space="preserve">2) наличие устаревшей технологической базы предприятий города: </w:t>
      </w:r>
    </w:p>
    <w:p w:rsidR="00737EF4" w:rsidRPr="000852E5" w:rsidRDefault="00737EF4" w:rsidP="00737EF4">
      <w:pPr>
        <w:jc w:val="both"/>
        <w:rPr>
          <w:szCs w:val="28"/>
        </w:rPr>
      </w:pPr>
      <w:r w:rsidRPr="000852E5">
        <w:rPr>
          <w:szCs w:val="28"/>
        </w:rPr>
        <w:tab/>
        <w:t xml:space="preserve">износ основных фондов (более 50процентов); </w:t>
      </w:r>
    </w:p>
    <w:p w:rsidR="00737EF4" w:rsidRPr="000852E5" w:rsidRDefault="00737EF4" w:rsidP="00737EF4">
      <w:pPr>
        <w:jc w:val="both"/>
        <w:rPr>
          <w:szCs w:val="28"/>
        </w:rPr>
      </w:pPr>
      <w:r w:rsidRPr="000852E5">
        <w:rPr>
          <w:szCs w:val="28"/>
        </w:rPr>
        <w:tab/>
        <w:t>отсутствие возможностей маневра по перепрофилированию производства на выпуск другого вида продукции.</w:t>
      </w:r>
    </w:p>
    <w:p w:rsidR="00737EF4" w:rsidRPr="000852E5" w:rsidRDefault="00737EF4" w:rsidP="00737EF4">
      <w:pPr>
        <w:jc w:val="both"/>
        <w:rPr>
          <w:szCs w:val="28"/>
        </w:rPr>
      </w:pPr>
      <w:r w:rsidRPr="000852E5">
        <w:rPr>
          <w:szCs w:val="28"/>
        </w:rPr>
        <w:tab/>
        <w:t>3) зависимость бюджета города от</w:t>
      </w:r>
      <w:r>
        <w:rPr>
          <w:szCs w:val="28"/>
        </w:rPr>
        <w:t xml:space="preserve"> основного налогоплательщика – АО</w:t>
      </w:r>
      <w:r w:rsidRPr="000852E5">
        <w:rPr>
          <w:szCs w:val="28"/>
        </w:rPr>
        <w:t>«Мальцовский портландцемент», наличие серьезных рисков, в т.ч. для социальной сферы при изменении экономических условий.</w:t>
      </w:r>
    </w:p>
    <w:p w:rsidR="00737EF4" w:rsidRPr="000852E5" w:rsidRDefault="00737EF4" w:rsidP="00737EF4">
      <w:pPr>
        <w:jc w:val="both"/>
        <w:rPr>
          <w:szCs w:val="28"/>
        </w:rPr>
      </w:pPr>
      <w:r w:rsidRPr="000852E5">
        <w:rPr>
          <w:szCs w:val="28"/>
        </w:rPr>
        <w:tab/>
        <w:t xml:space="preserve">4) изношенность и несовершенство инфраструктуры города: </w:t>
      </w:r>
    </w:p>
    <w:p w:rsidR="00737EF4" w:rsidRDefault="00737EF4" w:rsidP="00737EF4">
      <w:pPr>
        <w:jc w:val="both"/>
        <w:rPr>
          <w:szCs w:val="28"/>
        </w:rPr>
      </w:pPr>
      <w:r w:rsidRPr="000852E5">
        <w:rPr>
          <w:szCs w:val="28"/>
        </w:rPr>
        <w:t xml:space="preserve">     </w:t>
      </w:r>
      <w:r w:rsidRPr="000852E5">
        <w:rPr>
          <w:szCs w:val="28"/>
        </w:rPr>
        <w:tab/>
        <w:t>степень износа сетей (свыше 60</w:t>
      </w:r>
      <w:r>
        <w:rPr>
          <w:szCs w:val="28"/>
        </w:rPr>
        <w:t xml:space="preserve"> </w:t>
      </w:r>
      <w:r w:rsidRPr="000852E5">
        <w:rPr>
          <w:szCs w:val="28"/>
        </w:rPr>
        <w:t>процентов)</w:t>
      </w:r>
      <w:r>
        <w:rPr>
          <w:szCs w:val="28"/>
        </w:rPr>
        <w:t>;</w:t>
      </w:r>
    </w:p>
    <w:p w:rsidR="00737EF4" w:rsidRPr="000852E5" w:rsidRDefault="00737EF4" w:rsidP="00737EF4">
      <w:pPr>
        <w:ind w:firstLine="708"/>
        <w:jc w:val="both"/>
        <w:rPr>
          <w:szCs w:val="28"/>
        </w:rPr>
      </w:pPr>
      <w:r>
        <w:rPr>
          <w:szCs w:val="28"/>
        </w:rPr>
        <w:t>неудовлетворительное техническое состояние автомобильного моста через р.Болва</w:t>
      </w:r>
    </w:p>
    <w:p w:rsidR="00737EF4" w:rsidRPr="000852E5" w:rsidRDefault="00737EF4" w:rsidP="00737EF4">
      <w:pPr>
        <w:jc w:val="both"/>
        <w:rPr>
          <w:szCs w:val="28"/>
        </w:rPr>
      </w:pPr>
      <w:r>
        <w:rPr>
          <w:szCs w:val="28"/>
        </w:rPr>
        <w:tab/>
        <w:t>5</w:t>
      </w:r>
      <w:r w:rsidRPr="000852E5">
        <w:rPr>
          <w:szCs w:val="28"/>
        </w:rPr>
        <w:t>) сложная экологическая обстановка:</w:t>
      </w:r>
    </w:p>
    <w:p w:rsidR="00737EF4" w:rsidRPr="000852E5" w:rsidRDefault="00737EF4" w:rsidP="00737EF4">
      <w:pPr>
        <w:jc w:val="both"/>
        <w:rPr>
          <w:szCs w:val="28"/>
        </w:rPr>
      </w:pPr>
      <w:r w:rsidRPr="000852E5">
        <w:rPr>
          <w:szCs w:val="28"/>
        </w:rPr>
        <w:tab/>
        <w:t>близость предприятий обрабатывающего производства;</w:t>
      </w:r>
    </w:p>
    <w:p w:rsidR="00737EF4" w:rsidRPr="000852E5" w:rsidRDefault="00737EF4" w:rsidP="00737EF4">
      <w:pPr>
        <w:jc w:val="both"/>
        <w:rPr>
          <w:szCs w:val="28"/>
        </w:rPr>
      </w:pPr>
      <w:r w:rsidRPr="000852E5">
        <w:rPr>
          <w:szCs w:val="28"/>
        </w:rPr>
        <w:tab/>
        <w:t>высокая степень износа очистных сооружений в городе Фокино (свыше 80</w:t>
      </w:r>
      <w:r>
        <w:rPr>
          <w:szCs w:val="28"/>
        </w:rPr>
        <w:t xml:space="preserve"> </w:t>
      </w:r>
      <w:r w:rsidRPr="000852E5">
        <w:rPr>
          <w:szCs w:val="28"/>
        </w:rPr>
        <w:t>процентов).</w:t>
      </w:r>
    </w:p>
    <w:p w:rsidR="00737EF4" w:rsidRPr="007B7944" w:rsidRDefault="00737EF4" w:rsidP="00737EF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7944">
        <w:rPr>
          <w:rFonts w:ascii="Times New Roman" w:hAnsi="Times New Roman" w:cs="Times New Roman"/>
          <w:color w:val="000000"/>
          <w:sz w:val="28"/>
          <w:szCs w:val="28"/>
        </w:rPr>
        <w:t>В результате SWOT-анализа выделены следующие стратегические возможности по активному развитию города Фокино:</w:t>
      </w:r>
    </w:p>
    <w:p w:rsidR="00737EF4" w:rsidRPr="007B7944" w:rsidRDefault="00737EF4" w:rsidP="00737EF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7944">
        <w:rPr>
          <w:rFonts w:ascii="Times New Roman" w:hAnsi="Times New Roman" w:cs="Times New Roman"/>
          <w:color w:val="000000"/>
          <w:sz w:val="28"/>
          <w:szCs w:val="28"/>
        </w:rPr>
        <w:t>- обеспечение устойчивого и динамичного экономического развития промышленного комплекса города Фокино;</w:t>
      </w:r>
    </w:p>
    <w:p w:rsidR="00737EF4" w:rsidRPr="007B7944" w:rsidRDefault="00737EF4" w:rsidP="00737EF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7944">
        <w:rPr>
          <w:rFonts w:ascii="Times New Roman" w:hAnsi="Times New Roman" w:cs="Times New Roman"/>
          <w:color w:val="000000"/>
          <w:sz w:val="28"/>
          <w:szCs w:val="28"/>
        </w:rPr>
        <w:t>- увеличение объемов привлекаемых инвестиций;</w:t>
      </w:r>
    </w:p>
    <w:p w:rsidR="00737EF4" w:rsidRPr="007B7944" w:rsidRDefault="00737EF4" w:rsidP="00737EF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7944">
        <w:rPr>
          <w:rFonts w:ascii="Times New Roman" w:hAnsi="Times New Roman" w:cs="Times New Roman"/>
          <w:color w:val="000000"/>
          <w:sz w:val="28"/>
          <w:szCs w:val="28"/>
        </w:rPr>
        <w:t>- создание новых предприятий, расширение внешнеэкономических связей города Фокино;</w:t>
      </w:r>
    </w:p>
    <w:p w:rsidR="00737EF4" w:rsidRPr="007B7944" w:rsidRDefault="00737EF4" w:rsidP="00737EF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7944">
        <w:rPr>
          <w:rFonts w:ascii="Times New Roman" w:hAnsi="Times New Roman" w:cs="Times New Roman"/>
          <w:color w:val="000000"/>
          <w:sz w:val="28"/>
          <w:szCs w:val="28"/>
        </w:rPr>
        <w:t>- совершенствование транспортной инфраструктуры;</w:t>
      </w:r>
    </w:p>
    <w:p w:rsidR="00737EF4" w:rsidRPr="007B7944" w:rsidRDefault="00737EF4" w:rsidP="00737EF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7944">
        <w:rPr>
          <w:rFonts w:ascii="Times New Roman" w:hAnsi="Times New Roman" w:cs="Times New Roman"/>
          <w:color w:val="000000"/>
          <w:sz w:val="28"/>
          <w:szCs w:val="28"/>
        </w:rPr>
        <w:t>- интенсификация инновационной деятельности;</w:t>
      </w:r>
    </w:p>
    <w:p w:rsidR="00737EF4" w:rsidRPr="007B7944" w:rsidRDefault="00737EF4" w:rsidP="00737EF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7944">
        <w:rPr>
          <w:rFonts w:ascii="Times New Roman" w:hAnsi="Times New Roman" w:cs="Times New Roman"/>
          <w:color w:val="000000"/>
          <w:sz w:val="28"/>
          <w:szCs w:val="28"/>
        </w:rPr>
        <w:t>- развитие инфраструктуры поддержки малого и среднего бизнеса,</w:t>
      </w:r>
    </w:p>
    <w:p w:rsidR="00737EF4" w:rsidRPr="007B7944" w:rsidRDefault="00737EF4" w:rsidP="00737EF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7944">
        <w:rPr>
          <w:rFonts w:ascii="Times New Roman" w:hAnsi="Times New Roman" w:cs="Times New Roman"/>
          <w:color w:val="000000"/>
          <w:sz w:val="28"/>
          <w:szCs w:val="28"/>
        </w:rPr>
        <w:t>- создание доступного рынка жилья;</w:t>
      </w:r>
    </w:p>
    <w:p w:rsidR="00737EF4" w:rsidRPr="007B7944" w:rsidRDefault="00737EF4" w:rsidP="00737EF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7944">
        <w:rPr>
          <w:rFonts w:ascii="Times New Roman" w:hAnsi="Times New Roman" w:cs="Times New Roman"/>
          <w:color w:val="000000"/>
          <w:sz w:val="28"/>
          <w:szCs w:val="28"/>
        </w:rPr>
        <w:t>- повышение доходов населения;</w:t>
      </w:r>
    </w:p>
    <w:p w:rsidR="00737EF4" w:rsidRPr="007B7944" w:rsidRDefault="00737EF4" w:rsidP="00737EF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7944">
        <w:rPr>
          <w:rFonts w:ascii="Times New Roman" w:hAnsi="Times New Roman" w:cs="Times New Roman"/>
          <w:color w:val="000000"/>
          <w:sz w:val="28"/>
          <w:szCs w:val="28"/>
        </w:rPr>
        <w:t>- сокращение естественной убыли населения.</w:t>
      </w:r>
    </w:p>
    <w:p w:rsidR="00737EF4" w:rsidRPr="007B7944" w:rsidRDefault="00737EF4" w:rsidP="00737EF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7944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усиливать уникальные конкурентные преимущества города </w:t>
      </w:r>
      <w:r>
        <w:rPr>
          <w:rFonts w:ascii="Times New Roman" w:hAnsi="Times New Roman" w:cs="Times New Roman"/>
          <w:color w:val="000000"/>
          <w:sz w:val="28"/>
          <w:szCs w:val="28"/>
        </w:rPr>
        <w:t>Фокино</w:t>
      </w:r>
      <w:r w:rsidRPr="007B7944">
        <w:rPr>
          <w:rFonts w:ascii="Times New Roman" w:hAnsi="Times New Roman" w:cs="Times New Roman"/>
          <w:color w:val="000000"/>
          <w:sz w:val="28"/>
          <w:szCs w:val="28"/>
        </w:rPr>
        <w:t>, по возможности устранять слабые стороны и снижать риски.</w:t>
      </w:r>
    </w:p>
    <w:p w:rsidR="00737EF4" w:rsidRPr="007B7944" w:rsidRDefault="00737EF4" w:rsidP="00737EF4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7944">
        <w:rPr>
          <w:rFonts w:ascii="Times New Roman" w:hAnsi="Times New Roman" w:cs="Times New Roman"/>
          <w:color w:val="000000"/>
          <w:sz w:val="28"/>
          <w:szCs w:val="28"/>
        </w:rPr>
        <w:t xml:space="preserve">В период до 2030 года город Фокино должен стать городом, комфортным для проживания и ведения бизнеса. Этому должны способствовать продолжающийся рост качества жизни населения, </w:t>
      </w:r>
      <w:r w:rsidRPr="007B7944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инновационные решения в экономике, муниципальном управлении, благоустройстве и городской архитектуре.</w:t>
      </w:r>
    </w:p>
    <w:p w:rsidR="00737EF4" w:rsidRDefault="00737EF4" w:rsidP="00737EF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737EF4">
      <w:pPr>
        <w:jc w:val="both"/>
      </w:pPr>
    </w:p>
    <w:p w:rsidR="00367734" w:rsidRDefault="0036773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AA60DA" w:rsidRDefault="00AA60DA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AA60DA" w:rsidRDefault="00AA60DA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AA60DA" w:rsidRDefault="00AA60DA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AA60DA" w:rsidRDefault="00AA60DA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AA60DA" w:rsidRDefault="00AA60DA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37EF4" w:rsidRDefault="00737EF4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A09F0" w:rsidRDefault="007A09F0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D4576" w:rsidRDefault="000D4576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AA60DA" w:rsidRDefault="00AA60DA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AA60DA" w:rsidRDefault="00AA60DA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AA60DA" w:rsidRPr="0067272A" w:rsidRDefault="00AA60DA" w:rsidP="0083785C">
      <w:pPr>
        <w:widowControl w:val="0"/>
        <w:jc w:val="center"/>
        <w:rPr>
          <w:b/>
        </w:rPr>
      </w:pPr>
      <w:r w:rsidRPr="0083785C">
        <w:rPr>
          <w:b/>
          <w:lang w:val="en-AU"/>
        </w:rPr>
        <w:lastRenderedPageBreak/>
        <w:t>III</w:t>
      </w:r>
      <w:r w:rsidRPr="0083785C">
        <w:rPr>
          <w:b/>
        </w:rPr>
        <w:t>.</w:t>
      </w:r>
      <w:r w:rsidRPr="0079075E">
        <w:t xml:space="preserve"> </w:t>
      </w:r>
      <w:r w:rsidRPr="0067272A">
        <w:rPr>
          <w:b/>
        </w:rPr>
        <w:t>СТРАТЕГИЧЕСКИЕ  НАПРАВЛЕНИЯ</w:t>
      </w:r>
    </w:p>
    <w:p w:rsidR="00AA60DA" w:rsidRDefault="00AA60DA" w:rsidP="0083785C">
      <w:pPr>
        <w:widowControl w:val="0"/>
        <w:jc w:val="center"/>
        <w:rPr>
          <w:rStyle w:val="aff5"/>
          <w:sz w:val="28"/>
        </w:rPr>
      </w:pPr>
      <w:r w:rsidRPr="0067272A">
        <w:rPr>
          <w:b/>
        </w:rPr>
        <w:t xml:space="preserve">РАЗВИТИЯ  </w:t>
      </w:r>
      <w:r w:rsidRPr="0067272A">
        <w:rPr>
          <w:rStyle w:val="aff5"/>
          <w:sz w:val="28"/>
        </w:rPr>
        <w:t>ГОРОДСКО</w:t>
      </w:r>
      <w:r w:rsidR="00BA4E4F">
        <w:rPr>
          <w:rStyle w:val="aff5"/>
          <w:sz w:val="28"/>
        </w:rPr>
        <w:t>ГО</w:t>
      </w:r>
      <w:r w:rsidRPr="0067272A">
        <w:rPr>
          <w:rStyle w:val="aff5"/>
          <w:sz w:val="28"/>
        </w:rPr>
        <w:t xml:space="preserve"> ОКРУГ</w:t>
      </w:r>
      <w:r w:rsidR="00BA4E4F">
        <w:rPr>
          <w:rStyle w:val="aff5"/>
          <w:sz w:val="28"/>
        </w:rPr>
        <w:t>А</w:t>
      </w:r>
      <w:r w:rsidRPr="0067272A">
        <w:rPr>
          <w:rStyle w:val="aff5"/>
          <w:sz w:val="28"/>
        </w:rPr>
        <w:t xml:space="preserve"> «ГОРОД ФОКИНО»</w:t>
      </w:r>
    </w:p>
    <w:p w:rsidR="00400A4B" w:rsidRDefault="00400A4B" w:rsidP="0083785C">
      <w:pPr>
        <w:pStyle w:val="1"/>
        <w:keepNext w:val="0"/>
        <w:widowControl w:val="0"/>
        <w:rPr>
          <w:b w:val="0"/>
          <w:sz w:val="28"/>
          <w:szCs w:val="28"/>
        </w:rPr>
      </w:pPr>
    </w:p>
    <w:p w:rsidR="00400A4B" w:rsidRDefault="00400A4B" w:rsidP="00400A4B">
      <w:pPr>
        <w:pStyle w:val="1"/>
        <w:keepNext w:val="0"/>
        <w:widowControl w:val="0"/>
        <w:ind w:firstLine="851"/>
        <w:rPr>
          <w:b w:val="0"/>
          <w:sz w:val="28"/>
          <w:szCs w:val="28"/>
        </w:rPr>
      </w:pPr>
    </w:p>
    <w:p w:rsidR="00AA60DA" w:rsidRPr="00213CA3" w:rsidRDefault="00AA60DA" w:rsidP="00213CA3">
      <w:pPr>
        <w:pStyle w:val="1"/>
        <w:keepNext w:val="0"/>
        <w:widowControl w:val="0"/>
        <w:ind w:firstLine="851"/>
        <w:rPr>
          <w:b w:val="0"/>
          <w:sz w:val="28"/>
          <w:szCs w:val="28"/>
        </w:rPr>
      </w:pPr>
      <w:r w:rsidRPr="00213CA3">
        <w:rPr>
          <w:b w:val="0"/>
          <w:sz w:val="28"/>
          <w:szCs w:val="28"/>
        </w:rPr>
        <w:t xml:space="preserve">В  основу  Стратегии развития  </w:t>
      </w:r>
      <w:r w:rsidR="004A507F" w:rsidRPr="00213CA3">
        <w:rPr>
          <w:b w:val="0"/>
          <w:sz w:val="28"/>
          <w:szCs w:val="28"/>
        </w:rPr>
        <w:t>г</w:t>
      </w:r>
      <w:r w:rsidRPr="00213CA3">
        <w:rPr>
          <w:rStyle w:val="19"/>
          <w:b w:val="0"/>
          <w:sz w:val="28"/>
          <w:szCs w:val="28"/>
        </w:rPr>
        <w:t>ородско</w:t>
      </w:r>
      <w:r w:rsidR="004A507F" w:rsidRPr="00213CA3">
        <w:rPr>
          <w:rStyle w:val="19"/>
          <w:b w:val="0"/>
          <w:sz w:val="28"/>
          <w:szCs w:val="28"/>
        </w:rPr>
        <w:t>го</w:t>
      </w:r>
      <w:r w:rsidRPr="00213CA3">
        <w:rPr>
          <w:rStyle w:val="19"/>
          <w:b w:val="0"/>
          <w:sz w:val="28"/>
          <w:szCs w:val="28"/>
        </w:rPr>
        <w:t xml:space="preserve"> округ</w:t>
      </w:r>
      <w:r w:rsidR="004A507F" w:rsidRPr="00213CA3">
        <w:rPr>
          <w:rStyle w:val="19"/>
          <w:b w:val="0"/>
          <w:sz w:val="28"/>
          <w:szCs w:val="28"/>
        </w:rPr>
        <w:t>а «г</w:t>
      </w:r>
      <w:r w:rsidRPr="00213CA3">
        <w:rPr>
          <w:rStyle w:val="19"/>
          <w:b w:val="0"/>
          <w:sz w:val="28"/>
          <w:szCs w:val="28"/>
        </w:rPr>
        <w:t xml:space="preserve">ород Фокино» </w:t>
      </w:r>
      <w:r w:rsidRPr="00213CA3">
        <w:rPr>
          <w:b w:val="0"/>
          <w:sz w:val="28"/>
          <w:szCs w:val="28"/>
        </w:rPr>
        <w:t>заложены  сценарные  условия  и  стратегические  направления,  реализация  которых  зависит  от  того,  каким  будет развитие всей нашей страны в долгосрочной  перспективе, а также  использован принцип соответствия стратегической цели и направлений развития города целям и приоритетам развития Брянской области.</w:t>
      </w:r>
    </w:p>
    <w:p w:rsidR="00AA60DA" w:rsidRPr="00213CA3" w:rsidRDefault="00AA60DA" w:rsidP="00213CA3">
      <w:pPr>
        <w:pStyle w:val="1"/>
        <w:keepNext w:val="0"/>
        <w:widowControl w:val="0"/>
        <w:ind w:firstLine="851"/>
        <w:rPr>
          <w:b w:val="0"/>
          <w:sz w:val="28"/>
          <w:szCs w:val="28"/>
        </w:rPr>
      </w:pPr>
      <w:r w:rsidRPr="00213CA3">
        <w:rPr>
          <w:b w:val="0"/>
          <w:sz w:val="28"/>
          <w:szCs w:val="28"/>
        </w:rPr>
        <w:t xml:space="preserve">Имеющийся потенциал социально-экономического развития </w:t>
      </w:r>
      <w:r w:rsidR="005F2B04" w:rsidRPr="00213CA3">
        <w:rPr>
          <w:rStyle w:val="19"/>
          <w:b w:val="0"/>
          <w:sz w:val="28"/>
          <w:szCs w:val="28"/>
        </w:rPr>
        <w:t>г</w:t>
      </w:r>
      <w:r w:rsidRPr="00213CA3">
        <w:rPr>
          <w:rStyle w:val="19"/>
          <w:b w:val="0"/>
          <w:sz w:val="28"/>
          <w:szCs w:val="28"/>
        </w:rPr>
        <w:t>ородско</w:t>
      </w:r>
      <w:r w:rsidR="005F2B04" w:rsidRPr="00213CA3">
        <w:rPr>
          <w:rStyle w:val="19"/>
          <w:b w:val="0"/>
          <w:sz w:val="28"/>
          <w:szCs w:val="28"/>
        </w:rPr>
        <w:t>го</w:t>
      </w:r>
      <w:r w:rsidRPr="00213CA3">
        <w:rPr>
          <w:rStyle w:val="19"/>
          <w:b w:val="0"/>
          <w:sz w:val="28"/>
          <w:szCs w:val="28"/>
        </w:rPr>
        <w:t xml:space="preserve"> округ</w:t>
      </w:r>
      <w:r w:rsidR="005F2B04" w:rsidRPr="00213CA3">
        <w:rPr>
          <w:rStyle w:val="19"/>
          <w:b w:val="0"/>
          <w:sz w:val="28"/>
          <w:szCs w:val="28"/>
        </w:rPr>
        <w:t>а</w:t>
      </w:r>
      <w:r w:rsidRPr="00213CA3">
        <w:rPr>
          <w:rStyle w:val="19"/>
          <w:b w:val="0"/>
          <w:sz w:val="28"/>
          <w:szCs w:val="28"/>
        </w:rPr>
        <w:t xml:space="preserve"> «</w:t>
      </w:r>
      <w:r w:rsidR="00CF1DC3" w:rsidRPr="00213CA3">
        <w:rPr>
          <w:rStyle w:val="19"/>
          <w:b w:val="0"/>
          <w:sz w:val="28"/>
          <w:szCs w:val="28"/>
        </w:rPr>
        <w:t xml:space="preserve">город </w:t>
      </w:r>
      <w:r w:rsidRPr="00213CA3">
        <w:rPr>
          <w:rStyle w:val="19"/>
          <w:b w:val="0"/>
          <w:sz w:val="28"/>
          <w:szCs w:val="28"/>
        </w:rPr>
        <w:t xml:space="preserve">Фокино» </w:t>
      </w:r>
      <w:r w:rsidRPr="00213CA3">
        <w:rPr>
          <w:b w:val="0"/>
          <w:sz w:val="28"/>
          <w:szCs w:val="28"/>
        </w:rPr>
        <w:t xml:space="preserve">с учётом достигнутых результатов, складывающихся конкурентных преимуществ и угроз определяет главную цель, цели и задачи социально-экономического развития </w:t>
      </w:r>
      <w:r w:rsidRPr="00213CA3">
        <w:rPr>
          <w:rStyle w:val="19"/>
          <w:b w:val="0"/>
          <w:sz w:val="28"/>
          <w:szCs w:val="28"/>
        </w:rPr>
        <w:t xml:space="preserve">муниципального образования </w:t>
      </w:r>
      <w:r w:rsidRPr="00213CA3">
        <w:rPr>
          <w:b w:val="0"/>
          <w:sz w:val="28"/>
          <w:szCs w:val="28"/>
        </w:rPr>
        <w:t>до 2030 года.</w:t>
      </w:r>
    </w:p>
    <w:p w:rsidR="00AA60DA" w:rsidRPr="00213CA3" w:rsidRDefault="00AA60DA" w:rsidP="00213CA3">
      <w:pPr>
        <w:pStyle w:val="1"/>
        <w:keepNext w:val="0"/>
        <w:widowControl w:val="0"/>
        <w:ind w:firstLine="851"/>
        <w:rPr>
          <w:b w:val="0"/>
          <w:sz w:val="28"/>
          <w:szCs w:val="28"/>
        </w:rPr>
      </w:pPr>
      <w:r w:rsidRPr="00213CA3">
        <w:rPr>
          <w:b w:val="0"/>
          <w:sz w:val="28"/>
          <w:szCs w:val="28"/>
        </w:rPr>
        <w:t xml:space="preserve">Анализ основных показателей социально-экономического развития </w:t>
      </w:r>
      <w:r w:rsidRPr="00213CA3">
        <w:rPr>
          <w:rStyle w:val="19"/>
          <w:b w:val="0"/>
          <w:sz w:val="28"/>
          <w:szCs w:val="28"/>
        </w:rPr>
        <w:t>муниципального образования «Городской округ «</w:t>
      </w:r>
      <w:r w:rsidR="00CF1DC3" w:rsidRPr="00213CA3">
        <w:rPr>
          <w:rStyle w:val="19"/>
          <w:b w:val="0"/>
          <w:sz w:val="28"/>
          <w:szCs w:val="28"/>
        </w:rPr>
        <w:t xml:space="preserve">город </w:t>
      </w:r>
      <w:r w:rsidRPr="00213CA3">
        <w:rPr>
          <w:rStyle w:val="19"/>
          <w:b w:val="0"/>
          <w:sz w:val="28"/>
          <w:szCs w:val="28"/>
        </w:rPr>
        <w:t xml:space="preserve">Фокино» </w:t>
      </w:r>
      <w:r w:rsidRPr="00213CA3">
        <w:rPr>
          <w:b w:val="0"/>
          <w:sz w:val="28"/>
          <w:szCs w:val="28"/>
        </w:rPr>
        <w:t xml:space="preserve">и оценка существующих проблем свидетельствуют о необходимости формирования комплексных подходов к дальнейшему развитию экономики и социальной сферы.  </w:t>
      </w:r>
    </w:p>
    <w:p w:rsidR="00AA60DA" w:rsidRPr="00213CA3" w:rsidRDefault="00AA60DA" w:rsidP="00213CA3">
      <w:pPr>
        <w:pStyle w:val="1"/>
        <w:keepNext w:val="0"/>
        <w:widowControl w:val="0"/>
        <w:ind w:firstLine="851"/>
        <w:rPr>
          <w:b w:val="0"/>
          <w:sz w:val="28"/>
          <w:szCs w:val="28"/>
        </w:rPr>
      </w:pPr>
      <w:r w:rsidRPr="00213CA3">
        <w:rPr>
          <w:b w:val="0"/>
          <w:sz w:val="28"/>
          <w:szCs w:val="28"/>
        </w:rPr>
        <w:t xml:space="preserve">Стратегические цели определяют результаты, которые имеют фундаментальное значение в долгосрочной перспективе, и направляют действия на вещи, имеющие отношение к концепции развития </w:t>
      </w:r>
      <w:r w:rsidR="00444DF5">
        <w:rPr>
          <w:rStyle w:val="19"/>
          <w:b w:val="0"/>
          <w:sz w:val="28"/>
          <w:szCs w:val="28"/>
        </w:rPr>
        <w:t>г</w:t>
      </w:r>
      <w:r w:rsidRPr="00213CA3">
        <w:rPr>
          <w:rStyle w:val="19"/>
          <w:b w:val="0"/>
          <w:sz w:val="28"/>
          <w:szCs w:val="28"/>
        </w:rPr>
        <w:t>ородско</w:t>
      </w:r>
      <w:r w:rsidR="00444DF5">
        <w:rPr>
          <w:rStyle w:val="19"/>
          <w:b w:val="0"/>
          <w:sz w:val="28"/>
          <w:szCs w:val="28"/>
        </w:rPr>
        <w:t>го</w:t>
      </w:r>
      <w:r w:rsidRPr="00213CA3">
        <w:rPr>
          <w:rStyle w:val="19"/>
          <w:b w:val="0"/>
          <w:sz w:val="28"/>
          <w:szCs w:val="28"/>
        </w:rPr>
        <w:t xml:space="preserve"> округ</w:t>
      </w:r>
      <w:r w:rsidR="00444DF5">
        <w:rPr>
          <w:rStyle w:val="19"/>
          <w:b w:val="0"/>
          <w:sz w:val="28"/>
          <w:szCs w:val="28"/>
        </w:rPr>
        <w:t>а</w:t>
      </w:r>
      <w:r w:rsidRPr="00213CA3">
        <w:rPr>
          <w:rStyle w:val="19"/>
          <w:b w:val="0"/>
          <w:sz w:val="28"/>
          <w:szCs w:val="28"/>
        </w:rPr>
        <w:t xml:space="preserve"> «</w:t>
      </w:r>
      <w:r w:rsidR="00CF1DC3" w:rsidRPr="00213CA3">
        <w:rPr>
          <w:rStyle w:val="19"/>
          <w:b w:val="0"/>
          <w:sz w:val="28"/>
          <w:szCs w:val="28"/>
        </w:rPr>
        <w:t xml:space="preserve">город </w:t>
      </w:r>
      <w:r w:rsidRPr="00213CA3">
        <w:rPr>
          <w:rStyle w:val="19"/>
          <w:b w:val="0"/>
          <w:sz w:val="28"/>
          <w:szCs w:val="28"/>
        </w:rPr>
        <w:t>Фокино».</w:t>
      </w:r>
    </w:p>
    <w:p w:rsidR="00AA60DA" w:rsidRPr="00213CA3" w:rsidRDefault="00AA60DA" w:rsidP="00213CA3">
      <w:pPr>
        <w:pStyle w:val="1"/>
        <w:keepNext w:val="0"/>
        <w:widowControl w:val="0"/>
        <w:ind w:firstLine="851"/>
        <w:rPr>
          <w:b w:val="0"/>
          <w:sz w:val="28"/>
          <w:szCs w:val="28"/>
        </w:rPr>
      </w:pPr>
      <w:r w:rsidRPr="00213CA3">
        <w:rPr>
          <w:b w:val="0"/>
          <w:sz w:val="28"/>
          <w:szCs w:val="28"/>
        </w:rPr>
        <w:t xml:space="preserve">Стратегические цели </w:t>
      </w:r>
      <w:r w:rsidR="000001E6">
        <w:rPr>
          <w:b w:val="0"/>
          <w:sz w:val="28"/>
          <w:szCs w:val="28"/>
        </w:rPr>
        <w:t>г</w:t>
      </w:r>
      <w:r w:rsidR="000001E6">
        <w:rPr>
          <w:rStyle w:val="19"/>
          <w:b w:val="0"/>
          <w:sz w:val="28"/>
          <w:szCs w:val="28"/>
        </w:rPr>
        <w:t>ородского</w:t>
      </w:r>
      <w:r w:rsidRPr="00213CA3">
        <w:rPr>
          <w:rStyle w:val="19"/>
          <w:b w:val="0"/>
          <w:sz w:val="28"/>
          <w:szCs w:val="28"/>
        </w:rPr>
        <w:t xml:space="preserve"> округ</w:t>
      </w:r>
      <w:r w:rsidR="000001E6">
        <w:rPr>
          <w:rStyle w:val="19"/>
          <w:b w:val="0"/>
          <w:sz w:val="28"/>
          <w:szCs w:val="28"/>
        </w:rPr>
        <w:t>а</w:t>
      </w:r>
      <w:r w:rsidRPr="00213CA3">
        <w:rPr>
          <w:rStyle w:val="19"/>
          <w:b w:val="0"/>
          <w:sz w:val="28"/>
          <w:szCs w:val="28"/>
        </w:rPr>
        <w:t xml:space="preserve"> «</w:t>
      </w:r>
      <w:r w:rsidR="00CF1DC3" w:rsidRPr="00213CA3">
        <w:rPr>
          <w:rStyle w:val="19"/>
          <w:b w:val="0"/>
          <w:sz w:val="28"/>
          <w:szCs w:val="28"/>
        </w:rPr>
        <w:t xml:space="preserve">город </w:t>
      </w:r>
      <w:r w:rsidRPr="00213CA3">
        <w:rPr>
          <w:rStyle w:val="19"/>
          <w:b w:val="0"/>
          <w:sz w:val="28"/>
          <w:szCs w:val="28"/>
        </w:rPr>
        <w:t xml:space="preserve">Фокино» </w:t>
      </w:r>
      <w:r w:rsidRPr="00213CA3">
        <w:rPr>
          <w:b w:val="0"/>
          <w:sz w:val="28"/>
          <w:szCs w:val="28"/>
        </w:rPr>
        <w:t xml:space="preserve">разработаны на основе текущей ситуации, с учетом анализа возможных направлений развития. </w:t>
      </w:r>
    </w:p>
    <w:p w:rsidR="00AA60DA" w:rsidRPr="00213CA3" w:rsidRDefault="00AA60DA" w:rsidP="00213CA3">
      <w:pPr>
        <w:pStyle w:val="1"/>
        <w:keepNext w:val="0"/>
        <w:widowControl w:val="0"/>
        <w:ind w:firstLine="851"/>
        <w:rPr>
          <w:b w:val="0"/>
          <w:sz w:val="28"/>
          <w:szCs w:val="28"/>
        </w:rPr>
      </w:pPr>
    </w:p>
    <w:p w:rsidR="00AA60DA" w:rsidRPr="00213CA3" w:rsidRDefault="00AA60DA" w:rsidP="00213CA3">
      <w:pPr>
        <w:pStyle w:val="1"/>
        <w:keepNext w:val="0"/>
        <w:widowControl w:val="0"/>
        <w:ind w:firstLine="851"/>
        <w:jc w:val="center"/>
        <w:rPr>
          <w:i/>
          <w:sz w:val="28"/>
          <w:szCs w:val="28"/>
        </w:rPr>
      </w:pPr>
      <w:r w:rsidRPr="00213CA3">
        <w:rPr>
          <w:i/>
          <w:sz w:val="28"/>
          <w:szCs w:val="28"/>
        </w:rPr>
        <w:t xml:space="preserve">3.1 Стратегическая цель социально – экономического развития </w:t>
      </w:r>
      <w:r w:rsidR="00D8699A" w:rsidRPr="00213CA3">
        <w:rPr>
          <w:i/>
          <w:sz w:val="28"/>
          <w:szCs w:val="28"/>
        </w:rPr>
        <w:t>г</w:t>
      </w:r>
      <w:r w:rsidR="00D8699A" w:rsidRPr="00213CA3">
        <w:rPr>
          <w:rStyle w:val="19"/>
          <w:i/>
          <w:sz w:val="28"/>
          <w:szCs w:val="28"/>
        </w:rPr>
        <w:t>ородского</w:t>
      </w:r>
      <w:r w:rsidRPr="00213CA3">
        <w:rPr>
          <w:rStyle w:val="19"/>
          <w:i/>
          <w:sz w:val="28"/>
          <w:szCs w:val="28"/>
        </w:rPr>
        <w:t xml:space="preserve"> округ</w:t>
      </w:r>
      <w:r w:rsidR="00D8699A" w:rsidRPr="00213CA3">
        <w:rPr>
          <w:rStyle w:val="19"/>
          <w:i/>
          <w:sz w:val="28"/>
          <w:szCs w:val="28"/>
        </w:rPr>
        <w:t>а «</w:t>
      </w:r>
      <w:r w:rsidR="00CF1DC3" w:rsidRPr="00213CA3">
        <w:rPr>
          <w:rStyle w:val="19"/>
          <w:i/>
          <w:sz w:val="28"/>
          <w:szCs w:val="28"/>
        </w:rPr>
        <w:t xml:space="preserve">город </w:t>
      </w:r>
      <w:r w:rsidRPr="00213CA3">
        <w:rPr>
          <w:rStyle w:val="19"/>
          <w:i/>
          <w:sz w:val="28"/>
          <w:szCs w:val="28"/>
        </w:rPr>
        <w:t xml:space="preserve">Фокино» </w:t>
      </w:r>
      <w:r w:rsidRPr="00213CA3">
        <w:rPr>
          <w:i/>
          <w:sz w:val="28"/>
          <w:szCs w:val="28"/>
        </w:rPr>
        <w:t>на долгосрочный период</w:t>
      </w:r>
    </w:p>
    <w:p w:rsidR="00AA60DA" w:rsidRPr="00213CA3" w:rsidRDefault="00AA60DA" w:rsidP="00213CA3">
      <w:pPr>
        <w:pStyle w:val="1"/>
        <w:keepNext w:val="0"/>
        <w:widowControl w:val="0"/>
        <w:ind w:firstLine="851"/>
        <w:rPr>
          <w:b w:val="0"/>
          <w:sz w:val="28"/>
          <w:szCs w:val="28"/>
        </w:rPr>
      </w:pPr>
    </w:p>
    <w:p w:rsidR="00AA60DA" w:rsidRPr="00213CA3" w:rsidRDefault="00AA60DA" w:rsidP="00213CA3">
      <w:pPr>
        <w:pStyle w:val="1"/>
        <w:keepNext w:val="0"/>
        <w:widowControl w:val="0"/>
        <w:ind w:firstLine="851"/>
        <w:rPr>
          <w:b w:val="0"/>
          <w:sz w:val="28"/>
        </w:rPr>
      </w:pPr>
      <w:r w:rsidRPr="00213CA3">
        <w:rPr>
          <w:b w:val="0"/>
          <w:sz w:val="28"/>
          <w:szCs w:val="28"/>
        </w:rPr>
        <w:t xml:space="preserve"> </w:t>
      </w:r>
      <w:r w:rsidRPr="00213CA3">
        <w:rPr>
          <w:b w:val="0"/>
          <w:sz w:val="28"/>
        </w:rPr>
        <w:t xml:space="preserve">В современном обществе основной ценностью всей социально- экономической системы является человек. Именно он в предстоящие годы будет главным объектом развития, а основополагающим принципом долгосрочной социально-экономической политики края станет приоритет социальных интересов, социального развития. Необходимыми составляющими полноценной и достойной жизни каждого человека, являются материальное благосостояние, комфортные условия жизни и возможность самореализации - деятельного проявления своего творческого, интеллектуального, духовного потенциала, себя как личности. </w:t>
      </w:r>
    </w:p>
    <w:p w:rsidR="00AA60DA" w:rsidRPr="00213CA3" w:rsidRDefault="00AA60DA" w:rsidP="00213CA3">
      <w:pPr>
        <w:pStyle w:val="1"/>
        <w:keepNext w:val="0"/>
        <w:widowControl w:val="0"/>
        <w:ind w:firstLine="851"/>
        <w:rPr>
          <w:b w:val="0"/>
          <w:sz w:val="28"/>
        </w:rPr>
      </w:pPr>
      <w:r w:rsidRPr="00213CA3">
        <w:rPr>
          <w:b w:val="0"/>
          <w:sz w:val="28"/>
        </w:rPr>
        <w:t xml:space="preserve">Таким образом, приоритетами социального развития, обеспечивающими всестороннее развитие человека и приумножение человеческого капитала, являются 3 социальных приоритета - самореализация, благосостояние, комфортная среда.  </w:t>
      </w:r>
    </w:p>
    <w:p w:rsidR="00AA60DA" w:rsidRPr="00213CA3" w:rsidRDefault="00AA60DA" w:rsidP="00213CA3">
      <w:pPr>
        <w:pStyle w:val="1"/>
        <w:keepNext w:val="0"/>
        <w:widowControl w:val="0"/>
        <w:ind w:firstLine="851"/>
        <w:rPr>
          <w:b w:val="0"/>
          <w:sz w:val="28"/>
        </w:rPr>
      </w:pPr>
      <w:r w:rsidRPr="00213CA3">
        <w:rPr>
          <w:b w:val="0"/>
          <w:sz w:val="28"/>
        </w:rPr>
        <w:lastRenderedPageBreak/>
        <w:t>Реализация данных приоритетов путем повышения уровня материального благосостояния, улучшения состояния здоровья, расширения доступности образования, возможностей для духовного и физического развития личности, доступности жилья и комфортных условий проживания, улучшения качества окружающей среды обеспечит постоянное и устойчивое повышение качества жизни населения города.</w:t>
      </w:r>
    </w:p>
    <w:p w:rsidR="00AA60DA" w:rsidRPr="00213CA3" w:rsidRDefault="00AA60DA" w:rsidP="00213CA3">
      <w:pPr>
        <w:pStyle w:val="1"/>
        <w:keepNext w:val="0"/>
        <w:widowControl w:val="0"/>
        <w:ind w:firstLine="851"/>
        <w:rPr>
          <w:b w:val="0"/>
          <w:sz w:val="28"/>
        </w:rPr>
      </w:pPr>
      <w:r w:rsidRPr="00213CA3">
        <w:rPr>
          <w:b w:val="0"/>
          <w:sz w:val="28"/>
        </w:rPr>
        <w:t xml:space="preserve">Поскольку основой жизнеобеспечения человека служит экономика, то источником высокого качества жизни и наращивания человеческого капитала должно стать создание в городе эффективной и социально-ориентированной экономики. В свою очередь, повышение качества жизни, наращивание человеческого капитала – важнейшие предпосылки экономического роста интенсивного, инновационного типа, способного обеспечить необходимую эффективность региональной экономики.  </w:t>
      </w:r>
    </w:p>
    <w:p w:rsidR="00AA60DA" w:rsidRPr="00213CA3" w:rsidRDefault="00AA60DA" w:rsidP="00213CA3">
      <w:pPr>
        <w:pStyle w:val="1"/>
        <w:keepNext w:val="0"/>
        <w:widowControl w:val="0"/>
        <w:ind w:firstLine="851"/>
        <w:rPr>
          <w:b w:val="0"/>
          <w:sz w:val="28"/>
        </w:rPr>
      </w:pPr>
      <w:r w:rsidRPr="00213CA3">
        <w:rPr>
          <w:b w:val="0"/>
          <w:sz w:val="28"/>
        </w:rPr>
        <w:t xml:space="preserve">Приоритетами экономического развития города, учитывая конкурентные преимущества, потенциал развития и значимость для региона, в предстоящие годы станут четыре экономических приоритета:   </w:t>
      </w:r>
    </w:p>
    <w:p w:rsidR="00ED1DF8" w:rsidRPr="00213CA3" w:rsidRDefault="00AA60DA" w:rsidP="00213CA3">
      <w:pPr>
        <w:pStyle w:val="1"/>
        <w:keepNext w:val="0"/>
        <w:widowControl w:val="0"/>
        <w:ind w:firstLine="851"/>
        <w:rPr>
          <w:b w:val="0"/>
          <w:sz w:val="28"/>
        </w:rPr>
      </w:pPr>
      <w:r w:rsidRPr="00213CA3">
        <w:rPr>
          <w:snapToGrid w:val="0"/>
          <w:color w:val="000000"/>
          <w:sz w:val="28"/>
          <w:szCs w:val="28"/>
          <w:u w:val="single"/>
        </w:rPr>
        <w:t>модернизация традиционных секторов специализации,</w:t>
      </w:r>
      <w:r w:rsidRPr="00213CA3">
        <w:rPr>
          <w:sz w:val="28"/>
          <w:u w:val="single"/>
        </w:rPr>
        <w:t xml:space="preserve"> </w:t>
      </w:r>
      <w:r w:rsidR="00ED1DF8" w:rsidRPr="00213CA3">
        <w:rPr>
          <w:b w:val="0"/>
          <w:sz w:val="28"/>
          <w:u w:val="single"/>
        </w:rPr>
        <w:t>развитие новых видов экономической деятельности,</w:t>
      </w:r>
      <w:r w:rsidR="00ED1DF8" w:rsidRPr="00213CA3">
        <w:rPr>
          <w:sz w:val="28"/>
          <w:u w:val="single"/>
        </w:rPr>
        <w:t xml:space="preserve"> </w:t>
      </w:r>
      <w:r w:rsidRPr="00213CA3">
        <w:rPr>
          <w:sz w:val="28"/>
          <w:u w:val="single"/>
        </w:rPr>
        <w:t>повышение эффективности использования природных ресурсов, реализация потенциала</w:t>
      </w:r>
      <w:r w:rsidRPr="00213CA3">
        <w:rPr>
          <w:b w:val="0"/>
          <w:sz w:val="28"/>
        </w:rPr>
        <w:t xml:space="preserve"> действующих предприятий промышленности, являющимися </w:t>
      </w:r>
      <w:proofErr w:type="spellStart"/>
      <w:r w:rsidRPr="00213CA3">
        <w:rPr>
          <w:b w:val="0"/>
          <w:sz w:val="28"/>
        </w:rPr>
        <w:t>бюджетообразующими</w:t>
      </w:r>
      <w:proofErr w:type="spellEnd"/>
      <w:r w:rsidRPr="00213CA3">
        <w:rPr>
          <w:b w:val="0"/>
          <w:sz w:val="28"/>
        </w:rPr>
        <w:t xml:space="preserve"> и обеспечивающих максимальный вклад в экономику города; </w:t>
      </w:r>
    </w:p>
    <w:p w:rsidR="00AA60DA" w:rsidRPr="00213CA3" w:rsidRDefault="00ED1DF8" w:rsidP="00213CA3">
      <w:pPr>
        <w:pStyle w:val="1"/>
        <w:keepNext w:val="0"/>
        <w:widowControl w:val="0"/>
        <w:ind w:firstLine="851"/>
        <w:rPr>
          <w:snapToGrid w:val="0"/>
          <w:color w:val="000000"/>
          <w:sz w:val="28"/>
          <w:szCs w:val="28"/>
          <w:u w:val="single"/>
        </w:rPr>
      </w:pPr>
      <w:r w:rsidRPr="00213CA3">
        <w:rPr>
          <w:sz w:val="28"/>
          <w:szCs w:val="28"/>
          <w:u w:val="single"/>
        </w:rPr>
        <w:t>повышение качества жизни населения города  и развитие социальной сферы</w:t>
      </w:r>
      <w:r w:rsidR="00AA60DA" w:rsidRPr="00213CA3">
        <w:rPr>
          <w:snapToGrid w:val="0"/>
          <w:color w:val="000000"/>
          <w:sz w:val="28"/>
          <w:szCs w:val="28"/>
          <w:u w:val="single"/>
        </w:rPr>
        <w:t>;</w:t>
      </w:r>
    </w:p>
    <w:p w:rsidR="00ED1DF8" w:rsidRPr="00213CA3" w:rsidRDefault="00AA60DA" w:rsidP="00213CA3">
      <w:pPr>
        <w:pStyle w:val="Iauiue"/>
        <w:tabs>
          <w:tab w:val="num" w:pos="0"/>
          <w:tab w:val="left" w:pos="426"/>
        </w:tabs>
        <w:suppressAutoHyphens/>
        <w:ind w:firstLine="851"/>
        <w:jc w:val="both"/>
        <w:rPr>
          <w:rFonts w:ascii="Times New Roman" w:hAnsi="Times New Roman"/>
          <w:b/>
          <w:sz w:val="28"/>
          <w:szCs w:val="28"/>
          <w:u w:val="single"/>
          <w:lang w:eastAsia="ar-SA"/>
        </w:rPr>
      </w:pPr>
      <w:r w:rsidRPr="00213CA3">
        <w:rPr>
          <w:rFonts w:ascii="Times New Roman" w:hAnsi="Times New Roman"/>
          <w:b/>
          <w:sz w:val="28"/>
          <w:szCs w:val="28"/>
          <w:u w:val="single"/>
          <w:lang w:eastAsia="ar-SA"/>
        </w:rPr>
        <w:t>улучш</w:t>
      </w:r>
      <w:r w:rsidR="00ED1DF8" w:rsidRPr="00213CA3">
        <w:rPr>
          <w:rFonts w:ascii="Times New Roman" w:hAnsi="Times New Roman"/>
          <w:b/>
          <w:sz w:val="28"/>
          <w:szCs w:val="28"/>
          <w:u w:val="single"/>
          <w:lang w:eastAsia="ar-SA"/>
        </w:rPr>
        <w:t>ение окружающей природной среды;</w:t>
      </w:r>
    </w:p>
    <w:p w:rsidR="00ED1DF8" w:rsidRPr="00213CA3" w:rsidRDefault="00ED1DF8" w:rsidP="00213CA3">
      <w:pPr>
        <w:pStyle w:val="Iauiue"/>
        <w:tabs>
          <w:tab w:val="num" w:pos="0"/>
          <w:tab w:val="left" w:pos="426"/>
        </w:tabs>
        <w:suppressAutoHyphens/>
        <w:ind w:firstLine="851"/>
        <w:jc w:val="both"/>
        <w:rPr>
          <w:rFonts w:ascii="Times New Roman" w:hAnsi="Times New Roman"/>
          <w:b/>
          <w:sz w:val="28"/>
          <w:szCs w:val="28"/>
          <w:u w:val="single"/>
          <w:lang w:eastAsia="ar-SA"/>
        </w:rPr>
      </w:pPr>
      <w:r w:rsidRPr="00213CA3">
        <w:rPr>
          <w:rFonts w:ascii="Times New Roman" w:hAnsi="Times New Roman"/>
          <w:b/>
          <w:sz w:val="28"/>
          <w:szCs w:val="28"/>
          <w:u w:val="single"/>
          <w:lang w:eastAsia="ar-SA"/>
        </w:rPr>
        <w:t>повышение эффективности управления муниципальным образованием.</w:t>
      </w:r>
    </w:p>
    <w:p w:rsidR="00ED1DF8" w:rsidRPr="00213CA3" w:rsidRDefault="00ED1DF8" w:rsidP="00213CA3">
      <w:pPr>
        <w:pStyle w:val="Iauiue"/>
        <w:tabs>
          <w:tab w:val="num" w:pos="0"/>
          <w:tab w:val="left" w:pos="426"/>
        </w:tabs>
        <w:suppressAutoHyphens/>
        <w:ind w:firstLine="851"/>
        <w:jc w:val="both"/>
        <w:rPr>
          <w:rFonts w:ascii="Times New Roman" w:hAnsi="Times New Roman"/>
          <w:b/>
          <w:sz w:val="28"/>
          <w:szCs w:val="24"/>
          <w:u w:val="single"/>
          <w:lang w:eastAsia="ar-SA"/>
        </w:rPr>
      </w:pPr>
    </w:p>
    <w:p w:rsidR="00AA60DA" w:rsidRPr="00213CA3" w:rsidRDefault="00AA60DA" w:rsidP="00213CA3">
      <w:pPr>
        <w:pStyle w:val="Iauiue"/>
        <w:tabs>
          <w:tab w:val="num" w:pos="0"/>
          <w:tab w:val="left" w:pos="426"/>
        </w:tabs>
        <w:suppressAutoHyphens/>
        <w:ind w:firstLine="851"/>
        <w:jc w:val="both"/>
        <w:rPr>
          <w:rFonts w:ascii="Times New Roman" w:hAnsi="Times New Roman"/>
          <w:sz w:val="28"/>
          <w:szCs w:val="24"/>
          <w:lang w:eastAsia="ar-SA"/>
        </w:rPr>
      </w:pPr>
      <w:r w:rsidRPr="00213CA3">
        <w:rPr>
          <w:rFonts w:ascii="Times New Roman" w:hAnsi="Times New Roman"/>
          <w:sz w:val="28"/>
          <w:szCs w:val="24"/>
          <w:lang w:eastAsia="ar-SA"/>
        </w:rPr>
        <w:t xml:space="preserve">С учетом неразрывности и взаимосвязанности социальной и экономической составляющих стратегическая цель социально- экономического развития </w:t>
      </w:r>
      <w:r w:rsidR="00BA4E4F">
        <w:rPr>
          <w:rStyle w:val="19"/>
          <w:rFonts w:ascii="Times New Roman" w:hAnsi="Times New Roman"/>
          <w:sz w:val="28"/>
          <w:szCs w:val="28"/>
        </w:rPr>
        <w:t>г</w:t>
      </w:r>
      <w:r w:rsidRPr="00213CA3">
        <w:rPr>
          <w:rStyle w:val="19"/>
          <w:rFonts w:ascii="Times New Roman" w:hAnsi="Times New Roman"/>
          <w:sz w:val="28"/>
          <w:szCs w:val="28"/>
        </w:rPr>
        <w:t>ородско</w:t>
      </w:r>
      <w:r w:rsidR="00BA4E4F">
        <w:rPr>
          <w:rStyle w:val="19"/>
          <w:rFonts w:ascii="Times New Roman" w:hAnsi="Times New Roman"/>
          <w:sz w:val="28"/>
          <w:szCs w:val="28"/>
        </w:rPr>
        <w:t>го</w:t>
      </w:r>
      <w:r w:rsidRPr="00213CA3">
        <w:rPr>
          <w:rStyle w:val="19"/>
          <w:rFonts w:ascii="Times New Roman" w:hAnsi="Times New Roman"/>
          <w:sz w:val="28"/>
          <w:szCs w:val="28"/>
        </w:rPr>
        <w:t xml:space="preserve"> округ</w:t>
      </w:r>
      <w:r w:rsidR="00BA4E4F">
        <w:rPr>
          <w:rStyle w:val="19"/>
          <w:rFonts w:ascii="Times New Roman" w:hAnsi="Times New Roman"/>
          <w:sz w:val="28"/>
          <w:szCs w:val="28"/>
        </w:rPr>
        <w:t>а</w:t>
      </w:r>
      <w:r w:rsidRPr="00213CA3">
        <w:rPr>
          <w:rStyle w:val="19"/>
          <w:rFonts w:ascii="Times New Roman" w:hAnsi="Times New Roman"/>
          <w:sz w:val="28"/>
          <w:szCs w:val="28"/>
        </w:rPr>
        <w:t xml:space="preserve"> «</w:t>
      </w:r>
      <w:r w:rsidR="00CF1DC3" w:rsidRPr="00213CA3">
        <w:rPr>
          <w:rStyle w:val="19"/>
          <w:rFonts w:ascii="Times New Roman" w:hAnsi="Times New Roman"/>
          <w:sz w:val="28"/>
          <w:szCs w:val="28"/>
        </w:rPr>
        <w:t xml:space="preserve">город </w:t>
      </w:r>
      <w:r w:rsidRPr="00213CA3">
        <w:rPr>
          <w:rStyle w:val="19"/>
          <w:rFonts w:ascii="Times New Roman" w:hAnsi="Times New Roman"/>
          <w:sz w:val="28"/>
          <w:szCs w:val="28"/>
        </w:rPr>
        <w:t xml:space="preserve">Фокино» </w:t>
      </w:r>
      <w:r w:rsidRPr="00213CA3">
        <w:rPr>
          <w:rFonts w:ascii="Times New Roman" w:hAnsi="Times New Roman"/>
          <w:sz w:val="28"/>
          <w:szCs w:val="24"/>
          <w:lang w:eastAsia="ar-SA"/>
        </w:rPr>
        <w:t xml:space="preserve">состоит </w:t>
      </w:r>
      <w:r w:rsidRPr="00213CA3">
        <w:rPr>
          <w:rFonts w:ascii="Times New Roman" w:hAnsi="Times New Roman"/>
          <w:b/>
          <w:sz w:val="28"/>
          <w:szCs w:val="24"/>
          <w:lang w:eastAsia="ar-SA"/>
        </w:rPr>
        <w:t>в повышение качества жизни путем неуклонного роста благосостояния населения, повышение качества и доступности социальных услуг и создании комфортных и привлекательных условий для проживания на базе эффективного развития местной экономики.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60DA" w:rsidRPr="00213CA3" w:rsidRDefault="00AA60DA" w:rsidP="00213CA3">
      <w:pPr>
        <w:pStyle w:val="Iauiue"/>
        <w:tabs>
          <w:tab w:val="num" w:pos="0"/>
        </w:tabs>
        <w:suppressAutoHyphens/>
        <w:ind w:firstLine="851"/>
        <w:jc w:val="center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  <w:r w:rsidRPr="00213CA3"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  <w:t xml:space="preserve">       </w:t>
      </w:r>
    </w:p>
    <w:p w:rsidR="00AA60DA" w:rsidRPr="00213CA3" w:rsidRDefault="00526F7B" w:rsidP="00213CA3">
      <w:pPr>
        <w:pStyle w:val="Iauiue"/>
        <w:numPr>
          <w:ilvl w:val="1"/>
          <w:numId w:val="21"/>
        </w:numPr>
        <w:tabs>
          <w:tab w:val="num" w:pos="0"/>
        </w:tabs>
        <w:suppressAutoHyphens/>
        <w:ind w:firstLine="851"/>
        <w:jc w:val="center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  <w:r w:rsidRPr="00213CA3"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  <w:t xml:space="preserve"> </w:t>
      </w:r>
      <w:r w:rsidR="00AA60DA" w:rsidRPr="00213CA3"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  <w:t xml:space="preserve">Миссия </w:t>
      </w:r>
      <w:r w:rsidR="00D650AC" w:rsidRPr="00213CA3">
        <w:rPr>
          <w:rFonts w:ascii="Times New Roman" w:hAnsi="Times New Roman"/>
          <w:b/>
          <w:i/>
          <w:sz w:val="28"/>
          <w:szCs w:val="28"/>
        </w:rPr>
        <w:t>городского округа «г</w:t>
      </w:r>
      <w:r w:rsidR="00AA60DA" w:rsidRPr="00213CA3">
        <w:rPr>
          <w:rFonts w:ascii="Times New Roman" w:hAnsi="Times New Roman"/>
          <w:b/>
          <w:i/>
          <w:sz w:val="28"/>
          <w:szCs w:val="28"/>
        </w:rPr>
        <w:t>ород Фокино»</w:t>
      </w:r>
    </w:p>
    <w:p w:rsidR="00AA60DA" w:rsidRPr="00213CA3" w:rsidRDefault="00AA60DA" w:rsidP="00213CA3">
      <w:pPr>
        <w:pStyle w:val="Iauiue"/>
        <w:tabs>
          <w:tab w:val="num" w:pos="0"/>
        </w:tabs>
        <w:suppressAutoHyphens/>
        <w:ind w:firstLine="851"/>
        <w:jc w:val="center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 xml:space="preserve">Концептуальной идеей Стратегии является определение миссии города Фокино - его предназначения, характеризующегося целями и задачами, для реализации которых он осуществляет свою деятельность.  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 xml:space="preserve">Миссия формулируется с учетом выявленных конкурентных преимуществ, исторически сложившейся ситуации, природных </w:t>
      </w:r>
      <w:r w:rsidRPr="00213CA3">
        <w:rPr>
          <w:rFonts w:ascii="Times New Roman" w:hAnsi="Times New Roman" w:cs="Times New Roman"/>
          <w:sz w:val="28"/>
          <w:szCs w:val="28"/>
        </w:rPr>
        <w:lastRenderedPageBreak/>
        <w:t xml:space="preserve">особенностей, географического положения, а также основных потенциальных возможностей муниципального района, выявленных в процессе формирования Стратегии развития города Фокино.  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>Миссия района представляет собой кратко сформулированную идею его существования, стратегического статуса в будущем, разделяемую его жителями, представителями бизнес-сообщества, органами власти.</w:t>
      </w:r>
    </w:p>
    <w:p w:rsidR="00AA60DA" w:rsidRPr="00213CA3" w:rsidRDefault="00AA60DA" w:rsidP="00213CA3">
      <w:pPr>
        <w:widowControl w:val="0"/>
        <w:tabs>
          <w:tab w:val="num" w:pos="0"/>
        </w:tabs>
        <w:suppressAutoHyphens w:val="0"/>
        <w:ind w:firstLine="851"/>
        <w:jc w:val="both"/>
        <w:rPr>
          <w:szCs w:val="28"/>
          <w:lang w:eastAsia="ru-RU"/>
        </w:rPr>
      </w:pPr>
      <w:r w:rsidRPr="00213CA3">
        <w:rPr>
          <w:szCs w:val="28"/>
          <w:lang w:eastAsia="ru-RU"/>
        </w:rPr>
        <w:t>Четкое обозначение единой цели развития власти, бизнеса и населения района в виде формулировки миссии оказывает положительное влияние на людей, а также создает основу эффективной коммуникации с внешней средой. Район, четко обозначивший свое предназначение, может активно позиционировать себя на внешнем рынке. Знание миссии придает району индивидуальность, что позволяет привлекать инвесторов, продвигать товары или услуги.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 xml:space="preserve">Миссии свойственны: 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>Реалистичность – соответствие ресурсным, управленческим, территориальным и социально-экономическим возможностям г</w:t>
      </w:r>
      <w:r w:rsidRPr="00213CA3">
        <w:rPr>
          <w:rStyle w:val="19"/>
          <w:rFonts w:ascii="Times New Roman" w:hAnsi="Times New Roman"/>
          <w:sz w:val="28"/>
          <w:szCs w:val="28"/>
        </w:rPr>
        <w:t>ородского округа «</w:t>
      </w:r>
      <w:r w:rsidR="00CF1DC3" w:rsidRPr="00213CA3">
        <w:rPr>
          <w:rStyle w:val="19"/>
          <w:rFonts w:ascii="Times New Roman" w:hAnsi="Times New Roman"/>
          <w:sz w:val="28"/>
          <w:szCs w:val="28"/>
        </w:rPr>
        <w:t xml:space="preserve">город </w:t>
      </w:r>
      <w:r w:rsidRPr="00213CA3">
        <w:rPr>
          <w:rStyle w:val="19"/>
          <w:rFonts w:ascii="Times New Roman" w:hAnsi="Times New Roman"/>
          <w:sz w:val="28"/>
          <w:szCs w:val="28"/>
        </w:rPr>
        <w:t>Фокино»</w:t>
      </w:r>
      <w:r w:rsidRPr="00213CA3">
        <w:rPr>
          <w:rFonts w:ascii="Times New Roman" w:hAnsi="Times New Roman" w:cs="Times New Roman"/>
          <w:sz w:val="28"/>
          <w:szCs w:val="28"/>
        </w:rPr>
        <w:t xml:space="preserve"> Брянской области. 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 xml:space="preserve">Специфичность – </w:t>
      </w:r>
      <w:proofErr w:type="spellStart"/>
      <w:r w:rsidRPr="00213CA3">
        <w:rPr>
          <w:rFonts w:ascii="Times New Roman" w:hAnsi="Times New Roman" w:cs="Times New Roman"/>
          <w:sz w:val="28"/>
          <w:szCs w:val="28"/>
        </w:rPr>
        <w:t>основанность</w:t>
      </w:r>
      <w:proofErr w:type="spellEnd"/>
      <w:r w:rsidRPr="00213CA3">
        <w:rPr>
          <w:rFonts w:ascii="Times New Roman" w:hAnsi="Times New Roman" w:cs="Times New Roman"/>
          <w:sz w:val="28"/>
          <w:szCs w:val="28"/>
        </w:rPr>
        <w:t xml:space="preserve"> на уникальных особенностях города Фокино.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 xml:space="preserve">Действенность – направленность на совершение определенных действий, проявление активности, мотивацию всех субъектов стратегического планирования. 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 xml:space="preserve">Прозрачность – миссия должна быть понятна как субъектам, проживающим на территории города Фокино, так и внешним партнерам. 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 xml:space="preserve">Муниципальное образование имеет миссию не тогда, когда она сформулирована, а тогда, когда ее понимают и разделяют население и внешние партнеры. 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 xml:space="preserve">При формировании миссии необходимо учитывать, что: 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 xml:space="preserve">1. миссия территории – это информационное сообщение, обеспечивающее эффективную коммуникацию, как с внутренними субъектами, так и с внешними партнерами; 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>2. миссия несет информацию о предназначении, смысле существования г</w:t>
      </w:r>
      <w:r w:rsidRPr="00213CA3">
        <w:rPr>
          <w:rStyle w:val="19"/>
          <w:rFonts w:ascii="Times New Roman" w:hAnsi="Times New Roman"/>
          <w:sz w:val="28"/>
          <w:szCs w:val="28"/>
        </w:rPr>
        <w:t>ородского округа «</w:t>
      </w:r>
      <w:r w:rsidR="00CF1DC3" w:rsidRPr="00213CA3">
        <w:rPr>
          <w:rStyle w:val="19"/>
          <w:rFonts w:ascii="Times New Roman" w:hAnsi="Times New Roman"/>
          <w:sz w:val="28"/>
          <w:szCs w:val="28"/>
        </w:rPr>
        <w:t xml:space="preserve">город </w:t>
      </w:r>
      <w:r w:rsidRPr="00213CA3">
        <w:rPr>
          <w:rStyle w:val="19"/>
          <w:rFonts w:ascii="Times New Roman" w:hAnsi="Times New Roman"/>
          <w:sz w:val="28"/>
          <w:szCs w:val="28"/>
        </w:rPr>
        <w:t>Фокино»</w:t>
      </w:r>
      <w:r w:rsidRPr="00213CA3">
        <w:rPr>
          <w:rFonts w:ascii="Times New Roman" w:hAnsi="Times New Roman" w:cs="Times New Roman"/>
          <w:sz w:val="28"/>
          <w:szCs w:val="28"/>
        </w:rPr>
        <w:t xml:space="preserve">, о том, что дает территория внешней среде и внутренней среде (населению); 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>3. миссия г</w:t>
      </w:r>
      <w:r w:rsidRPr="00213CA3">
        <w:rPr>
          <w:rStyle w:val="19"/>
          <w:rFonts w:ascii="Times New Roman" w:hAnsi="Times New Roman"/>
          <w:sz w:val="28"/>
          <w:szCs w:val="28"/>
        </w:rPr>
        <w:t>ородского округа «</w:t>
      </w:r>
      <w:r w:rsidR="00CF1DC3" w:rsidRPr="00213CA3">
        <w:rPr>
          <w:rStyle w:val="19"/>
          <w:rFonts w:ascii="Times New Roman" w:hAnsi="Times New Roman"/>
          <w:sz w:val="28"/>
          <w:szCs w:val="28"/>
        </w:rPr>
        <w:t xml:space="preserve">город </w:t>
      </w:r>
      <w:r w:rsidRPr="00213CA3">
        <w:rPr>
          <w:rStyle w:val="19"/>
          <w:rFonts w:ascii="Times New Roman" w:hAnsi="Times New Roman"/>
          <w:sz w:val="28"/>
          <w:szCs w:val="28"/>
        </w:rPr>
        <w:t>Фокино»</w:t>
      </w:r>
      <w:r w:rsidR="00CF1DC3">
        <w:rPr>
          <w:rStyle w:val="19"/>
          <w:rFonts w:ascii="Times New Roman" w:hAnsi="Times New Roman"/>
          <w:sz w:val="28"/>
          <w:szCs w:val="28"/>
        </w:rPr>
        <w:t xml:space="preserve"> </w:t>
      </w:r>
      <w:r w:rsidRPr="00213CA3">
        <w:rPr>
          <w:rFonts w:ascii="Times New Roman" w:hAnsi="Times New Roman" w:cs="Times New Roman"/>
          <w:sz w:val="28"/>
          <w:szCs w:val="28"/>
        </w:rPr>
        <w:t xml:space="preserve">Брянской области сообщает о том, чьи потребности будут удовлетворяться в процессе ее практической реализации; 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>4. миссия выполняет определенную рекламную, PR-функцию, указывает на территориальные и конкурентные преимущества г</w:t>
      </w:r>
      <w:r w:rsidRPr="00213CA3">
        <w:rPr>
          <w:rStyle w:val="19"/>
          <w:rFonts w:ascii="Times New Roman" w:hAnsi="Times New Roman"/>
          <w:sz w:val="28"/>
          <w:szCs w:val="28"/>
        </w:rPr>
        <w:t>ородского округа «</w:t>
      </w:r>
      <w:r w:rsidR="00CF1DC3" w:rsidRPr="00213CA3">
        <w:rPr>
          <w:rStyle w:val="19"/>
          <w:rFonts w:ascii="Times New Roman" w:hAnsi="Times New Roman"/>
          <w:sz w:val="28"/>
          <w:szCs w:val="28"/>
        </w:rPr>
        <w:t xml:space="preserve">город </w:t>
      </w:r>
      <w:r w:rsidRPr="00213CA3">
        <w:rPr>
          <w:rStyle w:val="19"/>
          <w:rFonts w:ascii="Times New Roman" w:hAnsi="Times New Roman"/>
          <w:sz w:val="28"/>
          <w:szCs w:val="28"/>
        </w:rPr>
        <w:t xml:space="preserve">Фокино» </w:t>
      </w:r>
      <w:r w:rsidRPr="00213CA3">
        <w:rPr>
          <w:rFonts w:ascii="Times New Roman" w:hAnsi="Times New Roman" w:cs="Times New Roman"/>
          <w:sz w:val="28"/>
          <w:szCs w:val="28"/>
        </w:rPr>
        <w:t xml:space="preserve">Брянской области; 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 xml:space="preserve">5. миссия придает процессу развития города Фокино определенное направление, так как развитие, изменение к лучшему без движения невозможно; 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 xml:space="preserve">6. миссия города Фокино имеет выраженную социальную </w:t>
      </w:r>
      <w:r w:rsidRPr="00213CA3">
        <w:rPr>
          <w:rFonts w:ascii="Times New Roman" w:hAnsi="Times New Roman" w:cs="Times New Roman"/>
          <w:sz w:val="28"/>
          <w:szCs w:val="28"/>
        </w:rPr>
        <w:lastRenderedPageBreak/>
        <w:t>направленность и связь с направлением развития региона и Брянской  области в целом.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 xml:space="preserve">Миссия города Фокино: </w:t>
      </w:r>
      <w:r w:rsidRPr="00213CA3">
        <w:rPr>
          <w:rFonts w:ascii="Times New Roman" w:hAnsi="Times New Roman" w:cs="Times New Roman"/>
          <w:b/>
          <w:sz w:val="28"/>
          <w:szCs w:val="28"/>
        </w:rPr>
        <w:t>«Устойчивое повышение благосостояния и  качества жизни населения, на основе социально-ориентированного типа экономического развития и  улучшения экологической среды проживания».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>Миссия города Фокино рассматривается как динамично развивающийся процесс, включающий все аспекты функционирования, развития и создания положительного имиджа города.</w:t>
      </w: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60DA" w:rsidRPr="00213CA3" w:rsidRDefault="00AA60DA" w:rsidP="00213CA3">
      <w:pPr>
        <w:pStyle w:val="ConsPlusNormal"/>
        <w:tabs>
          <w:tab w:val="num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>Девиз стратегического развития городского округа «</w:t>
      </w:r>
      <w:r w:rsidR="00CF1DC3" w:rsidRPr="00213CA3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213CA3">
        <w:rPr>
          <w:rFonts w:ascii="Times New Roman" w:hAnsi="Times New Roman" w:cs="Times New Roman"/>
          <w:sz w:val="28"/>
          <w:szCs w:val="28"/>
        </w:rPr>
        <w:t>Фокино: "</w:t>
      </w:r>
      <w:r w:rsidR="00CF1DC3" w:rsidRPr="00213CA3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213CA3">
        <w:rPr>
          <w:rFonts w:ascii="Times New Roman" w:hAnsi="Times New Roman" w:cs="Times New Roman"/>
          <w:sz w:val="28"/>
          <w:szCs w:val="28"/>
        </w:rPr>
        <w:t>Фокино – индустриальный узел Брянской области, город привлекательный для проживания и ведения бизнеса".</w:t>
      </w:r>
    </w:p>
    <w:p w:rsidR="00AA60DA" w:rsidRDefault="00AA60DA" w:rsidP="00AA60DA">
      <w:pPr>
        <w:pStyle w:val="Iauiue"/>
        <w:widowControl/>
        <w:suppressAutoHyphens/>
        <w:jc w:val="center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</w:p>
    <w:p w:rsidR="00AA60DA" w:rsidRDefault="00AA60DA" w:rsidP="00AA60DA">
      <w:pPr>
        <w:pStyle w:val="Iauiue"/>
        <w:widowControl/>
        <w:suppressAutoHyphens/>
        <w:jc w:val="center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</w:p>
    <w:p w:rsidR="00AA60DA" w:rsidRDefault="003D7968" w:rsidP="00AA60DA">
      <w:pPr>
        <w:pStyle w:val="ConsPlusNormal"/>
        <w:ind w:firstLine="53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napToGrid w:val="0"/>
          <w:color w:val="000000"/>
          <w:sz w:val="28"/>
          <w:szCs w:val="28"/>
        </w:rPr>
        <w:t xml:space="preserve">3.3 </w:t>
      </w:r>
      <w:r w:rsidR="00AA60DA" w:rsidRPr="003D7968">
        <w:rPr>
          <w:rFonts w:ascii="Times New Roman" w:hAnsi="Times New Roman"/>
          <w:b/>
          <w:snapToGrid w:val="0"/>
          <w:color w:val="000000"/>
          <w:sz w:val="28"/>
          <w:szCs w:val="28"/>
        </w:rPr>
        <w:t xml:space="preserve">Стратегические направления </w:t>
      </w:r>
      <w:r w:rsidR="00AA60DA" w:rsidRPr="003D7968">
        <w:rPr>
          <w:rFonts w:ascii="Times New Roman" w:hAnsi="Times New Roman"/>
          <w:b/>
          <w:sz w:val="28"/>
          <w:szCs w:val="28"/>
        </w:rPr>
        <w:t xml:space="preserve">городского округа </w:t>
      </w:r>
      <w:r w:rsidR="009B6DC9" w:rsidRPr="003D7968">
        <w:rPr>
          <w:rFonts w:ascii="Times New Roman" w:hAnsi="Times New Roman"/>
          <w:b/>
          <w:sz w:val="28"/>
          <w:szCs w:val="28"/>
        </w:rPr>
        <w:t>"</w:t>
      </w:r>
      <w:r w:rsidR="00CF1DC3" w:rsidRPr="003D7968">
        <w:rPr>
          <w:rFonts w:ascii="Times New Roman" w:hAnsi="Times New Roman"/>
          <w:b/>
          <w:sz w:val="28"/>
          <w:szCs w:val="28"/>
        </w:rPr>
        <w:t xml:space="preserve">город </w:t>
      </w:r>
      <w:r w:rsidR="00AA60DA" w:rsidRPr="003D7968">
        <w:rPr>
          <w:rFonts w:ascii="Times New Roman" w:hAnsi="Times New Roman"/>
          <w:b/>
          <w:sz w:val="28"/>
          <w:szCs w:val="28"/>
        </w:rPr>
        <w:t>Фокин</w:t>
      </w:r>
      <w:r w:rsidR="009B6DC9" w:rsidRPr="003D7968">
        <w:rPr>
          <w:rFonts w:ascii="Times New Roman" w:hAnsi="Times New Roman"/>
          <w:b/>
          <w:sz w:val="28"/>
          <w:szCs w:val="28"/>
        </w:rPr>
        <w:t>о"</w:t>
      </w:r>
    </w:p>
    <w:p w:rsidR="003D7968" w:rsidRDefault="003D7968" w:rsidP="00AA60DA">
      <w:pPr>
        <w:pStyle w:val="ConsPlusNormal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3D7968" w:rsidRPr="003D7968" w:rsidRDefault="003D7968" w:rsidP="00AA60D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данных, полученных в результате комплексного социально-экономического анализа, определим стратегические направления городского округа "Город Фокино" Брянской области до 2030г.</w:t>
      </w:r>
    </w:p>
    <w:p w:rsidR="00D94C05" w:rsidRDefault="00D94C05" w:rsidP="002E672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26F7B" w:rsidRDefault="00526F7B" w:rsidP="00526F7B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385F4B">
        <w:rPr>
          <w:b/>
          <w:bCs/>
          <w:color w:val="auto"/>
          <w:sz w:val="28"/>
          <w:szCs w:val="28"/>
        </w:rPr>
        <w:t xml:space="preserve">Приоритетные направления развития </w:t>
      </w:r>
      <w:r w:rsidR="000013E4">
        <w:rPr>
          <w:b/>
          <w:bCs/>
          <w:color w:val="auto"/>
          <w:sz w:val="28"/>
          <w:szCs w:val="28"/>
        </w:rPr>
        <w:t xml:space="preserve">муниципального </w:t>
      </w:r>
      <w:r w:rsidRPr="00385F4B">
        <w:rPr>
          <w:b/>
          <w:bCs/>
          <w:color w:val="auto"/>
          <w:sz w:val="28"/>
          <w:szCs w:val="28"/>
        </w:rPr>
        <w:t>образования</w:t>
      </w:r>
    </w:p>
    <w:p w:rsidR="00526F7B" w:rsidRPr="00385F4B" w:rsidRDefault="00526F7B" w:rsidP="00526F7B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526F7B" w:rsidRDefault="000352E8" w:rsidP="00526F7B">
      <w:pPr>
        <w:pStyle w:val="Default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18.45pt;margin-top:9.1pt;width:425.25pt;height:27pt;z-index:251644416" fillcolor="#daeef3" strokeweight="3pt">
            <v:stroke linestyle="thinThin"/>
            <v:textbox>
              <w:txbxContent>
                <w:p w:rsidR="00434C0C" w:rsidRPr="003C5000" w:rsidRDefault="00434C0C" w:rsidP="00526F7B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C5000">
                    <w:rPr>
                      <w:b/>
                      <w:sz w:val="32"/>
                      <w:szCs w:val="32"/>
                    </w:rPr>
                    <w:t>Приоритетные направления развития</w:t>
                  </w:r>
                </w:p>
              </w:txbxContent>
            </v:textbox>
          </v:shape>
        </w:pict>
      </w:r>
    </w:p>
    <w:p w:rsidR="00526F7B" w:rsidRDefault="00526F7B" w:rsidP="00526F7B">
      <w:pPr>
        <w:pStyle w:val="Default"/>
        <w:jc w:val="both"/>
        <w:rPr>
          <w:b/>
          <w:bCs/>
          <w:sz w:val="28"/>
          <w:szCs w:val="28"/>
        </w:rPr>
      </w:pPr>
    </w:p>
    <w:p w:rsidR="00526F7B" w:rsidRDefault="000352E8" w:rsidP="00526F7B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7" type="#_x0000_t67" style="position:absolute;left:0;text-align:left;margin-left:394.2pt;margin-top:9.9pt;width:36.75pt;height:33pt;z-index:251651584" strokeweight="1.25pt">
            <v:stroke dashstyle="1 1"/>
            <v:textbox style="layout-flow:vertical-ideographic"/>
          </v:shape>
        </w:pict>
      </w:r>
      <w:r>
        <w:rPr>
          <w:b/>
          <w:bCs/>
          <w:noProof/>
          <w:sz w:val="28"/>
          <w:szCs w:val="28"/>
          <w:lang w:eastAsia="ru-RU"/>
        </w:rPr>
        <w:pict>
          <v:shape id="_x0000_s1068" type="#_x0000_t67" style="position:absolute;left:0;text-align:left;margin-left:315.45pt;margin-top:9.9pt;width:36.75pt;height:33pt;z-index:251652608" strokeweight="1.25pt">
            <v:stroke dashstyle="1 1"/>
            <v:textbox style="layout-flow:vertical-ideographic"/>
          </v:shape>
        </w:pict>
      </w:r>
      <w:r>
        <w:rPr>
          <w:b/>
          <w:bCs/>
          <w:noProof/>
          <w:sz w:val="28"/>
          <w:szCs w:val="28"/>
          <w:lang w:eastAsia="ru-RU"/>
        </w:rPr>
        <w:pict>
          <v:shape id="_x0000_s1063" type="#_x0000_t67" style="position:absolute;left:0;text-align:left;margin-left:207.45pt;margin-top:9.9pt;width:36.75pt;height:33pt;z-index:251647488" strokeweight="1.25pt">
            <v:stroke dashstyle="1 1"/>
            <v:textbox style="layout-flow:vertical-ideographic"/>
          </v:shape>
        </w:pict>
      </w:r>
      <w:r>
        <w:rPr>
          <w:b/>
          <w:bCs/>
          <w:noProof/>
          <w:sz w:val="28"/>
          <w:szCs w:val="28"/>
          <w:lang w:eastAsia="ru-RU"/>
        </w:rPr>
        <w:pict>
          <v:shape id="_x0000_s1062" type="#_x0000_t67" style="position:absolute;left:0;text-align:left;margin-left:67.2pt;margin-top:9.9pt;width:37.5pt;height:33pt;z-index:251646464" strokeweight="1.25pt">
            <v:stroke dashstyle="1 1"/>
            <v:textbox style="layout-flow:vertical-ideographic"/>
          </v:shape>
        </w:pict>
      </w:r>
    </w:p>
    <w:p w:rsidR="00526F7B" w:rsidRDefault="00526F7B" w:rsidP="00526F7B">
      <w:pPr>
        <w:pStyle w:val="Default"/>
        <w:jc w:val="both"/>
        <w:rPr>
          <w:b/>
          <w:bCs/>
          <w:sz w:val="28"/>
          <w:szCs w:val="28"/>
        </w:rPr>
      </w:pPr>
    </w:p>
    <w:p w:rsidR="00526F7B" w:rsidRDefault="00526F7B" w:rsidP="00526F7B">
      <w:pPr>
        <w:pStyle w:val="Default"/>
        <w:jc w:val="both"/>
        <w:rPr>
          <w:b/>
          <w:bCs/>
          <w:sz w:val="28"/>
          <w:szCs w:val="28"/>
        </w:rPr>
      </w:pPr>
    </w:p>
    <w:p w:rsidR="00526F7B" w:rsidRDefault="000352E8" w:rsidP="00526F7B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shape id="_x0000_s1066" type="#_x0000_t202" style="position:absolute;left:0;text-align:left;margin-left:378.45pt;margin-top:-.15pt;width:74.25pt;height:134.85pt;z-index:251650560" fillcolor="#fde9d9">
            <v:fill opacity="39322f"/>
            <v:textbox>
              <w:txbxContent>
                <w:p w:rsidR="00434C0C" w:rsidRPr="00FE782F" w:rsidRDefault="00434C0C" w:rsidP="00526F7B">
                  <w:pPr>
                    <w:pStyle w:val="Iauiue"/>
                    <w:widowControl/>
                    <w:tabs>
                      <w:tab w:val="left" w:pos="426"/>
                    </w:tabs>
                    <w:suppressAutoHyphens/>
                    <w:jc w:val="center"/>
                    <w:rPr>
                      <w:rFonts w:ascii="Times New Roman" w:hAnsi="Times New Roman"/>
                      <w:szCs w:val="24"/>
                      <w:lang w:eastAsia="ar-SA"/>
                    </w:rPr>
                  </w:pPr>
                  <w:r w:rsidRPr="00FE782F">
                    <w:rPr>
                      <w:rFonts w:ascii="Times New Roman" w:hAnsi="Times New Roman"/>
                      <w:szCs w:val="24"/>
                      <w:lang w:eastAsia="ar-SA"/>
                    </w:rPr>
                    <w:t xml:space="preserve">повышение </w:t>
                  </w:r>
                  <w:proofErr w:type="spellStart"/>
                  <w:proofErr w:type="gramStart"/>
                  <w:r w:rsidRPr="00FE782F">
                    <w:rPr>
                      <w:rFonts w:ascii="Times New Roman" w:hAnsi="Times New Roman"/>
                      <w:szCs w:val="24"/>
                      <w:lang w:eastAsia="ar-SA"/>
                    </w:rPr>
                    <w:t>эффектив</w:t>
                  </w:r>
                  <w:r>
                    <w:rPr>
                      <w:rFonts w:ascii="Times New Roman" w:hAnsi="Times New Roman"/>
                      <w:szCs w:val="24"/>
                      <w:lang w:eastAsia="ar-SA"/>
                    </w:rPr>
                    <w:t>-</w:t>
                  </w:r>
                  <w:r w:rsidRPr="00FE782F">
                    <w:rPr>
                      <w:rFonts w:ascii="Times New Roman" w:hAnsi="Times New Roman"/>
                      <w:szCs w:val="24"/>
                      <w:lang w:eastAsia="ar-SA"/>
                    </w:rPr>
                    <w:t>ности</w:t>
                  </w:r>
                  <w:proofErr w:type="spellEnd"/>
                  <w:proofErr w:type="gramEnd"/>
                  <w:r w:rsidRPr="00FE782F">
                    <w:rPr>
                      <w:rFonts w:ascii="Times New Roman" w:hAnsi="Times New Roman"/>
                      <w:szCs w:val="24"/>
                      <w:lang w:eastAsia="ar-SA"/>
                    </w:rPr>
                    <w:t xml:space="preserve"> управления </w:t>
                  </w:r>
                  <w:proofErr w:type="spellStart"/>
                  <w:r w:rsidRPr="00FE782F">
                    <w:rPr>
                      <w:rFonts w:ascii="Times New Roman" w:hAnsi="Times New Roman"/>
                      <w:szCs w:val="24"/>
                      <w:lang w:eastAsia="ar-SA"/>
                    </w:rPr>
                    <w:t>муниципа</w:t>
                  </w:r>
                  <w:r>
                    <w:rPr>
                      <w:rFonts w:ascii="Times New Roman" w:hAnsi="Times New Roman"/>
                      <w:szCs w:val="24"/>
                      <w:lang w:eastAsia="ar-SA"/>
                    </w:rPr>
                    <w:t>-</w:t>
                  </w:r>
                  <w:r w:rsidRPr="00FE782F">
                    <w:rPr>
                      <w:rFonts w:ascii="Times New Roman" w:hAnsi="Times New Roman"/>
                      <w:szCs w:val="24"/>
                      <w:lang w:eastAsia="ar-SA"/>
                    </w:rPr>
                    <w:t>льным</w:t>
                  </w:r>
                  <w:proofErr w:type="spellEnd"/>
                  <w:r w:rsidRPr="00FE782F">
                    <w:rPr>
                      <w:rFonts w:ascii="Times New Roman" w:hAnsi="Times New Roman"/>
                      <w:szCs w:val="24"/>
                      <w:lang w:eastAsia="ar-SA"/>
                    </w:rPr>
                    <w:t xml:space="preserve"> </w:t>
                  </w:r>
                  <w:proofErr w:type="spellStart"/>
                  <w:r w:rsidRPr="00FE782F">
                    <w:rPr>
                      <w:rFonts w:ascii="Times New Roman" w:hAnsi="Times New Roman"/>
                      <w:szCs w:val="24"/>
                      <w:lang w:eastAsia="ar-SA"/>
                    </w:rPr>
                    <w:t>образова</w:t>
                  </w:r>
                  <w:r>
                    <w:rPr>
                      <w:rFonts w:ascii="Times New Roman" w:hAnsi="Times New Roman"/>
                      <w:szCs w:val="24"/>
                      <w:lang w:eastAsia="ar-SA"/>
                    </w:rPr>
                    <w:t>-</w:t>
                  </w:r>
                  <w:r w:rsidRPr="00FE782F">
                    <w:rPr>
                      <w:rFonts w:ascii="Times New Roman" w:hAnsi="Times New Roman"/>
                      <w:szCs w:val="24"/>
                      <w:lang w:eastAsia="ar-SA"/>
                    </w:rPr>
                    <w:t>нием</w:t>
                  </w:r>
                  <w:proofErr w:type="spellEnd"/>
                </w:p>
                <w:p w:rsidR="00434C0C" w:rsidRPr="00FE782F" w:rsidRDefault="00434C0C" w:rsidP="00526F7B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ru-RU"/>
        </w:rPr>
        <w:pict>
          <v:shape id="_x0000_s1064" type="#_x0000_t202" style="position:absolute;left:0;text-align:left;margin-left:295.95pt;margin-top:-.15pt;width:76.5pt;height:134.85pt;z-index:251648512" fillcolor="#fde9d9">
            <v:fill opacity="39322f"/>
            <v:textbox>
              <w:txbxContent>
                <w:p w:rsidR="00434C0C" w:rsidRPr="002E7A34" w:rsidRDefault="00434C0C" w:rsidP="00526F7B">
                  <w:pPr>
                    <w:pStyle w:val="Iauiue"/>
                    <w:widowControl/>
                    <w:tabs>
                      <w:tab w:val="left" w:pos="426"/>
                    </w:tabs>
                    <w:suppressAutoHyphens/>
                    <w:jc w:val="center"/>
                    <w:rPr>
                      <w:rFonts w:ascii="Times New Roman" w:hAnsi="Times New Roman"/>
                      <w:snapToGrid w:val="0"/>
                      <w:color w:val="000000"/>
                      <w:szCs w:val="24"/>
                    </w:rPr>
                  </w:pPr>
                </w:p>
                <w:p w:rsidR="00434C0C" w:rsidRPr="009E19F4" w:rsidRDefault="00434C0C" w:rsidP="00526F7B">
                  <w:pPr>
                    <w:jc w:val="center"/>
                    <w:rPr>
                      <w:sz w:val="24"/>
                    </w:rPr>
                  </w:pPr>
                  <w:r w:rsidRPr="009E19F4">
                    <w:rPr>
                      <w:sz w:val="24"/>
                    </w:rPr>
                    <w:t xml:space="preserve">улучшение </w:t>
                  </w:r>
                  <w:proofErr w:type="gramStart"/>
                  <w:r w:rsidRPr="009E19F4">
                    <w:rPr>
                      <w:sz w:val="24"/>
                    </w:rPr>
                    <w:t>окружаю</w:t>
                  </w:r>
                  <w:r>
                    <w:rPr>
                      <w:sz w:val="24"/>
                    </w:rPr>
                    <w:t>-</w:t>
                  </w:r>
                  <w:r w:rsidRPr="009E19F4">
                    <w:rPr>
                      <w:sz w:val="24"/>
                    </w:rPr>
                    <w:t>щей</w:t>
                  </w:r>
                  <w:proofErr w:type="gramEnd"/>
                  <w:r w:rsidRPr="009E19F4">
                    <w:rPr>
                      <w:sz w:val="24"/>
                    </w:rPr>
                    <w:t xml:space="preserve"> природной среды</w:t>
                  </w:r>
                </w:p>
                <w:p w:rsidR="00434C0C" w:rsidRPr="002E7A34" w:rsidRDefault="00434C0C" w:rsidP="00526F7B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ru-RU"/>
        </w:rPr>
        <w:pict>
          <v:shape id="_x0000_s1065" type="#_x0000_t202" style="position:absolute;left:0;text-align:left;margin-left:177.45pt;margin-top:-.15pt;width:106.5pt;height:134.85pt;z-index:251649536" fillcolor="#fde9d9">
            <v:fill opacity="39322f"/>
            <v:textbox>
              <w:txbxContent>
                <w:p w:rsidR="00434C0C" w:rsidRDefault="00434C0C" w:rsidP="00526F7B">
                  <w:pPr>
                    <w:jc w:val="center"/>
                    <w:rPr>
                      <w:sz w:val="24"/>
                    </w:rPr>
                  </w:pPr>
                </w:p>
                <w:p w:rsidR="00434C0C" w:rsidRPr="002E7A34" w:rsidRDefault="00434C0C" w:rsidP="00526F7B">
                  <w:pPr>
                    <w:pStyle w:val="Iauiue"/>
                    <w:widowControl/>
                    <w:tabs>
                      <w:tab w:val="left" w:pos="426"/>
                    </w:tabs>
                    <w:suppressAutoHyphens/>
                    <w:jc w:val="center"/>
                    <w:rPr>
                      <w:rFonts w:ascii="Times New Roman" w:hAnsi="Times New Roman"/>
                      <w:snapToGrid w:val="0"/>
                      <w:color w:val="000000"/>
                      <w:szCs w:val="24"/>
                    </w:rPr>
                  </w:pPr>
                  <w:r w:rsidRPr="002E7A34">
                    <w:rPr>
                      <w:rFonts w:ascii="Times New Roman" w:hAnsi="Times New Roman"/>
                      <w:szCs w:val="24"/>
                      <w:lang w:eastAsia="ar-SA"/>
                    </w:rPr>
                    <w:t xml:space="preserve">повышение качества жизни населения </w:t>
                  </w:r>
                  <w:r>
                    <w:rPr>
                      <w:rFonts w:ascii="Times New Roman" w:hAnsi="Times New Roman"/>
                      <w:szCs w:val="24"/>
                      <w:lang w:eastAsia="ar-SA"/>
                    </w:rPr>
                    <w:t>города</w:t>
                  </w:r>
                  <w:r w:rsidRPr="002E7A34">
                    <w:rPr>
                      <w:rFonts w:ascii="Times New Roman" w:hAnsi="Times New Roman"/>
                      <w:szCs w:val="24"/>
                      <w:lang w:eastAsia="ar-SA"/>
                    </w:rPr>
                    <w:t xml:space="preserve">  и развитие социальной сферы</w:t>
                  </w:r>
                </w:p>
                <w:p w:rsidR="00434C0C" w:rsidRDefault="00434C0C" w:rsidP="00526F7B"/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ru-RU"/>
        </w:rPr>
        <w:pict>
          <v:shape id="_x0000_s1061" type="#_x0000_t202" style="position:absolute;left:0;text-align:left;margin-left:7.95pt;margin-top:-.15pt;width:159pt;height:134.85pt;z-index:251645440" fillcolor="#fde9d9">
            <v:fill opacity="39322f"/>
            <v:textbox inset="0,0,0,0">
              <w:txbxContent>
                <w:p w:rsidR="00434C0C" w:rsidRPr="00D67A86" w:rsidRDefault="00434C0C" w:rsidP="00526F7B">
                  <w:pPr>
                    <w:jc w:val="center"/>
                    <w:rPr>
                      <w:sz w:val="24"/>
                    </w:rPr>
                  </w:pPr>
                  <w:r w:rsidRPr="00385F4B">
                    <w:rPr>
                      <w:snapToGrid w:val="0"/>
                      <w:color w:val="000000"/>
                      <w:sz w:val="24"/>
                    </w:rPr>
                    <w:t>модернизация традиционных секторов специализации,</w:t>
                  </w:r>
                  <w:r w:rsidRPr="00FE782F">
                    <w:rPr>
                      <w:sz w:val="24"/>
                    </w:rPr>
                    <w:t xml:space="preserve"> </w:t>
                  </w:r>
                  <w:r w:rsidRPr="00D67A86">
                    <w:rPr>
                      <w:sz w:val="24"/>
                    </w:rPr>
                    <w:t>развитие новых видов экономической деятельности</w:t>
                  </w:r>
                </w:p>
                <w:p w:rsidR="00434C0C" w:rsidRPr="00385F4B" w:rsidRDefault="00434C0C" w:rsidP="00526F7B">
                  <w:pPr>
                    <w:jc w:val="center"/>
                    <w:rPr>
                      <w:sz w:val="24"/>
                    </w:rPr>
                  </w:pPr>
                  <w:r w:rsidRPr="00385F4B">
                    <w:rPr>
                      <w:sz w:val="24"/>
                    </w:rPr>
                    <w:t>повышение эффективности использования природных ресурсов, реализация потенциала</w:t>
                  </w:r>
                  <w:r w:rsidRPr="00385F4B">
                    <w:rPr>
                      <w:b/>
                      <w:sz w:val="24"/>
                    </w:rPr>
                    <w:t xml:space="preserve"> </w:t>
                  </w:r>
                  <w:r w:rsidRPr="00385F4B">
                    <w:rPr>
                      <w:sz w:val="24"/>
                    </w:rPr>
                    <w:t xml:space="preserve">действующих предприятий </w:t>
                  </w:r>
                </w:p>
              </w:txbxContent>
            </v:textbox>
          </v:shape>
        </w:pict>
      </w:r>
    </w:p>
    <w:p w:rsidR="00526F7B" w:rsidRDefault="00526F7B" w:rsidP="00526F7B">
      <w:pPr>
        <w:pStyle w:val="Default"/>
        <w:jc w:val="both"/>
        <w:rPr>
          <w:b/>
          <w:bCs/>
          <w:sz w:val="28"/>
          <w:szCs w:val="28"/>
        </w:rPr>
      </w:pPr>
    </w:p>
    <w:p w:rsidR="00526F7B" w:rsidRDefault="00526F7B" w:rsidP="00526F7B">
      <w:pPr>
        <w:pStyle w:val="Default"/>
        <w:jc w:val="both"/>
        <w:rPr>
          <w:b/>
          <w:bCs/>
          <w:sz w:val="28"/>
          <w:szCs w:val="28"/>
        </w:rPr>
      </w:pPr>
    </w:p>
    <w:p w:rsidR="00526F7B" w:rsidRDefault="00526F7B" w:rsidP="00526F7B">
      <w:pPr>
        <w:pStyle w:val="Default"/>
        <w:jc w:val="both"/>
        <w:rPr>
          <w:b/>
          <w:bCs/>
          <w:sz w:val="28"/>
          <w:szCs w:val="28"/>
        </w:rPr>
      </w:pPr>
    </w:p>
    <w:p w:rsidR="00526F7B" w:rsidRDefault="00526F7B" w:rsidP="00526F7B">
      <w:pPr>
        <w:pStyle w:val="Default"/>
        <w:jc w:val="both"/>
        <w:rPr>
          <w:b/>
          <w:bCs/>
          <w:sz w:val="28"/>
          <w:szCs w:val="28"/>
        </w:rPr>
      </w:pPr>
    </w:p>
    <w:p w:rsidR="00526F7B" w:rsidRDefault="00526F7B" w:rsidP="00526F7B">
      <w:pPr>
        <w:pStyle w:val="Default"/>
        <w:jc w:val="both"/>
        <w:rPr>
          <w:b/>
          <w:bCs/>
          <w:sz w:val="28"/>
          <w:szCs w:val="28"/>
        </w:rPr>
      </w:pPr>
    </w:p>
    <w:p w:rsidR="00526F7B" w:rsidRDefault="00526F7B" w:rsidP="00526F7B">
      <w:pPr>
        <w:pStyle w:val="Default"/>
        <w:jc w:val="both"/>
        <w:rPr>
          <w:b/>
          <w:bCs/>
          <w:sz w:val="28"/>
          <w:szCs w:val="28"/>
        </w:rPr>
      </w:pPr>
    </w:p>
    <w:p w:rsidR="00526F7B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526F7B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526F7B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526F7B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526F7B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0013E4" w:rsidRDefault="000013E4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0013E4" w:rsidRDefault="000013E4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526F7B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526F7B" w:rsidRPr="00C673F0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  <w:r w:rsidRPr="00C673F0">
        <w:rPr>
          <w:rFonts w:ascii="Times New Roman" w:hAnsi="Times New Roman"/>
          <w:b/>
          <w:snapToGrid w:val="0"/>
          <w:color w:val="000000"/>
          <w:sz w:val="28"/>
          <w:szCs w:val="28"/>
        </w:rPr>
        <w:lastRenderedPageBreak/>
        <w:t xml:space="preserve">Стратегическое направление 1. </w:t>
      </w:r>
    </w:p>
    <w:p w:rsidR="00526F7B" w:rsidRDefault="00526F7B" w:rsidP="00526F7B">
      <w:pPr>
        <w:pStyle w:val="Iauiue"/>
        <w:widowControl/>
        <w:suppressAutoHyphens/>
        <w:jc w:val="both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</w:p>
    <w:p w:rsidR="00526F7B" w:rsidRPr="00DD24A5" w:rsidRDefault="00526F7B" w:rsidP="00526F7B">
      <w:pPr>
        <w:pStyle w:val="1"/>
        <w:ind w:firstLine="567"/>
        <w:jc w:val="center"/>
        <w:rPr>
          <w:sz w:val="28"/>
          <w:u w:val="single"/>
        </w:rPr>
      </w:pPr>
      <w:r w:rsidRPr="008C74D5">
        <w:rPr>
          <w:snapToGrid w:val="0"/>
          <w:color w:val="000000"/>
          <w:sz w:val="28"/>
          <w:szCs w:val="28"/>
          <w:u w:val="single"/>
        </w:rPr>
        <w:t>Модернизация традиционных секторов специализации,</w:t>
      </w:r>
      <w:r w:rsidRPr="008C74D5">
        <w:rPr>
          <w:sz w:val="28"/>
          <w:szCs w:val="28"/>
          <w:u w:val="single"/>
        </w:rPr>
        <w:t xml:space="preserve"> развитие новых видов экономической деятельности, повышение эффективности</w:t>
      </w:r>
      <w:r w:rsidRPr="00DD24A5">
        <w:rPr>
          <w:sz w:val="28"/>
          <w:u w:val="single"/>
        </w:rPr>
        <w:t xml:space="preserve"> использования природных ресурсов, реализация потенциала действующих предприятий промышленности, являющимися </w:t>
      </w:r>
      <w:proofErr w:type="spellStart"/>
      <w:r w:rsidRPr="00DD24A5">
        <w:rPr>
          <w:sz w:val="28"/>
          <w:u w:val="single"/>
        </w:rPr>
        <w:t>бюджетообразующими</w:t>
      </w:r>
      <w:proofErr w:type="spellEnd"/>
      <w:r w:rsidRPr="00DD24A5">
        <w:rPr>
          <w:sz w:val="28"/>
          <w:u w:val="single"/>
        </w:rPr>
        <w:t xml:space="preserve"> и обеспечивающих максимальный вклад в экономику города</w:t>
      </w:r>
    </w:p>
    <w:p w:rsidR="00526F7B" w:rsidRDefault="00526F7B" w:rsidP="00526F7B">
      <w:pPr>
        <w:pStyle w:val="Iauiue"/>
        <w:widowControl/>
        <w:suppressAutoHyphens/>
        <w:jc w:val="both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</w:p>
    <w:p w:rsidR="00526F7B" w:rsidRPr="00DD24A5" w:rsidRDefault="00526F7B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0352E8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roundrect id="_x0000_s1078" style="position:absolute;left:0;text-align:left;margin-left:100.2pt;margin-top:2.8pt;width:301.5pt;height:24.75pt;z-index:251662848" arcsize="10923f" fillcolor="#e5b8b7">
            <v:textbox>
              <w:txbxContent>
                <w:p w:rsidR="00434C0C" w:rsidRDefault="00434C0C" w:rsidP="00526F7B">
                  <w:pPr>
                    <w:jc w:val="center"/>
                  </w:pPr>
                  <w:r>
                    <w:t>Приоритеты развития</w:t>
                  </w:r>
                </w:p>
              </w:txbxContent>
            </v:textbox>
          </v:roundrect>
        </w:pict>
      </w:r>
      <w:r w:rsidR="00526F7B" w:rsidRPr="00DD24A5">
        <w:rPr>
          <w:rFonts w:ascii="Times New Roman" w:hAnsi="Times New Roman"/>
          <w:snapToGrid w:val="0"/>
          <w:color w:val="000000"/>
          <w:sz w:val="28"/>
          <w:szCs w:val="28"/>
          <w:u w:val="single"/>
        </w:rPr>
        <w:t xml:space="preserve"> </w:t>
      </w:r>
    </w:p>
    <w:p w:rsidR="00526F7B" w:rsidRDefault="000352E8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roundrect id="_x0000_s1086" style="position:absolute;left:0;text-align:left;margin-left:128.7pt;margin-top:15.15pt;width:301.5pt;height:36.75pt;z-index:251671040" arcsize="10923f" fillcolor="#f2dbdb">
            <v:fill opacity="29491f"/>
            <v:textbox>
              <w:txbxContent>
                <w:p w:rsidR="00434C0C" w:rsidRPr="008C74D5" w:rsidRDefault="00434C0C" w:rsidP="00526F7B">
                  <w:pPr>
                    <w:jc w:val="center"/>
                  </w:pPr>
                  <w:r w:rsidRPr="008C74D5">
                    <w:t>Наращивание экономического потенциала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left:0;text-align:left;margin-left:115.95pt;margin-top:11.45pt;width:.75pt;height:207.75pt;z-index:251664896" o:connectortype="straight" strokeweight="1.5pt"/>
        </w:pict>
      </w:r>
    </w:p>
    <w:p w:rsidR="00526F7B" w:rsidRDefault="00526F7B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0352E8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roundrect id="_x0000_s1079" style="position:absolute;left:0;text-align:left;margin-left:128.7pt;margin-top:13.35pt;width:301.5pt;height:46.5pt;z-index:251663872" arcsize="10923f" fillcolor="#f2dbdb">
            <v:fill opacity="29491f"/>
            <v:textbox style="mso-next-textbox:#_x0000_s1079">
              <w:txbxContent>
                <w:p w:rsidR="00434C0C" w:rsidRPr="008C74D5" w:rsidRDefault="00434C0C" w:rsidP="00526F7B">
                  <w:pPr>
                    <w:pStyle w:val="Iauiue"/>
                    <w:jc w:val="center"/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</w:pPr>
                  <w:r w:rsidRPr="008C74D5"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  <w:t>Развитие малого предпринимательства и повышение деловой активности населения</w:t>
                  </w:r>
                </w:p>
                <w:p w:rsidR="00434C0C" w:rsidRPr="008C74D5" w:rsidRDefault="00434C0C" w:rsidP="00526F7B"/>
              </w:txbxContent>
            </v:textbox>
          </v:roundrect>
        </w:pict>
      </w:r>
    </w:p>
    <w:p w:rsidR="00526F7B" w:rsidRDefault="00526F7B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0352E8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shape id="_x0000_s1081" type="#_x0000_t32" style="position:absolute;left:0;text-align:left;margin-left:115.95pt;margin-top:4.35pt;width:12.75pt;height:.05pt;z-index:251665920" o:connectortype="straight" strokeweight="1.5pt">
            <v:stroke endarrow="block"/>
          </v:shape>
        </w:pict>
      </w:r>
    </w:p>
    <w:p w:rsidR="00526F7B" w:rsidRDefault="00526F7B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0352E8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roundrect id="_x0000_s1083" style="position:absolute;left:0;text-align:left;margin-left:128.7pt;margin-top:7.9pt;width:301.5pt;height:60.75pt;z-index:251667968" arcsize="10923f" fillcolor="#f2dbdb">
            <v:fill opacity="29491f"/>
            <v:textbox>
              <w:txbxContent>
                <w:p w:rsidR="00434C0C" w:rsidRPr="008C74D5" w:rsidRDefault="00434C0C" w:rsidP="00526F7B">
                  <w:pPr>
                    <w:pStyle w:val="Iauiue"/>
                    <w:jc w:val="center"/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</w:pPr>
                  <w:r w:rsidRPr="008C74D5"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  <w:t>Повышение инвестиционной привлекательности территории</w:t>
                  </w:r>
                </w:p>
              </w:txbxContent>
            </v:textbox>
          </v:roundrect>
        </w:pict>
      </w:r>
    </w:p>
    <w:p w:rsidR="00526F7B" w:rsidRDefault="00526F7B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0352E8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shape id="_x0000_s1085" type="#_x0000_t32" style="position:absolute;left:0;text-align:left;margin-left:116.7pt;margin-top:5.2pt;width:12.75pt;height:.05pt;z-index:251670016" o:connectortype="straight" strokeweight="1.5pt">
            <v:stroke endarrow="block"/>
          </v:shape>
        </w:pict>
      </w:r>
    </w:p>
    <w:p w:rsidR="00526F7B" w:rsidRDefault="00526F7B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0352E8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roundrect id="_x0000_s1082" style="position:absolute;left:0;text-align:left;margin-left:129.45pt;margin-top:-.25pt;width:301.5pt;height:46.5pt;z-index:251666944" arcsize="10923f" fillcolor="#f2dbdb">
            <v:fill opacity="29491f"/>
            <v:textbox>
              <w:txbxContent>
                <w:p w:rsidR="00434C0C" w:rsidRPr="008C74D5" w:rsidRDefault="00434C0C" w:rsidP="00526F7B">
                  <w:pPr>
                    <w:pStyle w:val="Iauiue"/>
                    <w:jc w:val="center"/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</w:pPr>
                  <w:r w:rsidRPr="008C74D5"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  <w:t xml:space="preserve">Повышение эффективности использования природных ресурсов </w:t>
                  </w:r>
                  <w:r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  <w:t>города</w:t>
                  </w:r>
                </w:p>
                <w:p w:rsidR="00434C0C" w:rsidRPr="008C74D5" w:rsidRDefault="00434C0C" w:rsidP="00526F7B">
                  <w:pPr>
                    <w:jc w:val="center"/>
                  </w:pPr>
                </w:p>
              </w:txbxContent>
            </v:textbox>
          </v:roundrect>
        </w:pict>
      </w:r>
    </w:p>
    <w:p w:rsidR="00526F7B" w:rsidRDefault="000352E8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shape id="_x0000_s1084" type="#_x0000_t32" style="position:absolute;left:0;text-align:left;margin-left:115.95pt;margin-top:9.9pt;width:12.75pt;height:.05pt;z-index:251668992" o:connectortype="straight" strokeweight="1.5pt">
            <v:stroke endarrow="block"/>
          </v:shape>
        </w:pict>
      </w:r>
    </w:p>
    <w:p w:rsidR="00526F7B" w:rsidRDefault="00526F7B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tabs>
          <w:tab w:val="left" w:pos="1134"/>
        </w:tabs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widowControl/>
        <w:suppressAutoHyphens/>
        <w:jc w:val="both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</w:p>
    <w:p w:rsidR="00526F7B" w:rsidRPr="008C74D5" w:rsidRDefault="00526F7B" w:rsidP="00526F7B">
      <w:pPr>
        <w:pStyle w:val="Iauiue"/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  <w:r w:rsidRPr="008C74D5"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  <w:t>Наращивание экономического потенциала</w:t>
      </w:r>
    </w:p>
    <w:p w:rsidR="00526F7B" w:rsidRDefault="00526F7B" w:rsidP="00526F7B">
      <w:pPr>
        <w:pStyle w:val="Iauiue"/>
        <w:jc w:val="both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</w:p>
    <w:p w:rsidR="00526F7B" w:rsidRPr="00A20FFF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A20FFF">
        <w:rPr>
          <w:rFonts w:ascii="Times New Roman" w:hAnsi="Times New Roman"/>
          <w:snapToGrid w:val="0"/>
          <w:sz w:val="28"/>
          <w:szCs w:val="28"/>
        </w:rPr>
        <w:t xml:space="preserve">Город Фокино рассматривается как производственная площадка для развития отраслей по производству строительных материалов. </w:t>
      </w:r>
    </w:p>
    <w:p w:rsidR="00526F7B" w:rsidRPr="00A20FFF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A20FFF">
        <w:rPr>
          <w:rFonts w:ascii="Times New Roman" w:hAnsi="Times New Roman"/>
          <w:sz w:val="28"/>
          <w:szCs w:val="28"/>
        </w:rPr>
        <w:t>Современные тенденции развития строительной индустрии связаны с необходимостью разработки  новых технологий получения высокопрочных  и долговечных строительных материалов.</w:t>
      </w:r>
    </w:p>
    <w:p w:rsidR="00526F7B" w:rsidRPr="00A20FFF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A20FFF">
        <w:rPr>
          <w:rFonts w:ascii="Times New Roman" w:hAnsi="Times New Roman"/>
          <w:snapToGrid w:val="0"/>
          <w:sz w:val="28"/>
          <w:szCs w:val="28"/>
        </w:rPr>
        <w:t>Наличие развитой транспортной, производственной и инженерной инфраструктур, достаточного количества природных ресурсов - это преимущества, которые способствуют созданию производств инновационных строительных материалов.</w:t>
      </w:r>
    </w:p>
    <w:p w:rsidR="00526F7B" w:rsidRDefault="00526F7B" w:rsidP="00526F7B">
      <w:pPr>
        <w:pStyle w:val="Iauiue"/>
        <w:jc w:val="both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</w:p>
    <w:p w:rsidR="00526F7B" w:rsidRPr="00447F1F" w:rsidRDefault="00526F7B" w:rsidP="00526F7B">
      <w:pPr>
        <w:pStyle w:val="Iauiue"/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  <w:r w:rsidRPr="00447F1F"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  <w:t>Развитие малого предпринимательства и повышение деловой активности населения</w:t>
      </w:r>
    </w:p>
    <w:p w:rsidR="00526F7B" w:rsidRDefault="00526F7B" w:rsidP="00526F7B">
      <w:pPr>
        <w:pStyle w:val="Iauiue"/>
        <w:jc w:val="both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</w:p>
    <w:p w:rsidR="00526F7B" w:rsidRPr="00447F1F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447F1F">
        <w:rPr>
          <w:rFonts w:ascii="Times New Roman" w:hAnsi="Times New Roman"/>
          <w:snapToGrid w:val="0"/>
          <w:color w:val="000000"/>
          <w:sz w:val="28"/>
          <w:szCs w:val="28"/>
        </w:rPr>
        <w:t xml:space="preserve">Динамичное развитие малого предпринимательства является одним из </w:t>
      </w:r>
      <w:r w:rsidRPr="00447F1F">
        <w:rPr>
          <w:rFonts w:ascii="Times New Roman" w:hAnsi="Times New Roman"/>
          <w:snapToGrid w:val="0"/>
          <w:color w:val="000000"/>
          <w:sz w:val="28"/>
          <w:szCs w:val="28"/>
        </w:rPr>
        <w:lastRenderedPageBreak/>
        <w:t xml:space="preserve">важнейших факторов экономического роста, формирования основ политической и социальной стабильности общества. </w:t>
      </w:r>
    </w:p>
    <w:p w:rsidR="00526F7B" w:rsidRPr="00447F1F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447F1F">
        <w:rPr>
          <w:rFonts w:ascii="Times New Roman" w:hAnsi="Times New Roman"/>
          <w:snapToGrid w:val="0"/>
          <w:color w:val="000000"/>
          <w:sz w:val="28"/>
          <w:szCs w:val="28"/>
        </w:rPr>
        <w:t xml:space="preserve">Этот сектор создает новые рабочие места, обеспечивает </w:t>
      </w:r>
      <w:proofErr w:type="spellStart"/>
      <w:r w:rsidRPr="00447F1F">
        <w:rPr>
          <w:rFonts w:ascii="Times New Roman" w:hAnsi="Times New Roman"/>
          <w:snapToGrid w:val="0"/>
          <w:color w:val="000000"/>
          <w:sz w:val="28"/>
          <w:szCs w:val="28"/>
        </w:rPr>
        <w:t>самозанятость</w:t>
      </w:r>
      <w:proofErr w:type="spellEnd"/>
      <w:r w:rsidRPr="00447F1F">
        <w:rPr>
          <w:rFonts w:ascii="Times New Roman" w:hAnsi="Times New Roman"/>
          <w:snapToGrid w:val="0"/>
          <w:color w:val="000000"/>
          <w:sz w:val="28"/>
          <w:szCs w:val="28"/>
        </w:rPr>
        <w:t xml:space="preserve"> населения и обслуживает основную массу потребителей, производя комплекс товаров и услуг в соответствии с быстро меняющимися требованиями рынка и необходимый для местных нужд. Малый бизнес способствует увеличению налоговых поступлений в местный бюджет, наиболее динамично осваивает новые виды продукции и экономические ниши. </w:t>
      </w:r>
    </w:p>
    <w:p w:rsidR="00526F7B" w:rsidRPr="00447F1F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447F1F">
        <w:rPr>
          <w:rFonts w:ascii="Times New Roman" w:hAnsi="Times New Roman"/>
          <w:snapToGrid w:val="0"/>
          <w:color w:val="000000"/>
          <w:sz w:val="28"/>
          <w:szCs w:val="28"/>
        </w:rPr>
        <w:t xml:space="preserve">Цель поддержки малого и среднего предпринимательства в  городе – динамичное и устойчивое развитие малого и среднего бизнеса, обеспечивающего повышение уровня и качества жизни населения района, создание рабочих мест, рост уровня доходов, насыщение потребительского рынка товарами и услугами.        </w:t>
      </w:r>
    </w:p>
    <w:p w:rsidR="00526F7B" w:rsidRPr="00447F1F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447F1F">
        <w:rPr>
          <w:rFonts w:ascii="Times New Roman" w:hAnsi="Times New Roman"/>
          <w:snapToGrid w:val="0"/>
          <w:color w:val="000000"/>
          <w:sz w:val="28"/>
          <w:szCs w:val="28"/>
        </w:rPr>
        <w:t xml:space="preserve"> Основными  направлениями  деятельности в предстоящие годы станут:  - оказание  финансовой поддержки  субъектам  малого  и среднего предпринимательства;</w:t>
      </w:r>
    </w:p>
    <w:p w:rsidR="00526F7B" w:rsidRPr="00447F1F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447F1F">
        <w:rPr>
          <w:rFonts w:ascii="Times New Roman" w:hAnsi="Times New Roman"/>
          <w:snapToGrid w:val="0"/>
          <w:color w:val="000000"/>
          <w:sz w:val="28"/>
          <w:szCs w:val="28"/>
        </w:rPr>
        <w:t xml:space="preserve"> - создание  целостной  системы информационно-консультационных услуг для  субъектов  малого и среднего предпринимательства; </w:t>
      </w:r>
    </w:p>
    <w:p w:rsidR="00526F7B" w:rsidRPr="00447F1F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447F1F">
        <w:rPr>
          <w:rFonts w:ascii="Times New Roman" w:hAnsi="Times New Roman"/>
          <w:snapToGrid w:val="0"/>
          <w:color w:val="000000"/>
          <w:sz w:val="28"/>
          <w:szCs w:val="28"/>
        </w:rPr>
        <w:t xml:space="preserve">- вовлечение граждан, в том числе молодежи, в предпринимательскую деятельность, повышение уровня предпринимательской грамотности, информационное и консультационное сопровождение предпринимателей района;  </w:t>
      </w:r>
    </w:p>
    <w:p w:rsidR="00526F7B" w:rsidRPr="00447F1F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447F1F">
        <w:rPr>
          <w:rFonts w:ascii="Times New Roman" w:hAnsi="Times New Roman"/>
          <w:snapToGrid w:val="0"/>
          <w:color w:val="000000"/>
          <w:sz w:val="28"/>
          <w:szCs w:val="28"/>
        </w:rPr>
        <w:t xml:space="preserve">- создание  условий, стимулирующих сокращение скрытой («теневой») деятельности в сфере предпринимательства и сокращение неформальной занятости; </w:t>
      </w:r>
    </w:p>
    <w:p w:rsidR="00526F7B" w:rsidRPr="00447F1F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447F1F">
        <w:rPr>
          <w:rFonts w:ascii="Times New Roman" w:hAnsi="Times New Roman"/>
          <w:snapToGrid w:val="0"/>
          <w:color w:val="000000"/>
          <w:sz w:val="28"/>
          <w:szCs w:val="28"/>
        </w:rPr>
        <w:t xml:space="preserve"> - формирование положительного образа предпринимателя, содействие формированию  благоприятной  социально-психологической  среды  для  малого  предпринимательства.</w:t>
      </w:r>
    </w:p>
    <w:p w:rsidR="00526F7B" w:rsidRDefault="00526F7B" w:rsidP="00526F7B">
      <w:pPr>
        <w:pStyle w:val="Iauiue"/>
        <w:jc w:val="both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</w:p>
    <w:p w:rsidR="00526F7B" w:rsidRDefault="00526F7B" w:rsidP="00526F7B">
      <w:pPr>
        <w:pStyle w:val="Iauiue"/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  <w:r w:rsidRPr="00447F1F"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  <w:t>Повышение инвестиционной привлекательности территории</w:t>
      </w:r>
    </w:p>
    <w:p w:rsidR="00526F7B" w:rsidRPr="00447F1F" w:rsidRDefault="00526F7B" w:rsidP="00526F7B">
      <w:pPr>
        <w:pStyle w:val="Iauiue"/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</w:p>
    <w:p w:rsidR="00526F7B" w:rsidRPr="007C7C5C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7C7C5C">
        <w:rPr>
          <w:rFonts w:ascii="Times New Roman" w:hAnsi="Times New Roman"/>
          <w:snapToGrid w:val="0"/>
          <w:color w:val="000000"/>
          <w:sz w:val="28"/>
          <w:szCs w:val="28"/>
        </w:rPr>
        <w:t xml:space="preserve">В этом направлении основная задача органов местного самоуправления – повышение инвестиционной привлекательности города путем улучшение инвестиционного климата и условий ведения предпринимательской деятельности. </w:t>
      </w:r>
    </w:p>
    <w:p w:rsidR="00526F7B" w:rsidRPr="007C7C5C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7C7C5C">
        <w:rPr>
          <w:rFonts w:ascii="Times New Roman" w:hAnsi="Times New Roman"/>
          <w:snapToGrid w:val="0"/>
          <w:color w:val="000000"/>
          <w:sz w:val="28"/>
          <w:szCs w:val="28"/>
        </w:rPr>
        <w:t xml:space="preserve">На территории города осуществляется внедрение муниципальных практик (способы, приемы и инструменты улучшения предпринимательской среды и условий ведения предпринимательской деятельности, устранения административных барьеров), направленных на развитие малого и среднего предпринимательства и снятие административных барьеров на территории города Фокино. </w:t>
      </w:r>
    </w:p>
    <w:p w:rsidR="00526F7B" w:rsidRPr="007C7C5C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7C7C5C">
        <w:rPr>
          <w:rFonts w:ascii="Times New Roman" w:hAnsi="Times New Roman"/>
          <w:snapToGrid w:val="0"/>
          <w:color w:val="000000"/>
          <w:sz w:val="28"/>
          <w:szCs w:val="28"/>
        </w:rPr>
        <w:t xml:space="preserve">В рамках внедрения муниципальных практик деятельность органов местного самоуправления направлена на реализацию следующих мероприятий: </w:t>
      </w:r>
    </w:p>
    <w:p w:rsidR="00526F7B" w:rsidRPr="007C7C5C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7C7C5C">
        <w:rPr>
          <w:rFonts w:ascii="Times New Roman" w:hAnsi="Times New Roman"/>
          <w:snapToGrid w:val="0"/>
          <w:color w:val="000000"/>
          <w:sz w:val="28"/>
          <w:szCs w:val="28"/>
        </w:rPr>
        <w:lastRenderedPageBreak/>
        <w:t xml:space="preserve">- анализ и обновление существующей нормативно-правовой базы, регулирующей инвестиционный процесс в городе; </w:t>
      </w:r>
    </w:p>
    <w:p w:rsidR="00526F7B" w:rsidRPr="007C7C5C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7C7C5C">
        <w:rPr>
          <w:rFonts w:ascii="Times New Roman" w:hAnsi="Times New Roman"/>
          <w:snapToGrid w:val="0"/>
          <w:color w:val="000000"/>
          <w:sz w:val="28"/>
          <w:szCs w:val="28"/>
        </w:rPr>
        <w:t xml:space="preserve">- формирование доступной инфраструктуры для размещения производственных и иных объектов, соответствующей потребностям инвесторов; </w:t>
      </w:r>
    </w:p>
    <w:p w:rsidR="00526F7B" w:rsidRPr="007C7C5C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7C7C5C">
        <w:rPr>
          <w:rFonts w:ascii="Times New Roman" w:hAnsi="Times New Roman"/>
          <w:snapToGrid w:val="0"/>
          <w:color w:val="000000"/>
          <w:sz w:val="28"/>
          <w:szCs w:val="28"/>
        </w:rPr>
        <w:t xml:space="preserve">- формирование системы информационной и консультационной поддержки и популяризации предпринимательской деятельности; </w:t>
      </w:r>
    </w:p>
    <w:p w:rsidR="00526F7B" w:rsidRPr="007C7C5C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7C7C5C">
        <w:rPr>
          <w:rFonts w:ascii="Times New Roman" w:hAnsi="Times New Roman"/>
          <w:snapToGrid w:val="0"/>
          <w:color w:val="000000"/>
          <w:sz w:val="28"/>
          <w:szCs w:val="28"/>
        </w:rPr>
        <w:t>- сокращению сроков и финансовых затрат на прохождение разрешительных процедур в сфере земельных отношений и строительства при реализации инвестиционных проектов на территории города;</w:t>
      </w:r>
    </w:p>
    <w:p w:rsidR="00526F7B" w:rsidRPr="007C7C5C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7C7C5C">
        <w:rPr>
          <w:rFonts w:ascii="Times New Roman" w:hAnsi="Times New Roman"/>
          <w:snapToGrid w:val="0"/>
          <w:color w:val="000000"/>
          <w:sz w:val="28"/>
          <w:szCs w:val="28"/>
        </w:rPr>
        <w:t xml:space="preserve"> - решение юридических вопросов в сфере земельных отношений и недвижимости; </w:t>
      </w:r>
    </w:p>
    <w:p w:rsidR="00526F7B" w:rsidRPr="007C7C5C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7C7C5C">
        <w:rPr>
          <w:rFonts w:ascii="Times New Roman" w:hAnsi="Times New Roman"/>
          <w:snapToGrid w:val="0"/>
          <w:color w:val="000000"/>
          <w:sz w:val="28"/>
          <w:szCs w:val="28"/>
        </w:rPr>
        <w:t>- формирование и описание инвестиционных площадок с учетом располагаемой инженерной инфраструктуры;</w:t>
      </w:r>
    </w:p>
    <w:p w:rsidR="00526F7B" w:rsidRPr="007C7C5C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7C7C5C">
        <w:rPr>
          <w:rFonts w:ascii="Times New Roman" w:hAnsi="Times New Roman"/>
          <w:snapToGrid w:val="0"/>
          <w:color w:val="000000"/>
          <w:sz w:val="28"/>
          <w:szCs w:val="28"/>
        </w:rPr>
        <w:t xml:space="preserve"> - составление и ведение реестра инвестиционных площадок; </w:t>
      </w:r>
    </w:p>
    <w:p w:rsidR="00526F7B" w:rsidRPr="007C7C5C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7C7C5C">
        <w:rPr>
          <w:rFonts w:ascii="Times New Roman" w:hAnsi="Times New Roman"/>
          <w:snapToGrid w:val="0"/>
          <w:color w:val="000000"/>
          <w:sz w:val="28"/>
          <w:szCs w:val="28"/>
        </w:rPr>
        <w:t xml:space="preserve">- информационное сопровождение и продвижение инвестиционных площадок. </w:t>
      </w:r>
    </w:p>
    <w:p w:rsidR="00526F7B" w:rsidRDefault="00526F7B" w:rsidP="00526F7B">
      <w:pPr>
        <w:pStyle w:val="Iauiue"/>
        <w:widowControl/>
        <w:suppressAutoHyphens/>
        <w:jc w:val="both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</w:p>
    <w:p w:rsidR="00526F7B" w:rsidRPr="00F80D31" w:rsidRDefault="00526F7B" w:rsidP="00526F7B">
      <w:pPr>
        <w:pStyle w:val="Iauiue"/>
        <w:widowControl/>
        <w:suppressAutoHyphens/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  <w:r w:rsidRPr="00F80D31"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  <w:t>Повышение эффективности использования природных ресурсов района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</w:p>
    <w:p w:rsidR="00526F7B" w:rsidRPr="00F80D31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F80D31">
        <w:rPr>
          <w:rFonts w:ascii="Times New Roman" w:hAnsi="Times New Roman"/>
          <w:snapToGrid w:val="0"/>
          <w:color w:val="000000"/>
          <w:sz w:val="28"/>
          <w:szCs w:val="28"/>
        </w:rPr>
        <w:t xml:space="preserve">Город Фокино обладает значительными природными запасами </w:t>
      </w:r>
      <w:r w:rsidRPr="00F80D31">
        <w:rPr>
          <w:rFonts w:ascii="Times New Roman" w:hAnsi="Times New Roman"/>
          <w:sz w:val="28"/>
          <w:szCs w:val="28"/>
        </w:rPr>
        <w:t xml:space="preserve">цементного сырья и строительного песка. </w:t>
      </w:r>
    </w:p>
    <w:p w:rsidR="00526F7B" w:rsidRPr="00F80D31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F80D31">
        <w:rPr>
          <w:rFonts w:ascii="Times New Roman" w:hAnsi="Times New Roman"/>
          <w:snapToGrid w:val="0"/>
          <w:color w:val="000000"/>
          <w:sz w:val="28"/>
          <w:szCs w:val="28"/>
        </w:rPr>
        <w:t>Эффективное использование природных ресурсов, развитие собственных добывающих и перерабатывающих производств, базирующихся на местной сырьевой базе, являются единственным источником социально-экономического развития города, поэтому рациональное природопользование и равноправный доступ к природным ресурсам ныне живущих и будущих поколений людей является залогом успеха его развития.</w:t>
      </w:r>
    </w:p>
    <w:p w:rsidR="00526F7B" w:rsidRDefault="00526F7B" w:rsidP="00526F7B">
      <w:pPr>
        <w:pStyle w:val="Iauiue"/>
        <w:widowControl/>
        <w:suppressAutoHyphens/>
        <w:jc w:val="both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</w:p>
    <w:p w:rsidR="00526F7B" w:rsidRDefault="00526F7B" w:rsidP="00BA4E4F">
      <w:pPr>
        <w:pStyle w:val="Iauiue"/>
        <w:widowControl/>
        <w:suppressAutoHyphens/>
        <w:jc w:val="center"/>
        <w:rPr>
          <w:rFonts w:ascii="Times New Roman" w:hAnsi="Times New Roman"/>
          <w:sz w:val="28"/>
          <w:szCs w:val="28"/>
        </w:rPr>
      </w:pPr>
      <w:r w:rsidRPr="00692FC9">
        <w:rPr>
          <w:rFonts w:ascii="Times New Roman" w:hAnsi="Times New Roman"/>
          <w:sz w:val="28"/>
          <w:szCs w:val="28"/>
        </w:rPr>
        <w:t xml:space="preserve">Таблица </w:t>
      </w:r>
      <w:r w:rsidR="00803C82">
        <w:rPr>
          <w:rFonts w:ascii="Times New Roman" w:hAnsi="Times New Roman"/>
          <w:sz w:val="28"/>
          <w:szCs w:val="28"/>
        </w:rPr>
        <w:t>2</w:t>
      </w:r>
      <w:r w:rsidRPr="00692FC9">
        <w:rPr>
          <w:rFonts w:ascii="Times New Roman" w:hAnsi="Times New Roman"/>
          <w:sz w:val="28"/>
          <w:szCs w:val="28"/>
        </w:rPr>
        <w:t xml:space="preserve">7 - Задачи и дальнейшие направления экономической политики </w:t>
      </w:r>
      <w:r w:rsidR="00BA4E4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ородско</w:t>
      </w:r>
      <w:r w:rsidR="00BA4E4F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округ</w:t>
      </w:r>
      <w:r w:rsidR="00BA4E4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«</w:t>
      </w:r>
      <w:r w:rsidR="00CF1DC3">
        <w:rPr>
          <w:rFonts w:ascii="Times New Roman" w:hAnsi="Times New Roman"/>
          <w:sz w:val="28"/>
          <w:szCs w:val="28"/>
        </w:rPr>
        <w:t xml:space="preserve">город </w:t>
      </w:r>
      <w:r>
        <w:rPr>
          <w:rFonts w:ascii="Times New Roman" w:hAnsi="Times New Roman"/>
          <w:sz w:val="28"/>
          <w:szCs w:val="28"/>
        </w:rPr>
        <w:t>Фокино»</w:t>
      </w:r>
    </w:p>
    <w:p w:rsidR="00526F7B" w:rsidRPr="00692FC9" w:rsidRDefault="00526F7B" w:rsidP="00526F7B">
      <w:pPr>
        <w:pStyle w:val="Iauiue"/>
        <w:widowControl/>
        <w:suppressAutoHyphens/>
        <w:ind w:firstLine="851"/>
        <w:jc w:val="center"/>
        <w:rPr>
          <w:rFonts w:ascii="Times New Roman" w:hAnsi="Times New Roman"/>
          <w:sz w:val="28"/>
          <w:szCs w:val="28"/>
        </w:rPr>
      </w:pPr>
    </w:p>
    <w:tbl>
      <w:tblPr>
        <w:tblW w:w="935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7371"/>
      </w:tblGrid>
      <w:tr w:rsidR="00526F7B" w:rsidRPr="00692FC9" w:rsidTr="003D7968">
        <w:trPr>
          <w:trHeight w:val="386"/>
          <w:tblHeader/>
          <w:tblCellSpacing w:w="5" w:type="nil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7B" w:rsidRPr="00692FC9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</w:rPr>
            </w:pPr>
            <w:r w:rsidRPr="00692FC9">
              <w:rPr>
                <w:b/>
                <w:sz w:val="24"/>
              </w:rPr>
              <w:t>Задачи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7B" w:rsidRPr="00692FC9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</w:rPr>
            </w:pPr>
            <w:r w:rsidRPr="00692FC9">
              <w:rPr>
                <w:b/>
                <w:sz w:val="24"/>
              </w:rPr>
              <w:t>Направление работы по достижению указанных задач</w:t>
            </w:r>
          </w:p>
        </w:tc>
      </w:tr>
      <w:tr w:rsidR="00526F7B" w:rsidRPr="00692FC9" w:rsidTr="00135E4F">
        <w:trPr>
          <w:trHeight w:val="791"/>
          <w:tblCellSpacing w:w="5" w:type="nil"/>
        </w:trPr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692FC9" w:rsidRDefault="00526F7B" w:rsidP="00135E4F">
            <w:pPr>
              <w:widowControl w:val="0"/>
              <w:autoSpaceDE w:val="0"/>
              <w:autoSpaceDN w:val="0"/>
              <w:adjustRightInd w:val="0"/>
              <w:ind w:right="74"/>
              <w:jc w:val="center"/>
              <w:rPr>
                <w:sz w:val="24"/>
              </w:rPr>
            </w:pPr>
            <w:r w:rsidRPr="00692FC9">
              <w:rPr>
                <w:sz w:val="24"/>
              </w:rPr>
              <w:t xml:space="preserve">Развитие </w:t>
            </w:r>
            <w:r>
              <w:rPr>
                <w:sz w:val="24"/>
              </w:rPr>
              <w:t xml:space="preserve">промышленного </w:t>
            </w:r>
            <w:r w:rsidRPr="00692FC9">
              <w:rPr>
                <w:sz w:val="24"/>
              </w:rPr>
              <w:t>потенциала и повышение</w:t>
            </w:r>
          </w:p>
          <w:p w:rsidR="00526F7B" w:rsidRPr="00692FC9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692FC9">
              <w:rPr>
                <w:sz w:val="24"/>
              </w:rPr>
              <w:t>конкурентоспособности</w:t>
            </w:r>
          </w:p>
          <w:p w:rsidR="00526F7B" w:rsidRPr="00692FC9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692FC9">
              <w:rPr>
                <w:sz w:val="24"/>
              </w:rPr>
              <w:t>производимой продукции</w:t>
            </w: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692FC9" w:rsidRDefault="00526F7B" w:rsidP="00526F7B">
            <w:pPr>
              <w:pStyle w:val="aff9"/>
              <w:widowControl w:val="0"/>
              <w:numPr>
                <w:ilvl w:val="0"/>
                <w:numId w:val="33"/>
              </w:numPr>
              <w:tabs>
                <w:tab w:val="left" w:pos="527"/>
              </w:tabs>
              <w:autoSpaceDE w:val="0"/>
              <w:autoSpaceDN w:val="0"/>
              <w:adjustRightInd w:val="0"/>
              <w:ind w:left="0" w:firstLine="102"/>
              <w:jc w:val="both"/>
            </w:pPr>
            <w:r w:rsidRPr="00692FC9">
              <w:t xml:space="preserve">Создание новых производственных площадок для    потенциальных инвестиционных проектов. </w:t>
            </w:r>
          </w:p>
          <w:p w:rsidR="00526F7B" w:rsidRDefault="00526F7B" w:rsidP="00526F7B">
            <w:pPr>
              <w:pStyle w:val="aff9"/>
              <w:widowControl w:val="0"/>
              <w:numPr>
                <w:ilvl w:val="0"/>
                <w:numId w:val="33"/>
              </w:numPr>
              <w:tabs>
                <w:tab w:val="left" w:pos="527"/>
              </w:tabs>
              <w:autoSpaceDE w:val="0"/>
              <w:autoSpaceDN w:val="0"/>
              <w:adjustRightInd w:val="0"/>
              <w:ind w:left="0" w:firstLine="102"/>
              <w:jc w:val="both"/>
            </w:pPr>
            <w:r w:rsidRPr="00692FC9">
              <w:t xml:space="preserve">Формирование кластерной политики </w:t>
            </w:r>
          </w:p>
          <w:p w:rsidR="00526F7B" w:rsidRDefault="00526F7B" w:rsidP="00526F7B">
            <w:pPr>
              <w:pStyle w:val="aff9"/>
              <w:widowControl w:val="0"/>
              <w:numPr>
                <w:ilvl w:val="0"/>
                <w:numId w:val="33"/>
              </w:numPr>
              <w:tabs>
                <w:tab w:val="left" w:pos="527"/>
              </w:tabs>
              <w:autoSpaceDE w:val="0"/>
              <w:autoSpaceDN w:val="0"/>
              <w:adjustRightInd w:val="0"/>
              <w:ind w:left="0" w:firstLine="102"/>
              <w:jc w:val="both"/>
            </w:pPr>
            <w:r w:rsidRPr="00BF0B81">
              <w:t xml:space="preserve">Увеличение объемов производства продукции </w:t>
            </w:r>
            <w:r>
              <w:t>промышленного кластера города Фокино</w:t>
            </w:r>
            <w:r w:rsidRPr="00BF0B81">
              <w:t xml:space="preserve">. </w:t>
            </w:r>
          </w:p>
          <w:p w:rsidR="00526F7B" w:rsidRDefault="00526F7B" w:rsidP="00526F7B">
            <w:pPr>
              <w:pStyle w:val="aff9"/>
              <w:widowControl w:val="0"/>
              <w:numPr>
                <w:ilvl w:val="0"/>
                <w:numId w:val="33"/>
              </w:numPr>
              <w:tabs>
                <w:tab w:val="left" w:pos="527"/>
              </w:tabs>
              <w:autoSpaceDE w:val="0"/>
              <w:autoSpaceDN w:val="0"/>
              <w:adjustRightInd w:val="0"/>
              <w:ind w:left="0" w:firstLine="102"/>
              <w:jc w:val="both"/>
            </w:pPr>
            <w:r w:rsidRPr="00BF0B81">
              <w:t xml:space="preserve">Повышение конкурентоспособности местных товаропроизводителей за счет внедрения новых технологий и повышения производительности труда. </w:t>
            </w:r>
          </w:p>
          <w:p w:rsidR="00526F7B" w:rsidRDefault="00526F7B" w:rsidP="00526F7B">
            <w:pPr>
              <w:pStyle w:val="aff9"/>
              <w:widowControl w:val="0"/>
              <w:numPr>
                <w:ilvl w:val="0"/>
                <w:numId w:val="33"/>
              </w:numPr>
              <w:tabs>
                <w:tab w:val="left" w:pos="527"/>
              </w:tabs>
              <w:autoSpaceDE w:val="0"/>
              <w:autoSpaceDN w:val="0"/>
              <w:adjustRightInd w:val="0"/>
              <w:ind w:left="0" w:firstLine="102"/>
              <w:jc w:val="both"/>
            </w:pPr>
            <w:r w:rsidRPr="00692FC9">
              <w:t xml:space="preserve">Активизация </w:t>
            </w:r>
            <w:proofErr w:type="spellStart"/>
            <w:r w:rsidRPr="00692FC9">
              <w:t>выставочно</w:t>
            </w:r>
            <w:proofErr w:type="spellEnd"/>
            <w:r w:rsidRPr="00692FC9">
              <w:t xml:space="preserve">-ярмарочных мероприятий на региональном и федеральном уровнях с участием  районных предприятий с целью расширения рынка сбыта продукции </w:t>
            </w:r>
          </w:p>
          <w:p w:rsidR="00526F7B" w:rsidRPr="00BF0B81" w:rsidRDefault="00526F7B" w:rsidP="00526F7B">
            <w:pPr>
              <w:pStyle w:val="aff9"/>
              <w:widowControl w:val="0"/>
              <w:numPr>
                <w:ilvl w:val="0"/>
                <w:numId w:val="33"/>
              </w:numPr>
              <w:tabs>
                <w:tab w:val="left" w:pos="527"/>
              </w:tabs>
              <w:autoSpaceDE w:val="0"/>
              <w:autoSpaceDN w:val="0"/>
              <w:adjustRightInd w:val="0"/>
              <w:ind w:left="0" w:firstLine="102"/>
              <w:jc w:val="both"/>
            </w:pPr>
            <w:r w:rsidRPr="00692FC9">
              <w:lastRenderedPageBreak/>
              <w:t>Развитие системы рекламных мероприятий</w:t>
            </w:r>
            <w:r w:rsidRPr="00BF0B81">
              <w:t xml:space="preserve">                     </w:t>
            </w:r>
          </w:p>
          <w:p w:rsidR="00526F7B" w:rsidRPr="00692FC9" w:rsidRDefault="00526F7B" w:rsidP="00526F7B">
            <w:pPr>
              <w:pStyle w:val="aff9"/>
              <w:widowControl w:val="0"/>
              <w:numPr>
                <w:ilvl w:val="0"/>
                <w:numId w:val="33"/>
              </w:numPr>
              <w:tabs>
                <w:tab w:val="left" w:pos="527"/>
              </w:tabs>
              <w:autoSpaceDE w:val="0"/>
              <w:autoSpaceDN w:val="0"/>
              <w:adjustRightInd w:val="0"/>
              <w:ind w:left="0" w:firstLine="102"/>
              <w:jc w:val="both"/>
            </w:pPr>
            <w:r w:rsidRPr="00692FC9">
              <w:t>Повышение квалификации кадров.</w:t>
            </w:r>
          </w:p>
          <w:p w:rsidR="00526F7B" w:rsidRPr="0005441B" w:rsidRDefault="00526F7B" w:rsidP="00526F7B">
            <w:pPr>
              <w:pStyle w:val="aff9"/>
              <w:widowControl w:val="0"/>
              <w:numPr>
                <w:ilvl w:val="0"/>
                <w:numId w:val="33"/>
              </w:numPr>
              <w:tabs>
                <w:tab w:val="left" w:pos="527"/>
              </w:tabs>
              <w:autoSpaceDE w:val="0"/>
              <w:autoSpaceDN w:val="0"/>
              <w:adjustRightInd w:val="0"/>
              <w:ind w:left="0" w:firstLine="102"/>
              <w:jc w:val="both"/>
            </w:pPr>
            <w:r w:rsidRPr="00692FC9">
              <w:t xml:space="preserve">Повышение эффективности работы муниципального   сектора экономики. Совершенствование управления муниципальной собственностью. </w:t>
            </w:r>
          </w:p>
          <w:p w:rsidR="00526F7B" w:rsidRPr="00BF0B81" w:rsidRDefault="00526F7B" w:rsidP="00526F7B">
            <w:pPr>
              <w:pStyle w:val="aff9"/>
              <w:widowControl w:val="0"/>
              <w:numPr>
                <w:ilvl w:val="0"/>
                <w:numId w:val="33"/>
              </w:numPr>
              <w:tabs>
                <w:tab w:val="left" w:pos="527"/>
              </w:tabs>
              <w:autoSpaceDE w:val="0"/>
              <w:autoSpaceDN w:val="0"/>
              <w:adjustRightInd w:val="0"/>
              <w:ind w:left="0" w:firstLine="102"/>
              <w:jc w:val="both"/>
              <w:rPr>
                <w:snapToGrid w:val="0"/>
                <w:sz w:val="28"/>
                <w:szCs w:val="28"/>
              </w:rPr>
            </w:pPr>
            <w:r w:rsidRPr="00BF0B81">
              <w:t>Разработка мероприятий по поддержке местных  товаропроизводителей</w:t>
            </w:r>
          </w:p>
          <w:p w:rsidR="00526F7B" w:rsidRPr="00BF0B81" w:rsidRDefault="00526F7B" w:rsidP="00526F7B">
            <w:pPr>
              <w:pStyle w:val="aff9"/>
              <w:widowControl w:val="0"/>
              <w:numPr>
                <w:ilvl w:val="0"/>
                <w:numId w:val="33"/>
              </w:numPr>
              <w:tabs>
                <w:tab w:val="left" w:pos="527"/>
              </w:tabs>
              <w:autoSpaceDE w:val="0"/>
              <w:autoSpaceDN w:val="0"/>
              <w:adjustRightInd w:val="0"/>
              <w:ind w:left="0" w:firstLine="102"/>
              <w:jc w:val="both"/>
            </w:pPr>
            <w:r w:rsidRPr="00692FC9">
              <w:rPr>
                <w:snapToGrid w:val="0"/>
              </w:rPr>
              <w:t xml:space="preserve">Освоение   незадействованных  земельных  участков и свободных  производственных  площадей,  привлечение  эффективных  собственников  имущества.  </w:t>
            </w:r>
          </w:p>
          <w:p w:rsidR="00526F7B" w:rsidRPr="00BF0B81" w:rsidRDefault="00526F7B" w:rsidP="00526F7B">
            <w:pPr>
              <w:pStyle w:val="aff9"/>
              <w:widowControl w:val="0"/>
              <w:numPr>
                <w:ilvl w:val="0"/>
                <w:numId w:val="33"/>
              </w:numPr>
              <w:tabs>
                <w:tab w:val="left" w:pos="527"/>
              </w:tabs>
              <w:autoSpaceDE w:val="0"/>
              <w:autoSpaceDN w:val="0"/>
              <w:adjustRightInd w:val="0"/>
              <w:ind w:left="0" w:firstLine="102"/>
              <w:jc w:val="both"/>
            </w:pPr>
            <w:r w:rsidRPr="00BF0B81">
              <w:t>Обеспечение государственной поддержки развития всех форм хозяйствовани</w:t>
            </w:r>
            <w:r>
              <w:t>я</w:t>
            </w:r>
          </w:p>
        </w:tc>
      </w:tr>
      <w:tr w:rsidR="00526F7B" w:rsidRPr="00692FC9" w:rsidTr="00135E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9"/>
          <w:tblCellSpacing w:w="5" w:type="nil"/>
        </w:trPr>
        <w:tc>
          <w:tcPr>
            <w:tcW w:w="1985" w:type="dxa"/>
          </w:tcPr>
          <w:p w:rsidR="00526F7B" w:rsidRPr="00692FC9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Создание условий для развития бизнеса</w:t>
            </w:r>
          </w:p>
        </w:tc>
        <w:tc>
          <w:tcPr>
            <w:tcW w:w="7371" w:type="dxa"/>
          </w:tcPr>
          <w:p w:rsidR="00526F7B" w:rsidRDefault="00526F7B" w:rsidP="00526F7B">
            <w:pPr>
              <w:pStyle w:val="aff9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BF0B81">
              <w:t xml:space="preserve">Увеличение вклада малого и среднего предпринимательства в экономику </w:t>
            </w:r>
            <w:r w:rsidR="000013E4">
              <w:t>города Фокино</w:t>
            </w:r>
            <w:r w:rsidRPr="00BF0B81">
              <w:t xml:space="preserve">. </w:t>
            </w:r>
          </w:p>
          <w:p w:rsidR="00526F7B" w:rsidRDefault="00526F7B" w:rsidP="00526F7B">
            <w:pPr>
              <w:pStyle w:val="aff9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BF0B81">
              <w:t xml:space="preserve">Увеличение числа занятого населения в малом и среднем предпринимательстве. </w:t>
            </w:r>
          </w:p>
          <w:p w:rsidR="00526F7B" w:rsidRDefault="00526F7B" w:rsidP="00526F7B">
            <w:pPr>
              <w:pStyle w:val="aff9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BF0B81">
              <w:t xml:space="preserve">Обеспечение взаимодействия бизнеса и власти на всех уровнях, привлечение широких кругов предпринимателей к решению вопросов социально-экономического развития </w:t>
            </w:r>
            <w:r>
              <w:t>города Фокино</w:t>
            </w:r>
            <w:r w:rsidRPr="00BF0B81">
              <w:t xml:space="preserve">. </w:t>
            </w:r>
          </w:p>
          <w:p w:rsidR="00526F7B" w:rsidRDefault="00526F7B" w:rsidP="00526F7B">
            <w:pPr>
              <w:pStyle w:val="aff9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BF0B81">
              <w:t xml:space="preserve">Содействие дальнейшему укреплению социального статуса, повышению имиджа предпринимательства. </w:t>
            </w:r>
          </w:p>
          <w:p w:rsidR="00526F7B" w:rsidRDefault="00526F7B" w:rsidP="00526F7B">
            <w:pPr>
              <w:pStyle w:val="aff9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BF0B81">
              <w:t xml:space="preserve">Создание эффективной системы поддержки малого и среднего предпринимательства.  </w:t>
            </w:r>
          </w:p>
          <w:p w:rsidR="00526F7B" w:rsidRDefault="00526F7B" w:rsidP="00526F7B">
            <w:pPr>
              <w:pStyle w:val="aff9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BF0B81">
              <w:t xml:space="preserve">Совершенствование системы получения организационной, методической, консультационной и информационной поддержки по широкому спектру вопросов ведения бизнеса.  </w:t>
            </w:r>
          </w:p>
          <w:p w:rsidR="00526F7B" w:rsidRDefault="00526F7B" w:rsidP="00526F7B">
            <w:pPr>
              <w:pStyle w:val="aff9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BF0B81">
              <w:t xml:space="preserve">Переход к инновационному типу экономического развития, способному обеспечить непрерывное обновление технической и технологической базы производства, освоение и выпуск новой конкурентоспособной продукции, проникновение на мировые рынки товаров и услуг и вследствие этого повышение конкурентных преимуществ территории.  </w:t>
            </w:r>
          </w:p>
          <w:p w:rsidR="00526F7B" w:rsidRDefault="00526F7B" w:rsidP="00526F7B">
            <w:pPr>
              <w:pStyle w:val="aff9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BF0B81">
              <w:t xml:space="preserve">Привлечение инвесторов: изучение конкурентных преимуществ муниципального образования, развитие мощной информационной базы по местным экономическим ресурсам, привлечение целевых инвестиций и поощрение создания новых рабочих мест.  </w:t>
            </w:r>
          </w:p>
          <w:p w:rsidR="00803C82" w:rsidRPr="00C0799E" w:rsidRDefault="00803C82" w:rsidP="00803C82">
            <w:pPr>
              <w:pStyle w:val="aff9"/>
              <w:widowControl w:val="0"/>
              <w:autoSpaceDE w:val="0"/>
              <w:autoSpaceDN w:val="0"/>
              <w:adjustRightInd w:val="0"/>
              <w:ind w:left="360"/>
              <w:jc w:val="both"/>
            </w:pPr>
          </w:p>
        </w:tc>
      </w:tr>
      <w:tr w:rsidR="00526F7B" w:rsidRPr="00BF0B81" w:rsidTr="00135E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9"/>
          <w:tblCellSpacing w:w="5" w:type="nil"/>
        </w:trPr>
        <w:tc>
          <w:tcPr>
            <w:tcW w:w="1985" w:type="dxa"/>
          </w:tcPr>
          <w:p w:rsidR="00526F7B" w:rsidRPr="00BF0B81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BF0B81">
              <w:rPr>
                <w:sz w:val="24"/>
              </w:rPr>
              <w:t>Привлечение инвестиций</w:t>
            </w:r>
          </w:p>
        </w:tc>
        <w:tc>
          <w:tcPr>
            <w:tcW w:w="7371" w:type="dxa"/>
          </w:tcPr>
          <w:p w:rsidR="00526F7B" w:rsidRPr="00BF0B81" w:rsidRDefault="00526F7B" w:rsidP="00526F7B">
            <w:pPr>
              <w:pStyle w:val="aff9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BF0B81">
              <w:t xml:space="preserve">Поиск и организационная поддержка инвестиционных проектов, содействие в их дальнейшей реализации. </w:t>
            </w:r>
          </w:p>
          <w:p w:rsidR="00526F7B" w:rsidRPr="00BF0B81" w:rsidRDefault="00526F7B" w:rsidP="00526F7B">
            <w:pPr>
              <w:pStyle w:val="aff9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BF0B81">
              <w:t xml:space="preserve">Актуализация, размещение необходимой информации на официальном сайте </w:t>
            </w:r>
          </w:p>
          <w:p w:rsidR="00526F7B" w:rsidRPr="00C0799E" w:rsidRDefault="00526F7B" w:rsidP="00526F7B">
            <w:pPr>
              <w:pStyle w:val="aff9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BF0B81">
              <w:t xml:space="preserve">Поддержание в актуальном состоянии базы данных инвестиционных площадок и инвестиционных проектов, реализуемых на территории </w:t>
            </w:r>
            <w:r>
              <w:t>города Фокино</w:t>
            </w:r>
            <w:r w:rsidRPr="00BF0B81">
              <w:t xml:space="preserve">.  </w:t>
            </w:r>
            <w:r w:rsidRPr="00C0799E">
              <w:t xml:space="preserve"> </w:t>
            </w:r>
          </w:p>
          <w:p w:rsidR="00526F7B" w:rsidRPr="00BF0B81" w:rsidRDefault="00526F7B" w:rsidP="00526F7B">
            <w:pPr>
              <w:pStyle w:val="aff9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BF0B81">
              <w:t xml:space="preserve">Анализ установленных налоговых льгот по местным налогам на предмет предоставления преференций инвесторам.  </w:t>
            </w:r>
          </w:p>
          <w:p w:rsidR="00526F7B" w:rsidRPr="00C0799E" w:rsidRDefault="00526F7B" w:rsidP="00526F7B">
            <w:pPr>
              <w:pStyle w:val="aff9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BF0B81">
              <w:lastRenderedPageBreak/>
              <w:t xml:space="preserve">Оптимизация административных процедур в сфере реализации инвестиционных проектов. </w:t>
            </w:r>
          </w:p>
        </w:tc>
      </w:tr>
      <w:tr w:rsidR="00526F7B" w:rsidRPr="00BF0B81" w:rsidTr="00135E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9"/>
          <w:tblCellSpacing w:w="5" w:type="nil"/>
        </w:trPr>
        <w:tc>
          <w:tcPr>
            <w:tcW w:w="1985" w:type="dxa"/>
          </w:tcPr>
          <w:p w:rsidR="00526F7B" w:rsidRPr="00BF0B81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Эффективное управление муниципальными финансами</w:t>
            </w:r>
          </w:p>
        </w:tc>
        <w:tc>
          <w:tcPr>
            <w:tcW w:w="7371" w:type="dxa"/>
          </w:tcPr>
          <w:p w:rsidR="00526F7B" w:rsidRDefault="00526F7B" w:rsidP="00526F7B">
            <w:pPr>
              <w:pStyle w:val="aff9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0" w:firstLine="360"/>
              <w:jc w:val="both"/>
            </w:pPr>
            <w:r>
              <w:t>О</w:t>
            </w:r>
            <w:r w:rsidRPr="00C22983">
              <w:t xml:space="preserve">рганизация </w:t>
            </w:r>
            <w:r>
              <w:t xml:space="preserve">и ведение </w:t>
            </w:r>
            <w:r w:rsidRPr="00C22983">
              <w:t xml:space="preserve">бюджетного процесса в соответствии с требованиями бюджетного законодательства РФ.  </w:t>
            </w:r>
          </w:p>
          <w:p w:rsidR="00526F7B" w:rsidRPr="00C0799E" w:rsidRDefault="00526F7B" w:rsidP="00526F7B">
            <w:pPr>
              <w:pStyle w:val="aff9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C22983">
              <w:t>Повышение эф</w:t>
            </w:r>
            <w:r>
              <w:t xml:space="preserve">фективности бюджетных расходов </w:t>
            </w:r>
            <w:r w:rsidRPr="00C22983">
              <w:t xml:space="preserve">муниципального образования </w:t>
            </w:r>
            <w:r>
              <w:t xml:space="preserve">Городской округ </w:t>
            </w:r>
            <w:r w:rsidRPr="00C22983">
              <w:t>«</w:t>
            </w:r>
            <w:r w:rsidR="00CF1DC3">
              <w:t xml:space="preserve">город </w:t>
            </w:r>
            <w:r>
              <w:t>Фокино</w:t>
            </w:r>
            <w:r w:rsidRPr="00C22983">
              <w:t xml:space="preserve">» </w:t>
            </w:r>
            <w:r>
              <w:t>Брянской</w:t>
            </w:r>
            <w:r w:rsidRPr="00C22983">
              <w:t xml:space="preserve"> области.  </w:t>
            </w:r>
            <w:r w:rsidRPr="00C0799E">
              <w:t xml:space="preserve">  </w:t>
            </w:r>
          </w:p>
          <w:p w:rsidR="00526F7B" w:rsidRDefault="00526F7B" w:rsidP="00526F7B">
            <w:pPr>
              <w:pStyle w:val="aff9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C22983">
              <w:t xml:space="preserve">Развитие информационной системы управления муниципальными финансами. </w:t>
            </w:r>
          </w:p>
          <w:p w:rsidR="00526F7B" w:rsidRPr="00C22983" w:rsidRDefault="00526F7B" w:rsidP="00526F7B">
            <w:pPr>
              <w:pStyle w:val="aff9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0" w:firstLine="360"/>
              <w:jc w:val="both"/>
            </w:pPr>
            <w:r w:rsidRPr="00C22983">
              <w:t>Экономия средств местного бюджета за счет совершенствования процедур закупки товаров и услуг, размещение муниципального заказа путем проведения торгов в форме конкурса, аукциона, которые способствуют развитию конкуренции за право исполнения муниципального заказа, привлечение к участию в торгах широкого круга участников</w:t>
            </w:r>
            <w:r>
              <w:t>.</w:t>
            </w:r>
          </w:p>
        </w:tc>
      </w:tr>
    </w:tbl>
    <w:p w:rsidR="00526F7B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526F7B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526F7B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  <w:r w:rsidRPr="00C673F0">
        <w:rPr>
          <w:rFonts w:ascii="Times New Roman" w:hAnsi="Times New Roman"/>
          <w:b/>
          <w:snapToGrid w:val="0"/>
          <w:color w:val="000000"/>
          <w:sz w:val="28"/>
          <w:szCs w:val="28"/>
        </w:rPr>
        <w:t xml:space="preserve">Стратегическое направление </w:t>
      </w:r>
      <w:r>
        <w:rPr>
          <w:rFonts w:ascii="Times New Roman" w:hAnsi="Times New Roman"/>
          <w:b/>
          <w:snapToGrid w:val="0"/>
          <w:color w:val="000000"/>
          <w:sz w:val="28"/>
          <w:szCs w:val="28"/>
        </w:rPr>
        <w:t>2</w:t>
      </w:r>
      <w:r w:rsidRPr="00C673F0">
        <w:rPr>
          <w:rFonts w:ascii="Times New Roman" w:hAnsi="Times New Roman"/>
          <w:b/>
          <w:snapToGrid w:val="0"/>
          <w:color w:val="000000"/>
          <w:sz w:val="28"/>
          <w:szCs w:val="28"/>
        </w:rPr>
        <w:t xml:space="preserve">. </w:t>
      </w:r>
    </w:p>
    <w:p w:rsidR="00526F7B" w:rsidRDefault="00526F7B" w:rsidP="00526F7B">
      <w:pPr>
        <w:pStyle w:val="Iauiue"/>
        <w:widowControl/>
        <w:suppressAutoHyphens/>
        <w:jc w:val="both"/>
        <w:rPr>
          <w:rFonts w:ascii="Times New Roman" w:hAnsi="Times New Roman"/>
          <w:b/>
          <w:i/>
          <w:snapToGrid w:val="0"/>
          <w:color w:val="000000"/>
          <w:sz w:val="28"/>
          <w:szCs w:val="28"/>
        </w:rPr>
      </w:pPr>
    </w:p>
    <w:p w:rsidR="00526F7B" w:rsidRPr="002E7A34" w:rsidRDefault="00526F7B" w:rsidP="00526F7B">
      <w:pPr>
        <w:pStyle w:val="Iauiue"/>
        <w:widowControl/>
        <w:tabs>
          <w:tab w:val="left" w:pos="426"/>
        </w:tabs>
        <w:suppressAutoHyphens/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  <w:r w:rsidRPr="002E7A34">
        <w:rPr>
          <w:rFonts w:ascii="Times New Roman" w:hAnsi="Times New Roman"/>
          <w:i/>
          <w:sz w:val="28"/>
          <w:szCs w:val="28"/>
          <w:u w:val="single"/>
          <w:lang w:eastAsia="ar-SA"/>
        </w:rPr>
        <w:t>Повышение качества жизни населения города  и развитие социальной сферы</w:t>
      </w:r>
    </w:p>
    <w:p w:rsidR="00526F7B" w:rsidRDefault="00526F7B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Pr="00DD24A5" w:rsidRDefault="00526F7B" w:rsidP="00526F7B">
      <w:pPr>
        <w:pStyle w:val="Iauiue"/>
        <w:tabs>
          <w:tab w:val="left" w:pos="0"/>
        </w:tabs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DD24A5">
        <w:rPr>
          <w:rFonts w:ascii="Times New Roman" w:hAnsi="Times New Roman"/>
          <w:snapToGrid w:val="0"/>
          <w:color w:val="000000"/>
          <w:sz w:val="28"/>
          <w:szCs w:val="28"/>
        </w:rPr>
        <w:t xml:space="preserve">В рамках выбранных направлений в среднесрочной перспективе органам местного самоуправления необходимо решить задачи по следующим приоритетам: </w:t>
      </w:r>
    </w:p>
    <w:p w:rsidR="00526F7B" w:rsidRPr="00DD24A5" w:rsidRDefault="00526F7B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0352E8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roundrect id="_x0000_s1069" style="position:absolute;left:0;text-align:left;margin-left:100.2pt;margin-top:2.8pt;width:301.5pt;height:24.75pt;z-index:251653632" arcsize="10923f" fillcolor="#e5b8b7">
            <v:textbox>
              <w:txbxContent>
                <w:p w:rsidR="00434C0C" w:rsidRDefault="00434C0C" w:rsidP="00526F7B">
                  <w:pPr>
                    <w:jc w:val="center"/>
                  </w:pPr>
                  <w:r>
                    <w:t>Приоритеты развития</w:t>
                  </w:r>
                </w:p>
              </w:txbxContent>
            </v:textbox>
          </v:roundrect>
        </w:pict>
      </w:r>
      <w:r w:rsidR="00526F7B" w:rsidRPr="00DD24A5">
        <w:rPr>
          <w:rFonts w:ascii="Times New Roman" w:hAnsi="Times New Roman"/>
          <w:snapToGrid w:val="0"/>
          <w:color w:val="000000"/>
          <w:sz w:val="28"/>
          <w:szCs w:val="28"/>
          <w:u w:val="single"/>
        </w:rPr>
        <w:t xml:space="preserve"> </w:t>
      </w:r>
    </w:p>
    <w:p w:rsidR="00526F7B" w:rsidRDefault="000352E8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roundrect id="_x0000_s1077" style="position:absolute;left:0;text-align:left;margin-left:128.7pt;margin-top:15.15pt;width:301.5pt;height:36.75pt;z-index:251661824" arcsize="10923f" fillcolor="#f2dbdb">
            <v:fill opacity="29491f"/>
            <v:textbox>
              <w:txbxContent>
                <w:p w:rsidR="00434C0C" w:rsidRPr="00F17587" w:rsidRDefault="00434C0C" w:rsidP="00526F7B">
                  <w:pPr>
                    <w:jc w:val="center"/>
                  </w:pPr>
                  <w:r w:rsidRPr="002C72DF">
                    <w:t>Улучшение демографической ситуации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shape id="_x0000_s1071" type="#_x0000_t32" style="position:absolute;left:0;text-align:left;margin-left:115.95pt;margin-top:11.45pt;width:.75pt;height:207.75pt;z-index:251655680" o:connectortype="straight" strokeweight="1.5pt"/>
        </w:pict>
      </w:r>
    </w:p>
    <w:p w:rsidR="00526F7B" w:rsidRDefault="00526F7B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0352E8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roundrect id="_x0000_s1070" style="position:absolute;left:0;text-align:left;margin-left:128.7pt;margin-top:13.35pt;width:301.5pt;height:46.5pt;z-index:251654656" arcsize="10923f" fillcolor="#f2dbdb">
            <v:fill opacity="29491f"/>
            <v:textbox style="mso-next-textbox:#_x0000_s1070">
              <w:txbxContent>
                <w:p w:rsidR="00434C0C" w:rsidRPr="00DD24A5" w:rsidRDefault="00434C0C" w:rsidP="00526F7B">
                  <w:pPr>
                    <w:pStyle w:val="Iauiue"/>
                    <w:ind w:left="142"/>
                    <w:jc w:val="center"/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</w:pPr>
                  <w:r w:rsidRPr="00DD24A5"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  <w:t>Повышение уровня жизни и формирование эффективного рынка труда</w:t>
                  </w:r>
                </w:p>
              </w:txbxContent>
            </v:textbox>
          </v:roundrect>
        </w:pict>
      </w:r>
    </w:p>
    <w:p w:rsidR="00526F7B" w:rsidRDefault="00526F7B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0352E8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shape id="_x0000_s1072" type="#_x0000_t32" style="position:absolute;left:0;text-align:left;margin-left:115.95pt;margin-top:4.35pt;width:12.75pt;height:.05pt;z-index:251656704" o:connectortype="straight" strokeweight="1.5pt">
            <v:stroke endarrow="block"/>
          </v:shape>
        </w:pict>
      </w:r>
    </w:p>
    <w:p w:rsidR="00526F7B" w:rsidRDefault="00526F7B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0352E8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roundrect id="_x0000_s1074" style="position:absolute;left:0;text-align:left;margin-left:128.7pt;margin-top:7.9pt;width:301.5pt;height:60.75pt;z-index:251658752" arcsize="10923f" fillcolor="#f2dbdb">
            <v:fill opacity="29491f"/>
            <v:textbox>
              <w:txbxContent>
                <w:p w:rsidR="00434C0C" w:rsidRPr="00F17587" w:rsidRDefault="00434C0C" w:rsidP="00526F7B">
                  <w:pPr>
                    <w:pStyle w:val="Iauiue"/>
                    <w:ind w:left="142"/>
                    <w:jc w:val="center"/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</w:pPr>
                  <w:r w:rsidRPr="00F17587"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  <w:t>Преодоление угрозы депопуляции населения и формирования здорового образа жизни населения</w:t>
                  </w:r>
                </w:p>
                <w:p w:rsidR="00434C0C" w:rsidRPr="00DD24A5" w:rsidRDefault="00434C0C" w:rsidP="00526F7B">
                  <w:pPr>
                    <w:pStyle w:val="Iauiue"/>
                    <w:ind w:left="142"/>
                    <w:jc w:val="center"/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</w:pPr>
                  <w:r w:rsidRPr="00DD24A5"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  <w:t>Повышение уровня жизни и формирование эффективного рынка труда</w:t>
                  </w:r>
                </w:p>
              </w:txbxContent>
            </v:textbox>
          </v:roundrect>
        </w:pict>
      </w:r>
    </w:p>
    <w:p w:rsidR="00526F7B" w:rsidRDefault="00526F7B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0352E8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shape id="_x0000_s1076" type="#_x0000_t32" style="position:absolute;left:0;text-align:left;margin-left:116.7pt;margin-top:5.2pt;width:12.75pt;height:.05pt;z-index:251660800" o:connectortype="straight" strokeweight="1.5pt">
            <v:stroke endarrow="block"/>
          </v:shape>
        </w:pict>
      </w:r>
    </w:p>
    <w:p w:rsidR="00526F7B" w:rsidRDefault="00526F7B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0352E8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roundrect id="_x0000_s1073" style="position:absolute;left:0;text-align:left;margin-left:129.45pt;margin-top:-.25pt;width:301.5pt;height:46.5pt;z-index:251657728" arcsize="10923f" fillcolor="#f2dbdb">
            <v:fill opacity="29491f"/>
            <v:textbox>
              <w:txbxContent>
                <w:p w:rsidR="00434C0C" w:rsidRPr="00F17587" w:rsidRDefault="00434C0C" w:rsidP="00526F7B">
                  <w:pPr>
                    <w:pStyle w:val="Iauiue"/>
                    <w:ind w:left="142"/>
                    <w:jc w:val="center"/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</w:pPr>
                  <w:r w:rsidRPr="00F17587">
                    <w:rPr>
                      <w:rFonts w:ascii="Times New Roman" w:hAnsi="Times New Roman"/>
                      <w:snapToGrid w:val="0"/>
                      <w:color w:val="000000"/>
                      <w:sz w:val="28"/>
                      <w:szCs w:val="28"/>
                    </w:rPr>
                    <w:t>Создание благоприятной среды обитания и жизнедеятельности населения</w:t>
                  </w:r>
                </w:p>
                <w:p w:rsidR="00434C0C" w:rsidRPr="00F17587" w:rsidRDefault="00434C0C" w:rsidP="00526F7B"/>
              </w:txbxContent>
            </v:textbox>
          </v:roundrect>
        </w:pict>
      </w:r>
    </w:p>
    <w:p w:rsidR="00526F7B" w:rsidRDefault="000352E8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u w:val="single"/>
        </w:rPr>
        <w:pict>
          <v:shape id="_x0000_s1075" type="#_x0000_t32" style="position:absolute;left:0;text-align:left;margin-left:115.95pt;margin-top:9.9pt;width:12.75pt;height:.05pt;z-index:251659776" o:connectortype="straight" strokeweight="1.5pt">
            <v:stroke endarrow="block"/>
          </v:shape>
        </w:pict>
      </w:r>
    </w:p>
    <w:p w:rsidR="00526F7B" w:rsidRDefault="00526F7B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tabs>
          <w:tab w:val="left" w:pos="1134"/>
        </w:tabs>
        <w:ind w:left="851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</w:p>
    <w:p w:rsidR="00803C82" w:rsidRDefault="00803C82" w:rsidP="00526F7B">
      <w:pPr>
        <w:pStyle w:val="Iauiue"/>
        <w:tabs>
          <w:tab w:val="left" w:pos="1134"/>
        </w:tabs>
        <w:ind w:left="851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numPr>
          <w:ilvl w:val="0"/>
          <w:numId w:val="38"/>
        </w:numPr>
        <w:tabs>
          <w:tab w:val="left" w:pos="-851"/>
        </w:tabs>
        <w:ind w:left="0" w:firstLine="0"/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  <w:lastRenderedPageBreak/>
        <w:t>Улучшение демографической ситуации</w:t>
      </w:r>
    </w:p>
    <w:p w:rsidR="00526F7B" w:rsidRDefault="00526F7B" w:rsidP="00526F7B">
      <w:pPr>
        <w:pStyle w:val="Iauiue"/>
        <w:tabs>
          <w:tab w:val="left" w:pos="1134"/>
        </w:tabs>
        <w:ind w:left="851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tabs>
          <w:tab w:val="left" w:pos="1134"/>
        </w:tabs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2C72DF">
        <w:rPr>
          <w:rFonts w:ascii="Times New Roman" w:hAnsi="Times New Roman"/>
          <w:snapToGrid w:val="0"/>
          <w:color w:val="000000"/>
          <w:sz w:val="28"/>
          <w:szCs w:val="28"/>
        </w:rPr>
        <w:t xml:space="preserve">Целью демографической политики в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городе</w:t>
      </w:r>
      <w:r w:rsidRPr="002C72DF">
        <w:rPr>
          <w:rFonts w:ascii="Times New Roman" w:hAnsi="Times New Roman"/>
          <w:snapToGrid w:val="0"/>
          <w:color w:val="000000"/>
          <w:sz w:val="28"/>
          <w:szCs w:val="28"/>
        </w:rPr>
        <w:t xml:space="preserve"> является создание условий для стабильного роста численности населения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города Фокино</w:t>
      </w:r>
      <w:r w:rsidRPr="002C72DF">
        <w:rPr>
          <w:rFonts w:ascii="Times New Roman" w:hAnsi="Times New Roman"/>
          <w:snapToGrid w:val="0"/>
          <w:color w:val="000000"/>
          <w:sz w:val="28"/>
          <w:szCs w:val="28"/>
        </w:rPr>
        <w:t>.</w:t>
      </w:r>
    </w:p>
    <w:p w:rsidR="00526F7B" w:rsidRDefault="00526F7B" w:rsidP="00526F7B">
      <w:pPr>
        <w:pStyle w:val="Iauiue"/>
        <w:tabs>
          <w:tab w:val="left" w:pos="1134"/>
        </w:tabs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2C72DF">
        <w:rPr>
          <w:rFonts w:ascii="Times New Roman" w:hAnsi="Times New Roman"/>
          <w:snapToGrid w:val="0"/>
          <w:color w:val="000000"/>
          <w:sz w:val="28"/>
          <w:szCs w:val="28"/>
        </w:rPr>
        <w:t xml:space="preserve">Решением демографических проблем в предстоящие годы будут: </w:t>
      </w:r>
    </w:p>
    <w:p w:rsidR="00526F7B" w:rsidRDefault="00526F7B" w:rsidP="00526F7B">
      <w:pPr>
        <w:pStyle w:val="Iauiue"/>
        <w:tabs>
          <w:tab w:val="left" w:pos="1134"/>
        </w:tabs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2C72DF">
        <w:rPr>
          <w:rFonts w:ascii="Times New Roman" w:hAnsi="Times New Roman"/>
          <w:snapToGrid w:val="0"/>
          <w:color w:val="000000"/>
          <w:sz w:val="28"/>
          <w:szCs w:val="28"/>
        </w:rPr>
        <w:t>-повышение уровня рождаемости путем использования стимулирующих мер, включая меры по повышению качества медицинского обслуживания матерей и детей (дородовая диагностика, скрининг новорожденных, санаторно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-</w:t>
      </w:r>
      <w:r w:rsidRPr="002C72DF">
        <w:rPr>
          <w:rFonts w:ascii="Times New Roman" w:hAnsi="Times New Roman"/>
          <w:snapToGrid w:val="0"/>
          <w:color w:val="000000"/>
          <w:sz w:val="28"/>
          <w:szCs w:val="28"/>
        </w:rPr>
        <w:t>курортное лечение детей и матерей, развитие вспомогательных репродуктивных технологий), меры поддержки семей с детьми, в том числе многодетных семей;</w:t>
      </w:r>
    </w:p>
    <w:p w:rsidR="00526F7B" w:rsidRDefault="00526F7B" w:rsidP="00526F7B">
      <w:pPr>
        <w:pStyle w:val="Iauiue"/>
        <w:tabs>
          <w:tab w:val="left" w:pos="1134"/>
        </w:tabs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2C72DF">
        <w:rPr>
          <w:rFonts w:ascii="Times New Roman" w:hAnsi="Times New Roman"/>
          <w:snapToGrid w:val="0"/>
          <w:color w:val="000000"/>
          <w:sz w:val="28"/>
          <w:szCs w:val="28"/>
        </w:rPr>
        <w:t xml:space="preserve">- снижение уровня смертности за счет дальнейшего развития системы здравоохранения и формирования системы профилактики заболеваний через развитие физической культуры и спорта, формирование установок на ведение здорового образа жизни;  </w:t>
      </w:r>
    </w:p>
    <w:p w:rsidR="00526F7B" w:rsidRDefault="00526F7B" w:rsidP="00526F7B">
      <w:pPr>
        <w:pStyle w:val="Iauiue"/>
        <w:tabs>
          <w:tab w:val="left" w:pos="1134"/>
        </w:tabs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2C72DF">
        <w:rPr>
          <w:rFonts w:ascii="Times New Roman" w:hAnsi="Times New Roman"/>
          <w:snapToGrid w:val="0"/>
          <w:color w:val="000000"/>
          <w:sz w:val="28"/>
          <w:szCs w:val="28"/>
        </w:rPr>
        <w:t xml:space="preserve">- развитие системы здравоохранения с акцентом на особо проблемные группы населения и борьбу с заболеваниями, являющиеся основными причинами смертности в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городе</w:t>
      </w:r>
      <w:r w:rsidRPr="002C72DF">
        <w:rPr>
          <w:rFonts w:ascii="Times New Roman" w:hAnsi="Times New Roman"/>
          <w:snapToGrid w:val="0"/>
          <w:color w:val="000000"/>
          <w:sz w:val="28"/>
          <w:szCs w:val="28"/>
        </w:rPr>
        <w:t xml:space="preserve">; </w:t>
      </w:r>
    </w:p>
    <w:p w:rsidR="00526F7B" w:rsidRPr="002C72DF" w:rsidRDefault="00526F7B" w:rsidP="00526F7B">
      <w:pPr>
        <w:pStyle w:val="Iauiue"/>
        <w:tabs>
          <w:tab w:val="left" w:pos="1134"/>
        </w:tabs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2C72DF">
        <w:rPr>
          <w:rFonts w:ascii="Times New Roman" w:hAnsi="Times New Roman"/>
          <w:snapToGrid w:val="0"/>
          <w:color w:val="000000"/>
          <w:sz w:val="28"/>
          <w:szCs w:val="28"/>
        </w:rPr>
        <w:t xml:space="preserve">- снижение миграционного оттока населения.  </w:t>
      </w:r>
    </w:p>
    <w:p w:rsidR="00526F7B" w:rsidRPr="002C72DF" w:rsidRDefault="00526F7B" w:rsidP="00526F7B">
      <w:pPr>
        <w:pStyle w:val="Iauiue"/>
        <w:tabs>
          <w:tab w:val="left" w:pos="1134"/>
        </w:tabs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2C72DF">
        <w:rPr>
          <w:rFonts w:ascii="Times New Roman" w:hAnsi="Times New Roman"/>
          <w:snapToGrid w:val="0"/>
          <w:color w:val="000000"/>
          <w:sz w:val="28"/>
          <w:szCs w:val="28"/>
        </w:rPr>
        <w:t xml:space="preserve"> </w:t>
      </w:r>
    </w:p>
    <w:p w:rsidR="00526F7B" w:rsidRDefault="00526F7B" w:rsidP="00526F7B">
      <w:pPr>
        <w:pStyle w:val="Iauiue"/>
        <w:tabs>
          <w:tab w:val="left" w:pos="1134"/>
        </w:tabs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2C72DF">
        <w:rPr>
          <w:rFonts w:ascii="Times New Roman" w:hAnsi="Times New Roman"/>
          <w:snapToGrid w:val="0"/>
          <w:color w:val="000000"/>
          <w:sz w:val="28"/>
          <w:szCs w:val="28"/>
        </w:rPr>
        <w:t>Рост численности населения будет связан с реализацией социальной политики, направленной на улучшение демографических  показателей – повышение рождаемости, снижение показателей смертности, увеличение продолжительности жизни, а также на создание комфортных социально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-</w:t>
      </w:r>
      <w:r w:rsidRPr="002C72DF">
        <w:rPr>
          <w:rFonts w:ascii="Times New Roman" w:hAnsi="Times New Roman"/>
          <w:snapToGrid w:val="0"/>
          <w:color w:val="000000"/>
          <w:sz w:val="28"/>
          <w:szCs w:val="28"/>
        </w:rPr>
        <w:t>бытовых условий проживания.</w:t>
      </w:r>
    </w:p>
    <w:p w:rsidR="00526F7B" w:rsidRPr="002C72DF" w:rsidRDefault="00526F7B" w:rsidP="00526F7B">
      <w:pPr>
        <w:pStyle w:val="Iauiue"/>
        <w:tabs>
          <w:tab w:val="left" w:pos="1134"/>
        </w:tabs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</w:p>
    <w:p w:rsidR="00526F7B" w:rsidRPr="00037C4C" w:rsidRDefault="00526F7B" w:rsidP="00526F7B">
      <w:pPr>
        <w:pStyle w:val="Iauiue"/>
        <w:numPr>
          <w:ilvl w:val="0"/>
          <w:numId w:val="38"/>
        </w:numPr>
        <w:tabs>
          <w:tab w:val="left" w:pos="1134"/>
        </w:tabs>
        <w:ind w:left="0" w:firstLine="851"/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  <w:r w:rsidRPr="00037C4C"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  <w:t>Повышение уровня жизни и формирование эффективного рынка труда</w:t>
      </w:r>
    </w:p>
    <w:p w:rsidR="00526F7B" w:rsidRDefault="00526F7B" w:rsidP="00526F7B">
      <w:pPr>
        <w:pStyle w:val="Iauiue"/>
        <w:ind w:left="121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Pr="00037C4C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037C4C">
        <w:rPr>
          <w:rFonts w:ascii="Times New Roman" w:hAnsi="Times New Roman"/>
          <w:snapToGrid w:val="0"/>
          <w:color w:val="000000"/>
          <w:sz w:val="28"/>
          <w:szCs w:val="28"/>
        </w:rPr>
        <w:t xml:space="preserve"> Главной задачей в области повышения уровня жизни населения является существенное снижение уровня бедности на основе поддержания темпов экономического роста, рост денежных доходов населения, сокращение теневых форм оплаты труда и развитие механизмов социального партнерства. </w:t>
      </w:r>
    </w:p>
    <w:p w:rsidR="00526F7B" w:rsidRPr="00037C4C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037C4C">
        <w:rPr>
          <w:rFonts w:ascii="Times New Roman" w:hAnsi="Times New Roman"/>
          <w:snapToGrid w:val="0"/>
          <w:color w:val="000000"/>
          <w:sz w:val="28"/>
          <w:szCs w:val="28"/>
        </w:rPr>
        <w:t xml:space="preserve">Устойчивые темпы экономического роста невозможно обеспечить без развития гибкого рынка труда и создания условий для возникновения эффективных рабочих мест. </w:t>
      </w:r>
    </w:p>
    <w:p w:rsidR="00526F7B" w:rsidRPr="00037C4C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037C4C">
        <w:rPr>
          <w:rFonts w:ascii="Times New Roman" w:hAnsi="Times New Roman"/>
          <w:snapToGrid w:val="0"/>
          <w:color w:val="000000"/>
          <w:sz w:val="28"/>
          <w:szCs w:val="28"/>
        </w:rPr>
        <w:t xml:space="preserve">Перед органами местного самоуправления района стоят две задачи – содействие трудоустройству населения района и сохранение и наращивание профессионально-кадрового потенциала территории в соответствие с имеющимися потребностями рынка. </w:t>
      </w:r>
    </w:p>
    <w:p w:rsidR="00526F7B" w:rsidRPr="00037C4C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037C4C">
        <w:rPr>
          <w:rFonts w:ascii="Times New Roman" w:hAnsi="Times New Roman"/>
          <w:snapToGrid w:val="0"/>
          <w:color w:val="000000"/>
          <w:sz w:val="28"/>
          <w:szCs w:val="28"/>
        </w:rPr>
        <w:t xml:space="preserve">Для решения этих задач требуется развитие сотрудничества администрации района с районным подразделением федеральной службы занятости, профессионально-техническими училищами, вузами области, </w:t>
      </w:r>
      <w:r w:rsidRPr="00037C4C">
        <w:rPr>
          <w:rFonts w:ascii="Times New Roman" w:hAnsi="Times New Roman"/>
          <w:snapToGrid w:val="0"/>
          <w:color w:val="000000"/>
          <w:sz w:val="28"/>
          <w:szCs w:val="28"/>
        </w:rPr>
        <w:lastRenderedPageBreak/>
        <w:t xml:space="preserve">промышленными предприятиями района, проведение активной политики в области занятости населения, закрепления кадров в городе, формирование заказа на подготовку кадров для нужд города. </w:t>
      </w:r>
    </w:p>
    <w:p w:rsidR="00526F7B" w:rsidRPr="00DD24A5" w:rsidRDefault="00526F7B" w:rsidP="00526F7B">
      <w:pPr>
        <w:pStyle w:val="Iauiue"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numPr>
          <w:ilvl w:val="0"/>
          <w:numId w:val="38"/>
        </w:numPr>
        <w:tabs>
          <w:tab w:val="left" w:pos="567"/>
        </w:tabs>
        <w:ind w:left="0" w:firstLine="0"/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  <w:r w:rsidRPr="00AB0F82"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  <w:t xml:space="preserve">Создание благоприятной среды обитания и </w:t>
      </w:r>
    </w:p>
    <w:p w:rsidR="00526F7B" w:rsidRPr="00AB0F82" w:rsidRDefault="00526F7B" w:rsidP="00526F7B">
      <w:pPr>
        <w:pStyle w:val="Iauiue"/>
        <w:tabs>
          <w:tab w:val="left" w:pos="567"/>
        </w:tabs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  <w:r w:rsidRPr="00AB0F82"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  <w:t>жизнедеятельности населения</w:t>
      </w:r>
    </w:p>
    <w:p w:rsidR="00526F7B" w:rsidRDefault="00526F7B" w:rsidP="00526F7B">
      <w:pPr>
        <w:pStyle w:val="Iauiue"/>
        <w:ind w:left="121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AB0F82">
        <w:rPr>
          <w:rFonts w:ascii="Times New Roman" w:hAnsi="Times New Roman"/>
          <w:snapToGrid w:val="0"/>
          <w:color w:val="000000"/>
          <w:sz w:val="28"/>
          <w:szCs w:val="28"/>
        </w:rPr>
        <w:t xml:space="preserve">Благоприятная среда обитания, в первую очередь, базируется на достаточной для удовлетворения потребностей населения социальной инфраструктуре, включающей учреждения образования, здравоохранения, культуры и т.д.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AB0F82">
        <w:rPr>
          <w:rFonts w:ascii="Times New Roman" w:hAnsi="Times New Roman"/>
          <w:snapToGrid w:val="0"/>
          <w:color w:val="000000"/>
          <w:sz w:val="28"/>
          <w:szCs w:val="28"/>
        </w:rPr>
        <w:t xml:space="preserve">Данная сфера оказалась практически не затронута рыночными преобразованиями, что привело к снижению качества многих социальных услуг, не эффективному использованию ресурсов, игнорированию реальных потребностей отдельных групп населения, устареванию нормативной правовой базы. </w:t>
      </w:r>
    </w:p>
    <w:p w:rsidR="00526F7B" w:rsidRPr="00AB0F82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AB0F82">
        <w:rPr>
          <w:rFonts w:ascii="Times New Roman" w:hAnsi="Times New Roman"/>
          <w:snapToGrid w:val="0"/>
          <w:color w:val="000000"/>
          <w:sz w:val="28"/>
          <w:szCs w:val="28"/>
        </w:rPr>
        <w:t xml:space="preserve">В целях удовлетворения устойчивой потребности отдельных категорий населения в социальных услугах требуется провести оптимизацию системы оказания социальных услуг, направленную на повышение качества и увеличение их объема, продолжить работу по укреплению материально-технической базы социальных учреждений района, в том числе и за счет участия в реализации национальных проектов в области образования и здравоохранения. </w:t>
      </w:r>
    </w:p>
    <w:p w:rsidR="00526F7B" w:rsidRDefault="00526F7B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numPr>
          <w:ilvl w:val="0"/>
          <w:numId w:val="38"/>
        </w:numPr>
        <w:tabs>
          <w:tab w:val="left" w:pos="284"/>
        </w:tabs>
        <w:ind w:left="0" w:firstLine="0"/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  <w:r w:rsidRPr="00AB0F82"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  <w:t xml:space="preserve">Преодоление угрозы депопуляции и формирование здорового образа </w:t>
      </w:r>
    </w:p>
    <w:p w:rsidR="00526F7B" w:rsidRPr="00AB0F82" w:rsidRDefault="00526F7B" w:rsidP="00526F7B">
      <w:pPr>
        <w:pStyle w:val="Iauiue"/>
        <w:tabs>
          <w:tab w:val="left" w:pos="284"/>
        </w:tabs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  <w:r w:rsidRPr="00AB0F82"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  <w:t>жизни населения</w:t>
      </w:r>
    </w:p>
    <w:p w:rsidR="00526F7B" w:rsidRDefault="00526F7B" w:rsidP="00526F7B">
      <w:pPr>
        <w:pStyle w:val="Iauiue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AB0F82">
        <w:rPr>
          <w:rFonts w:ascii="Times New Roman" w:hAnsi="Times New Roman"/>
          <w:snapToGrid w:val="0"/>
          <w:color w:val="000000"/>
          <w:sz w:val="28"/>
          <w:szCs w:val="28"/>
        </w:rPr>
        <w:t>1) Преодоление неблагоприятных негативных тенденций в демографической политике, посредством реализации полномочий органов местного самоуправления в сфере: – организации оказания первичной медико-санитарной помощи в амбулаторно</w:t>
      </w:r>
      <w:r w:rsidR="008A304D">
        <w:rPr>
          <w:rFonts w:ascii="Times New Roman" w:hAnsi="Times New Roman"/>
          <w:snapToGrid w:val="0"/>
          <w:color w:val="000000"/>
          <w:sz w:val="28"/>
          <w:szCs w:val="28"/>
        </w:rPr>
        <w:t>-</w:t>
      </w:r>
      <w:r w:rsidRPr="00AB0F82">
        <w:rPr>
          <w:rFonts w:ascii="Times New Roman" w:hAnsi="Times New Roman"/>
          <w:snapToGrid w:val="0"/>
          <w:color w:val="000000"/>
          <w:sz w:val="28"/>
          <w:szCs w:val="28"/>
        </w:rPr>
        <w:t xml:space="preserve">поликлинических и больничных учреждениях, медицинской помощи женщинам в период беременности, во время и после родов, скорой медицинской помощи.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AB0F82">
        <w:rPr>
          <w:rFonts w:ascii="Times New Roman" w:hAnsi="Times New Roman"/>
          <w:snapToGrid w:val="0"/>
          <w:color w:val="000000"/>
          <w:sz w:val="28"/>
          <w:szCs w:val="28"/>
        </w:rPr>
        <w:t xml:space="preserve">Реализация этих полномочий должна быть направлена, прежде всего, на снижение уровня младенческой смертности, инфекционных заболеваний и общей заболеваемости; – пропаганда физической культуры и спорта как важнейшей составляющей здорового образа жизни, поддержка реализации проектов по поддержке местных инициатив по развитию физической культуры и спорта, увеличение доли населения, систематически занимающихся физкультурой и спортом.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AB0F82">
        <w:rPr>
          <w:rFonts w:ascii="Times New Roman" w:hAnsi="Times New Roman"/>
          <w:snapToGrid w:val="0"/>
          <w:color w:val="000000"/>
          <w:sz w:val="28"/>
          <w:szCs w:val="28"/>
        </w:rPr>
        <w:t xml:space="preserve">Реализация этих полномочий должна быть направлена на преодоление тенденций естественной убыли населения за счет снижения смертности от неестественных причин и старения населения; – развития патронатного воспитания; – снижения числа разводов. </w:t>
      </w:r>
    </w:p>
    <w:p w:rsidR="00526F7B" w:rsidRPr="00AB0F82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AB0F82">
        <w:rPr>
          <w:rFonts w:ascii="Times New Roman" w:hAnsi="Times New Roman"/>
          <w:snapToGrid w:val="0"/>
          <w:color w:val="000000"/>
          <w:sz w:val="28"/>
          <w:szCs w:val="28"/>
        </w:rPr>
        <w:lastRenderedPageBreak/>
        <w:t xml:space="preserve">2) Создания условий для организации досуга и обеспечения жителей поселения услугами организаций культуры, библиотечного обслуживания, обеспечения условий для развития массовой физической культуры и спорта. </w:t>
      </w:r>
    </w:p>
    <w:p w:rsidR="00526F7B" w:rsidRPr="00AB0F82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AB0F82">
        <w:rPr>
          <w:rFonts w:ascii="Times New Roman" w:hAnsi="Times New Roman"/>
          <w:snapToGrid w:val="0"/>
          <w:color w:val="000000"/>
          <w:sz w:val="28"/>
          <w:szCs w:val="28"/>
        </w:rPr>
        <w:t>3) Создания условий для массового отдыха жителей поселений и организации обустройства мест массового отдыха населения.</w:t>
      </w:r>
    </w:p>
    <w:p w:rsidR="00526F7B" w:rsidRDefault="00526F7B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Pr="00F7013B" w:rsidRDefault="00526F7B" w:rsidP="00526F7B">
      <w:pPr>
        <w:pStyle w:val="Iauiue"/>
        <w:widowControl/>
        <w:suppressAutoHyphens/>
        <w:ind w:firstLine="851"/>
        <w:jc w:val="both"/>
        <w:rPr>
          <w:rFonts w:ascii="Times New Roman" w:hAnsi="Times New Roman"/>
          <w:sz w:val="28"/>
          <w:szCs w:val="28"/>
        </w:rPr>
      </w:pPr>
      <w:r w:rsidRPr="00F7013B">
        <w:rPr>
          <w:rFonts w:ascii="Times New Roman" w:hAnsi="Times New Roman"/>
          <w:sz w:val="28"/>
          <w:szCs w:val="28"/>
        </w:rPr>
        <w:t xml:space="preserve">Исходя из основных направлений системы повышения качества жизни, необходимо разработать задачи социальной политики города Фокино (таблица </w:t>
      </w:r>
      <w:r w:rsidR="00803C82">
        <w:rPr>
          <w:rFonts w:ascii="Times New Roman" w:hAnsi="Times New Roman"/>
          <w:sz w:val="28"/>
          <w:szCs w:val="28"/>
        </w:rPr>
        <w:t>28</w:t>
      </w:r>
      <w:r w:rsidRPr="00F7013B">
        <w:rPr>
          <w:rFonts w:ascii="Times New Roman" w:hAnsi="Times New Roman"/>
          <w:sz w:val="28"/>
          <w:szCs w:val="28"/>
        </w:rPr>
        <w:t>).</w:t>
      </w:r>
    </w:p>
    <w:p w:rsidR="00526F7B" w:rsidRPr="00F7013B" w:rsidRDefault="00526F7B" w:rsidP="00526F7B">
      <w:pPr>
        <w:pStyle w:val="Iauiue"/>
        <w:widowControl/>
        <w:suppressAutoHyphens/>
        <w:ind w:firstLine="851"/>
        <w:jc w:val="center"/>
        <w:rPr>
          <w:rFonts w:ascii="Times New Roman" w:hAnsi="Times New Roman"/>
          <w:sz w:val="12"/>
          <w:szCs w:val="12"/>
        </w:rPr>
      </w:pPr>
    </w:p>
    <w:p w:rsidR="00526F7B" w:rsidRPr="00F7013B" w:rsidRDefault="00526F7B" w:rsidP="00803C82">
      <w:pPr>
        <w:pStyle w:val="Iauiue"/>
        <w:widowControl/>
        <w:suppressAutoHyphens/>
        <w:rPr>
          <w:rFonts w:ascii="Times New Roman" w:hAnsi="Times New Roman"/>
          <w:sz w:val="28"/>
          <w:szCs w:val="28"/>
        </w:rPr>
      </w:pPr>
      <w:r w:rsidRPr="00F7013B">
        <w:rPr>
          <w:rFonts w:ascii="Times New Roman" w:hAnsi="Times New Roman"/>
          <w:sz w:val="28"/>
          <w:szCs w:val="28"/>
        </w:rPr>
        <w:t xml:space="preserve">Таблица </w:t>
      </w:r>
      <w:r w:rsidR="00803C82">
        <w:rPr>
          <w:rFonts w:ascii="Times New Roman" w:hAnsi="Times New Roman"/>
          <w:sz w:val="28"/>
          <w:szCs w:val="28"/>
        </w:rPr>
        <w:t>28</w:t>
      </w:r>
      <w:r w:rsidRPr="00F7013B">
        <w:rPr>
          <w:rFonts w:ascii="Times New Roman" w:hAnsi="Times New Roman"/>
          <w:sz w:val="28"/>
          <w:szCs w:val="28"/>
        </w:rPr>
        <w:t xml:space="preserve"> - Задачи и дальнейшие направления социальной политики города Фокино </w:t>
      </w:r>
    </w:p>
    <w:p w:rsidR="00526F7B" w:rsidRPr="00F7013B" w:rsidRDefault="00526F7B" w:rsidP="00526F7B">
      <w:pPr>
        <w:pStyle w:val="ConsPlusNormal"/>
        <w:jc w:val="center"/>
        <w:rPr>
          <w:rFonts w:ascii="Times New Roman" w:hAnsi="Times New Roman" w:cs="Times New Roman"/>
          <w:sz w:val="12"/>
          <w:szCs w:val="12"/>
        </w:rPr>
      </w:pPr>
    </w:p>
    <w:tbl>
      <w:tblPr>
        <w:tblW w:w="949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808"/>
        <w:gridCol w:w="6690"/>
      </w:tblGrid>
      <w:tr w:rsidR="00526F7B" w:rsidRPr="00F7013B" w:rsidTr="003D7968">
        <w:trPr>
          <w:tblHeader/>
          <w:tblCellSpacing w:w="5" w:type="nil"/>
        </w:trPr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</w:rPr>
            </w:pPr>
            <w:r w:rsidRPr="00F7013B">
              <w:rPr>
                <w:b/>
                <w:sz w:val="24"/>
              </w:rPr>
              <w:t>Задачи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</w:rPr>
            </w:pPr>
            <w:r w:rsidRPr="00F7013B">
              <w:rPr>
                <w:b/>
                <w:sz w:val="24"/>
              </w:rPr>
              <w:t>Направление работы по достижению указанных задач</w:t>
            </w:r>
          </w:p>
        </w:tc>
      </w:tr>
      <w:tr w:rsidR="00526F7B" w:rsidRPr="00F7013B" w:rsidTr="00135E4F">
        <w:trPr>
          <w:tblCellSpacing w:w="5" w:type="nil"/>
        </w:trPr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 w:val="0"/>
                <w:sz w:val="24"/>
              </w:rPr>
            </w:pPr>
            <w:r w:rsidRPr="00F7013B">
              <w:rPr>
                <w:snapToGrid w:val="0"/>
                <w:sz w:val="24"/>
              </w:rPr>
              <w:t>Развитие жилищного строительства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526F7B">
            <w:pPr>
              <w:widowControl w:val="0"/>
              <w:numPr>
                <w:ilvl w:val="2"/>
                <w:numId w:val="27"/>
              </w:numPr>
              <w:tabs>
                <w:tab w:val="left" w:pos="542"/>
                <w:tab w:val="left" w:pos="993"/>
              </w:tabs>
              <w:suppressAutoHyphens w:val="0"/>
              <w:kinsoku w:val="0"/>
              <w:overflowPunct w:val="0"/>
              <w:autoSpaceDE w:val="0"/>
              <w:autoSpaceDN w:val="0"/>
              <w:adjustRightInd w:val="0"/>
              <w:ind w:firstLine="271"/>
              <w:jc w:val="both"/>
              <w:rPr>
                <w:sz w:val="24"/>
              </w:rPr>
            </w:pPr>
            <w:r w:rsidRPr="00F7013B">
              <w:rPr>
                <w:bCs/>
                <w:sz w:val="24"/>
              </w:rPr>
              <w:t xml:space="preserve">Строительство новых </w:t>
            </w:r>
            <w:r w:rsidRPr="00F7013B">
              <w:rPr>
                <w:bCs/>
                <w:spacing w:val="1"/>
                <w:sz w:val="24"/>
              </w:rPr>
              <w:t>ж</w:t>
            </w:r>
            <w:r w:rsidRPr="00F7013B">
              <w:rPr>
                <w:bCs/>
                <w:spacing w:val="-1"/>
                <w:sz w:val="24"/>
              </w:rPr>
              <w:t>илы</w:t>
            </w:r>
            <w:r w:rsidRPr="00F7013B">
              <w:rPr>
                <w:bCs/>
                <w:sz w:val="24"/>
              </w:rPr>
              <w:t xml:space="preserve">х </w:t>
            </w:r>
            <w:r w:rsidRPr="00F7013B">
              <w:rPr>
                <w:bCs/>
                <w:spacing w:val="-1"/>
                <w:sz w:val="24"/>
              </w:rPr>
              <w:t>мно</w:t>
            </w:r>
            <w:r w:rsidRPr="00F7013B">
              <w:rPr>
                <w:bCs/>
                <w:spacing w:val="1"/>
                <w:sz w:val="24"/>
              </w:rPr>
              <w:t>г</w:t>
            </w:r>
            <w:r w:rsidRPr="00F7013B">
              <w:rPr>
                <w:bCs/>
                <w:spacing w:val="-1"/>
                <w:sz w:val="24"/>
              </w:rPr>
              <w:t>оквартирны</w:t>
            </w:r>
            <w:r w:rsidRPr="00F7013B">
              <w:rPr>
                <w:bCs/>
                <w:sz w:val="24"/>
              </w:rPr>
              <w:t xml:space="preserve">х </w:t>
            </w:r>
            <w:r w:rsidRPr="00F7013B">
              <w:rPr>
                <w:bCs/>
                <w:spacing w:val="-1"/>
                <w:sz w:val="24"/>
              </w:rPr>
              <w:t>дом</w:t>
            </w:r>
            <w:r w:rsidRPr="00F7013B">
              <w:rPr>
                <w:bCs/>
                <w:sz w:val="24"/>
              </w:rPr>
              <w:t xml:space="preserve">ов к 2030 </w:t>
            </w:r>
            <w:r w:rsidRPr="00F7013B">
              <w:rPr>
                <w:bCs/>
                <w:spacing w:val="-1"/>
                <w:sz w:val="24"/>
              </w:rPr>
              <w:t>год</w:t>
            </w:r>
            <w:r w:rsidRPr="00F7013B">
              <w:rPr>
                <w:bCs/>
                <w:sz w:val="24"/>
              </w:rPr>
              <w:t>у;</w:t>
            </w:r>
          </w:p>
          <w:p w:rsidR="00526F7B" w:rsidRPr="00F7013B" w:rsidRDefault="00526F7B" w:rsidP="00526F7B">
            <w:pPr>
              <w:widowControl w:val="0"/>
              <w:numPr>
                <w:ilvl w:val="2"/>
                <w:numId w:val="27"/>
              </w:numPr>
              <w:tabs>
                <w:tab w:val="left" w:pos="542"/>
                <w:tab w:val="left" w:pos="1134"/>
              </w:tabs>
              <w:suppressAutoHyphens w:val="0"/>
              <w:kinsoku w:val="0"/>
              <w:overflowPunct w:val="0"/>
              <w:autoSpaceDE w:val="0"/>
              <w:autoSpaceDN w:val="0"/>
              <w:adjustRightInd w:val="0"/>
              <w:ind w:firstLine="271"/>
              <w:jc w:val="both"/>
              <w:rPr>
                <w:bCs/>
                <w:sz w:val="24"/>
              </w:rPr>
            </w:pPr>
            <w:r w:rsidRPr="00F7013B">
              <w:rPr>
                <w:bCs/>
                <w:sz w:val="24"/>
              </w:rPr>
              <w:t xml:space="preserve">Усадебная </w:t>
            </w:r>
            <w:r w:rsidRPr="00F7013B">
              <w:rPr>
                <w:bCs/>
                <w:spacing w:val="-1"/>
                <w:sz w:val="24"/>
              </w:rPr>
              <w:t xml:space="preserve">жилая застройка </w:t>
            </w:r>
          </w:p>
          <w:p w:rsidR="00526F7B" w:rsidRPr="00F7013B" w:rsidRDefault="00526F7B" w:rsidP="00526F7B">
            <w:pPr>
              <w:widowControl w:val="0"/>
              <w:numPr>
                <w:ilvl w:val="2"/>
                <w:numId w:val="27"/>
              </w:numPr>
              <w:tabs>
                <w:tab w:val="left" w:pos="542"/>
                <w:tab w:val="left" w:pos="1134"/>
              </w:tabs>
              <w:suppressAutoHyphens w:val="0"/>
              <w:kinsoku w:val="0"/>
              <w:overflowPunct w:val="0"/>
              <w:autoSpaceDE w:val="0"/>
              <w:autoSpaceDN w:val="0"/>
              <w:adjustRightInd w:val="0"/>
              <w:ind w:firstLine="271"/>
              <w:jc w:val="both"/>
            </w:pPr>
            <w:r w:rsidRPr="00F7013B">
              <w:rPr>
                <w:bCs/>
                <w:sz w:val="24"/>
              </w:rPr>
              <w:t>Освоение свободных и излишних территорий</w:t>
            </w:r>
          </w:p>
        </w:tc>
      </w:tr>
      <w:tr w:rsidR="00526F7B" w:rsidRPr="00F7013B" w:rsidTr="00135E4F">
        <w:trPr>
          <w:tblCellSpacing w:w="5" w:type="nil"/>
        </w:trPr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 w:val="0"/>
                <w:sz w:val="24"/>
              </w:rPr>
            </w:pPr>
            <w:r w:rsidRPr="00F7013B">
              <w:rPr>
                <w:snapToGrid w:val="0"/>
                <w:sz w:val="24"/>
              </w:rPr>
              <w:t>Совершенствование системы  управления  жилищно-коммунальным  хозяйством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526F7B">
            <w:pPr>
              <w:pStyle w:val="aff9"/>
              <w:numPr>
                <w:ilvl w:val="0"/>
                <w:numId w:val="28"/>
              </w:numPr>
              <w:ind w:left="0" w:firstLine="360"/>
              <w:jc w:val="both"/>
              <w:rPr>
                <w:rFonts w:eastAsia="Calibri"/>
              </w:rPr>
            </w:pPr>
            <w:r w:rsidRPr="00F7013B">
              <w:t>Строительство дополнительных водозаборных сооружений (артезианских скважин), сетей водоснабжения.</w:t>
            </w:r>
          </w:p>
          <w:p w:rsidR="00526F7B" w:rsidRPr="00F7013B" w:rsidRDefault="00526F7B" w:rsidP="00526F7B">
            <w:pPr>
              <w:pStyle w:val="aff9"/>
              <w:numPr>
                <w:ilvl w:val="0"/>
                <w:numId w:val="28"/>
              </w:numPr>
              <w:ind w:left="0" w:firstLine="360"/>
              <w:jc w:val="both"/>
              <w:rPr>
                <w:rFonts w:eastAsia="Calibri"/>
              </w:rPr>
            </w:pPr>
            <w:r w:rsidRPr="00F7013B">
              <w:t xml:space="preserve"> </w:t>
            </w:r>
            <w:r w:rsidRPr="00F7013B">
              <w:rPr>
                <w:rFonts w:eastAsia="Calibri"/>
              </w:rPr>
              <w:t xml:space="preserve">Снижение показателей энергоемкости и энергопотребления предприятий и организаций </w:t>
            </w:r>
          </w:p>
          <w:p w:rsidR="00526F7B" w:rsidRPr="00F7013B" w:rsidRDefault="00526F7B" w:rsidP="00526F7B">
            <w:pPr>
              <w:pStyle w:val="aff9"/>
              <w:numPr>
                <w:ilvl w:val="0"/>
                <w:numId w:val="28"/>
              </w:numPr>
              <w:ind w:left="0" w:firstLine="360"/>
              <w:jc w:val="both"/>
            </w:pPr>
            <w:r w:rsidRPr="00F7013B">
              <w:rPr>
                <w:rFonts w:eastAsia="Calibri"/>
              </w:rPr>
              <w:t>Создание условий для перевода экономики и бюджетной сферы на энергосберегающий путь развития, максимально эффективное использование потенциала топливно-энергетических ресурсов за счет сокращения количества потребляемой энергии.</w:t>
            </w:r>
          </w:p>
          <w:p w:rsidR="00526F7B" w:rsidRPr="00F7013B" w:rsidRDefault="00526F7B" w:rsidP="00526F7B">
            <w:pPr>
              <w:pStyle w:val="aff9"/>
              <w:numPr>
                <w:ilvl w:val="0"/>
                <w:numId w:val="28"/>
              </w:numPr>
              <w:ind w:left="0" w:firstLine="360"/>
              <w:jc w:val="both"/>
            </w:pPr>
            <w:r w:rsidRPr="00F7013B">
              <w:t xml:space="preserve">Улучшение качества управления и содержания общего имущества в многоквартирных домах на основе государственной поддержки объединений собственников жилья, в том числе при проведении капитального ремонта многоквартирных домов, и развития конкуренции в сфере управления жилой недвижимостью.  </w:t>
            </w:r>
          </w:p>
          <w:p w:rsidR="00526F7B" w:rsidRPr="00F7013B" w:rsidRDefault="00526F7B" w:rsidP="00526F7B">
            <w:pPr>
              <w:pStyle w:val="aff9"/>
              <w:numPr>
                <w:ilvl w:val="0"/>
                <w:numId w:val="28"/>
              </w:numPr>
              <w:ind w:left="0" w:firstLine="360"/>
              <w:jc w:val="both"/>
            </w:pPr>
            <w:r w:rsidRPr="00F7013B">
              <w:t xml:space="preserve">Повышение надежности и эффективности производства и поставки коммунальных ресурсов на базе модернизации систем коммунальной инфраструктуры.  </w:t>
            </w:r>
          </w:p>
          <w:p w:rsidR="00526F7B" w:rsidRPr="00F7013B" w:rsidRDefault="00526F7B" w:rsidP="00526F7B">
            <w:pPr>
              <w:pStyle w:val="aff9"/>
              <w:numPr>
                <w:ilvl w:val="0"/>
                <w:numId w:val="28"/>
              </w:numPr>
              <w:ind w:left="0" w:firstLine="360"/>
              <w:jc w:val="both"/>
            </w:pPr>
            <w:r w:rsidRPr="00F7013B">
              <w:t xml:space="preserve">Формирование в коммунальном секторе благоприятных условий для реализации инвестиционных проектов в рамках государственно-частных партнерств, включая формирование эффективной системы тарифного регулирования.  </w:t>
            </w:r>
          </w:p>
          <w:p w:rsidR="00526F7B" w:rsidRPr="00F7013B" w:rsidRDefault="00526F7B" w:rsidP="00526F7B">
            <w:pPr>
              <w:pStyle w:val="aff9"/>
              <w:numPr>
                <w:ilvl w:val="0"/>
                <w:numId w:val="28"/>
              </w:numPr>
              <w:ind w:left="0" w:firstLine="360"/>
              <w:jc w:val="both"/>
            </w:pPr>
            <w:r w:rsidRPr="00F7013B">
              <w:t xml:space="preserve">Развитие систем коммунальной инфраструктуры на базе новых технологий и современного оборудования. </w:t>
            </w:r>
          </w:p>
          <w:p w:rsidR="00526F7B" w:rsidRPr="00F7013B" w:rsidRDefault="00526F7B" w:rsidP="00526F7B">
            <w:pPr>
              <w:pStyle w:val="aff9"/>
              <w:numPr>
                <w:ilvl w:val="0"/>
                <w:numId w:val="28"/>
              </w:numPr>
              <w:ind w:left="0" w:firstLine="360"/>
              <w:jc w:val="both"/>
            </w:pPr>
            <w:r w:rsidRPr="00F7013B">
              <w:t>Повышение уровня квалификации кадров управляющих и ресурсоснабжающих организаций</w:t>
            </w:r>
          </w:p>
        </w:tc>
      </w:tr>
      <w:tr w:rsidR="00526F7B" w:rsidRPr="00F7013B" w:rsidTr="00135E4F">
        <w:trPr>
          <w:tblCellSpacing w:w="5" w:type="nil"/>
        </w:trPr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 w:val="0"/>
                <w:sz w:val="24"/>
              </w:rPr>
            </w:pPr>
            <w:r w:rsidRPr="00F7013B">
              <w:rPr>
                <w:snapToGrid w:val="0"/>
                <w:sz w:val="24"/>
              </w:rPr>
              <w:t>Оптимизация дорожного хозяйства, транспортной инфраструктуры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526F7B">
            <w:pPr>
              <w:pStyle w:val="a4"/>
              <w:widowControl w:val="0"/>
              <w:numPr>
                <w:ilvl w:val="0"/>
                <w:numId w:val="29"/>
              </w:numPr>
              <w:tabs>
                <w:tab w:val="left" w:pos="554"/>
              </w:tabs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0" w:right="-1" w:firstLine="271"/>
              <w:rPr>
                <w:sz w:val="24"/>
              </w:rPr>
            </w:pPr>
            <w:r w:rsidRPr="00F7013B">
              <w:rPr>
                <w:spacing w:val="-1"/>
                <w:sz w:val="24"/>
              </w:rPr>
              <w:t xml:space="preserve">Повышение и сохранение качества дорожных покрытий </w:t>
            </w:r>
          </w:p>
          <w:p w:rsidR="00526F7B" w:rsidRPr="00F7013B" w:rsidRDefault="00526F7B" w:rsidP="00526F7B">
            <w:pPr>
              <w:pStyle w:val="a4"/>
              <w:widowControl w:val="0"/>
              <w:numPr>
                <w:ilvl w:val="0"/>
                <w:numId w:val="29"/>
              </w:numPr>
              <w:tabs>
                <w:tab w:val="left" w:pos="554"/>
              </w:tabs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0" w:right="-1" w:firstLine="271"/>
              <w:rPr>
                <w:sz w:val="24"/>
              </w:rPr>
            </w:pPr>
            <w:r w:rsidRPr="00F7013B">
              <w:rPr>
                <w:sz w:val="24"/>
              </w:rPr>
              <w:t>Создание площадок временного хранения автомобилей</w:t>
            </w:r>
          </w:p>
          <w:p w:rsidR="00526F7B" w:rsidRPr="00F7013B" w:rsidRDefault="00526F7B" w:rsidP="00526F7B">
            <w:pPr>
              <w:pStyle w:val="a4"/>
              <w:widowControl w:val="0"/>
              <w:numPr>
                <w:ilvl w:val="0"/>
                <w:numId w:val="29"/>
              </w:numPr>
              <w:tabs>
                <w:tab w:val="left" w:pos="554"/>
              </w:tabs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0" w:right="-1" w:firstLine="271"/>
              <w:rPr>
                <w:sz w:val="24"/>
              </w:rPr>
            </w:pPr>
            <w:r w:rsidRPr="00F7013B">
              <w:rPr>
                <w:sz w:val="24"/>
              </w:rPr>
              <w:t>Организация условий для создания предприятий автосервиса</w:t>
            </w:r>
          </w:p>
          <w:p w:rsidR="00526F7B" w:rsidRPr="00F7013B" w:rsidRDefault="00526F7B" w:rsidP="00526F7B">
            <w:pPr>
              <w:pStyle w:val="a4"/>
              <w:widowControl w:val="0"/>
              <w:numPr>
                <w:ilvl w:val="0"/>
                <w:numId w:val="29"/>
              </w:numPr>
              <w:tabs>
                <w:tab w:val="left" w:pos="554"/>
              </w:tabs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0" w:right="-1" w:firstLine="271"/>
              <w:rPr>
                <w:sz w:val="24"/>
              </w:rPr>
            </w:pPr>
            <w:r w:rsidRPr="00F7013B">
              <w:rPr>
                <w:sz w:val="24"/>
              </w:rPr>
              <w:lastRenderedPageBreak/>
              <w:t xml:space="preserve">Повышение доступности услуг транспортного комплекса для населения и конкурентоспособности транспортной системы; </w:t>
            </w:r>
          </w:p>
          <w:p w:rsidR="00526F7B" w:rsidRPr="00F7013B" w:rsidRDefault="00526F7B" w:rsidP="00526F7B">
            <w:pPr>
              <w:pStyle w:val="a4"/>
              <w:widowControl w:val="0"/>
              <w:numPr>
                <w:ilvl w:val="0"/>
                <w:numId w:val="29"/>
              </w:numPr>
              <w:tabs>
                <w:tab w:val="left" w:pos="554"/>
              </w:tabs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0" w:right="-1" w:firstLine="271"/>
              <w:rPr>
                <w:sz w:val="24"/>
              </w:rPr>
            </w:pPr>
            <w:r w:rsidRPr="00F7013B">
              <w:rPr>
                <w:sz w:val="24"/>
              </w:rPr>
              <w:t xml:space="preserve">Реконструкция путепровода через </w:t>
            </w:r>
            <w:proofErr w:type="spellStart"/>
            <w:r w:rsidRPr="00F7013B">
              <w:rPr>
                <w:sz w:val="24"/>
              </w:rPr>
              <w:t>р.Болву</w:t>
            </w:r>
            <w:proofErr w:type="spellEnd"/>
          </w:p>
        </w:tc>
      </w:tr>
      <w:tr w:rsidR="00526F7B" w:rsidRPr="00F7013B" w:rsidTr="00135E4F">
        <w:trPr>
          <w:tblCellSpacing w:w="5" w:type="nil"/>
        </w:trPr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7013B">
              <w:rPr>
                <w:sz w:val="24"/>
              </w:rPr>
              <w:lastRenderedPageBreak/>
              <w:t>Стабилизация ситуации</w:t>
            </w:r>
          </w:p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F7013B">
              <w:rPr>
                <w:sz w:val="24"/>
              </w:rPr>
              <w:t xml:space="preserve">на рынке труда,       </w:t>
            </w:r>
          </w:p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F7013B">
              <w:rPr>
                <w:sz w:val="24"/>
              </w:rPr>
              <w:t xml:space="preserve">снижение уровня       </w:t>
            </w:r>
          </w:p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F7013B">
              <w:rPr>
                <w:sz w:val="24"/>
              </w:rPr>
              <w:t xml:space="preserve">безработицы           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 Участие в областных целевых Стратегиях,  направленных на обеспечение мероприятий по снижению напряженности на рынке труда.            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Организация временного трудоустройства,         стажировки безработных граждан, граждан, ищущих   работу, включая выпускников образовательных учреждений, содействие трудоустройству инвалидов на основании договоров с организациями города.    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Организация профессионального обучения, переобучения и повышения квалификации безработных 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Создание условий для развития малого и среднего бизнеса, содействие самозанятости жителей города.                      </w:t>
            </w:r>
          </w:p>
        </w:tc>
      </w:tr>
      <w:tr w:rsidR="00526F7B" w:rsidRPr="00F7013B" w:rsidTr="00135E4F">
        <w:trPr>
          <w:tblCellSpacing w:w="5" w:type="nil"/>
        </w:trPr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</w:rPr>
            </w:pPr>
            <w:r w:rsidRPr="00F7013B">
              <w:rPr>
                <w:snapToGrid w:val="0"/>
                <w:sz w:val="24"/>
              </w:rPr>
              <w:t xml:space="preserve">Оптимизация  системы  образования  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>Обеспечение доступности качественного общего образования, соответствующего требованиям социально-экономического развития муниципального образования городского округа «</w:t>
            </w:r>
            <w:r w:rsidR="00CF1DC3" w:rsidRPr="00F7013B">
              <w:t xml:space="preserve">город </w:t>
            </w:r>
            <w:r w:rsidRPr="00F7013B">
              <w:t xml:space="preserve">Фокино» Брянской области. 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Обеспечение условий для успешной социализации и эффективной самореализации детей-сирот и детей, оставшихся без попечения родителей. 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Создание условий для эффективного и динамичного развития кадрового потенциала системы образования. 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Создание современных комфортных условий для эффективного и безопасного обучения и воспитания детей. 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Информационное обеспечение управленческих решений по проблемам повышения качества образования. 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Обеспечение внешних пользователей (работодатели, представители общественных организаций и СМИ, родители, широкая общественность) информацией о развитии образования в муниципальном образовании, разработка соответствующей системы информирования внешних пользователей. 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>Информационное, аналитическое и экспертное обеспечение мониторинга качества системы образования.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>Выявление факторов, влияющих на повышение или снижение качества образования.</w:t>
            </w:r>
          </w:p>
        </w:tc>
      </w:tr>
      <w:tr w:rsidR="00526F7B" w:rsidRPr="00F7013B" w:rsidTr="00135E4F">
        <w:trPr>
          <w:tblCellSpacing w:w="5" w:type="nil"/>
        </w:trPr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 w:val="0"/>
                <w:sz w:val="24"/>
              </w:rPr>
            </w:pPr>
            <w:r w:rsidRPr="00F7013B">
              <w:rPr>
                <w:snapToGrid w:val="0"/>
                <w:sz w:val="24"/>
              </w:rPr>
              <w:t>Оптимизация  системы  здравоохранения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413"/>
              <w:jc w:val="both"/>
            </w:pPr>
            <w:r w:rsidRPr="00F7013B">
              <w:t>Повышение качества  и доступности первичной медико-санитарной помощи (внедрение современных диагностических и лечебных технологий; повышение профессиональной квалификации медицинских кадров; капитальный ремонт стационара, внедрение стационар-замещающих технологий).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413"/>
              <w:jc w:val="both"/>
            </w:pPr>
            <w:r w:rsidRPr="00F7013B">
              <w:t xml:space="preserve">Привлечение в город медицинских кадров, в том числе за счет предоставления жилья. 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413"/>
              <w:jc w:val="both"/>
            </w:pPr>
            <w:r w:rsidRPr="00F7013B">
              <w:t xml:space="preserve">Проведение профилактических мероприятий по    </w:t>
            </w:r>
            <w:r w:rsidRPr="00F7013B">
              <w:lastRenderedPageBreak/>
              <w:t>предупреждению и снижению заболеваемости, выявлению ранних и скрытых форм заболеваний, факторов риска.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413"/>
              <w:jc w:val="both"/>
            </w:pPr>
            <w:r w:rsidRPr="00F7013B">
              <w:t>Предупреждение наркомании и алкоголизма,  пропаганда здорового образа жизни.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413"/>
              <w:jc w:val="both"/>
            </w:pPr>
            <w:r w:rsidRPr="00F7013B">
              <w:t>Координация взаимодействия системы здравоохранения с системой социальной защиты.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413"/>
              <w:jc w:val="both"/>
              <w:rPr>
                <w:b/>
              </w:rPr>
            </w:pPr>
            <w:r w:rsidRPr="00F7013B">
              <w:t>Развитие системы электронного документооборота.</w:t>
            </w:r>
          </w:p>
        </w:tc>
      </w:tr>
      <w:tr w:rsidR="00526F7B" w:rsidRPr="00F7013B" w:rsidTr="00135E4F">
        <w:trPr>
          <w:tblCellSpacing w:w="5" w:type="nil"/>
        </w:trPr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F7013B">
              <w:rPr>
                <w:sz w:val="24"/>
              </w:rPr>
              <w:lastRenderedPageBreak/>
              <w:t>Усиление работы по</w:t>
            </w:r>
          </w:p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F7013B">
              <w:rPr>
                <w:sz w:val="24"/>
              </w:rPr>
              <w:t>развитию физической</w:t>
            </w:r>
          </w:p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F7013B">
              <w:rPr>
                <w:sz w:val="24"/>
              </w:rPr>
              <w:t xml:space="preserve">культуры и спорта как </w:t>
            </w:r>
          </w:p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F7013B">
              <w:rPr>
                <w:sz w:val="24"/>
              </w:rPr>
              <w:t>основы здорового</w:t>
            </w:r>
          </w:p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F7013B">
              <w:rPr>
                <w:sz w:val="24"/>
              </w:rPr>
              <w:t>образа жизни населения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31"/>
              </w:numPr>
              <w:tabs>
                <w:tab w:val="left" w:pos="662"/>
              </w:tabs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rPr>
                <w:rFonts w:eastAsia="Calibri"/>
              </w:rPr>
              <w:t>Использование потенциала общеобразовательных учреждений в качестве центров физкультурно-спортивной жизни населения района.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31"/>
              </w:numPr>
              <w:tabs>
                <w:tab w:val="left" w:pos="662"/>
              </w:tabs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rPr>
                <w:rFonts w:eastAsia="Calibri"/>
              </w:rPr>
              <w:t>Развитие спортивной инфраструктуры.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Формирование системы парковых зон путем  реконструкции существующих парков, создания новых благоустроенных рекреационных зон.          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Благоустройство дворовых площадок </w:t>
            </w:r>
            <w:r w:rsidRPr="00F7013B">
              <w:rPr>
                <w:rFonts w:eastAsia="Calibri"/>
              </w:rPr>
              <w:t>для развития дворового спорта.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Ремонт спортивных залов школ города, обеспечение их материального содержания.  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Развитие в школах привлекательной физкультуры:  фитнес-клубы, спортивные танцы, теннис и т.д.     </w:t>
            </w:r>
          </w:p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>Предоставление возможности использования площадей во внеурочное время для самостоятельных занятий  спортом</w:t>
            </w:r>
          </w:p>
        </w:tc>
      </w:tr>
      <w:tr w:rsidR="00526F7B" w:rsidRPr="00F7013B" w:rsidTr="00135E4F">
        <w:trPr>
          <w:tblCellSpacing w:w="5" w:type="nil"/>
        </w:trPr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135E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F7013B">
              <w:rPr>
                <w:snapToGrid w:val="0"/>
                <w:sz w:val="24"/>
              </w:rPr>
              <w:t>Оптимизация  системы  культуры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F7B" w:rsidRPr="00F7013B" w:rsidRDefault="00526F7B" w:rsidP="00526F7B">
            <w:pPr>
              <w:pStyle w:val="aff9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-13" w:firstLine="373"/>
              <w:jc w:val="both"/>
            </w:pPr>
            <w:r w:rsidRPr="00F7013B">
              <w:t xml:space="preserve">Сохранение культурного наследия и расширение доступа граждан к культурным ценностям и информации.  </w:t>
            </w:r>
          </w:p>
          <w:p w:rsidR="00526F7B" w:rsidRPr="00F7013B" w:rsidRDefault="00526F7B" w:rsidP="00135E4F">
            <w:pPr>
              <w:pStyle w:val="aff9"/>
              <w:widowControl w:val="0"/>
              <w:autoSpaceDE w:val="0"/>
              <w:autoSpaceDN w:val="0"/>
              <w:adjustRightInd w:val="0"/>
              <w:ind w:left="360"/>
              <w:jc w:val="both"/>
            </w:pPr>
            <w:r w:rsidRPr="00F7013B">
              <w:t xml:space="preserve">- сохранение и популяризация объектов культурного наследия (памятников истории и культуры); </w:t>
            </w:r>
          </w:p>
          <w:p w:rsidR="00526F7B" w:rsidRPr="00F7013B" w:rsidRDefault="00526F7B" w:rsidP="00135E4F">
            <w:pPr>
              <w:pStyle w:val="aff9"/>
              <w:widowControl w:val="0"/>
              <w:autoSpaceDE w:val="0"/>
              <w:autoSpaceDN w:val="0"/>
              <w:adjustRightInd w:val="0"/>
              <w:ind w:left="360"/>
              <w:jc w:val="both"/>
            </w:pPr>
            <w:r w:rsidRPr="00F7013B">
              <w:t xml:space="preserve"> - развитие библиотечного дела; </w:t>
            </w:r>
          </w:p>
          <w:p w:rsidR="00526F7B" w:rsidRPr="00F7013B" w:rsidRDefault="00526F7B" w:rsidP="00135E4F">
            <w:pPr>
              <w:pStyle w:val="aff9"/>
              <w:widowControl w:val="0"/>
              <w:autoSpaceDE w:val="0"/>
              <w:autoSpaceDN w:val="0"/>
              <w:adjustRightInd w:val="0"/>
              <w:ind w:left="360"/>
              <w:jc w:val="both"/>
            </w:pPr>
            <w:r w:rsidRPr="00F7013B">
              <w:t xml:space="preserve">- развитие музейного дела.  </w:t>
            </w:r>
          </w:p>
          <w:p w:rsidR="00526F7B" w:rsidRPr="00F7013B" w:rsidRDefault="00526F7B" w:rsidP="00135E4F">
            <w:pPr>
              <w:pStyle w:val="aff9"/>
              <w:widowControl w:val="0"/>
              <w:autoSpaceDE w:val="0"/>
              <w:autoSpaceDN w:val="0"/>
              <w:adjustRightInd w:val="0"/>
              <w:ind w:left="360"/>
              <w:jc w:val="both"/>
            </w:pPr>
            <w:r w:rsidRPr="00F7013B">
              <w:t xml:space="preserve">2. Поддержка и развитие художественно-творческой деятельности.  </w:t>
            </w:r>
          </w:p>
          <w:p w:rsidR="00526F7B" w:rsidRPr="00F7013B" w:rsidRDefault="00526F7B" w:rsidP="00135E4F">
            <w:pPr>
              <w:pStyle w:val="aff9"/>
              <w:widowControl w:val="0"/>
              <w:autoSpaceDE w:val="0"/>
              <w:autoSpaceDN w:val="0"/>
              <w:adjustRightInd w:val="0"/>
              <w:ind w:left="360"/>
              <w:jc w:val="both"/>
            </w:pPr>
            <w:r w:rsidRPr="00F7013B">
              <w:t>- развитие культурно-досугового обслуживания населения;  - поддержка традиционной народной культуры.</w:t>
            </w:r>
          </w:p>
        </w:tc>
      </w:tr>
    </w:tbl>
    <w:p w:rsidR="00526F7B" w:rsidRDefault="00526F7B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803C82" w:rsidRDefault="00803C82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526F7B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b/>
          <w:snapToGrid w:val="0"/>
          <w:color w:val="000000"/>
          <w:sz w:val="28"/>
          <w:szCs w:val="28"/>
        </w:rPr>
        <w:t>С</w:t>
      </w:r>
      <w:r w:rsidRPr="00C673F0">
        <w:rPr>
          <w:rFonts w:ascii="Times New Roman" w:hAnsi="Times New Roman"/>
          <w:b/>
          <w:snapToGrid w:val="0"/>
          <w:color w:val="000000"/>
          <w:sz w:val="28"/>
          <w:szCs w:val="28"/>
        </w:rPr>
        <w:t xml:space="preserve">тратегическое направление </w:t>
      </w:r>
      <w:r>
        <w:rPr>
          <w:rFonts w:ascii="Times New Roman" w:hAnsi="Times New Roman"/>
          <w:b/>
          <w:snapToGrid w:val="0"/>
          <w:color w:val="000000"/>
          <w:sz w:val="28"/>
          <w:szCs w:val="28"/>
        </w:rPr>
        <w:t>3</w:t>
      </w:r>
      <w:r w:rsidRPr="00C673F0">
        <w:rPr>
          <w:rFonts w:ascii="Times New Roman" w:hAnsi="Times New Roman"/>
          <w:b/>
          <w:snapToGrid w:val="0"/>
          <w:color w:val="000000"/>
          <w:sz w:val="28"/>
          <w:szCs w:val="28"/>
        </w:rPr>
        <w:t xml:space="preserve">. </w:t>
      </w:r>
    </w:p>
    <w:p w:rsidR="003D7968" w:rsidRDefault="003D7968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526F7B" w:rsidRPr="00803C82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16"/>
          <w:szCs w:val="16"/>
        </w:rPr>
      </w:pPr>
    </w:p>
    <w:p w:rsidR="00526F7B" w:rsidRDefault="00526F7B" w:rsidP="00526F7B">
      <w:pPr>
        <w:jc w:val="center"/>
        <w:rPr>
          <w:i/>
          <w:szCs w:val="28"/>
          <w:u w:val="single"/>
        </w:rPr>
      </w:pPr>
      <w:r w:rsidRPr="00FE782F">
        <w:rPr>
          <w:i/>
          <w:szCs w:val="28"/>
          <w:u w:val="single"/>
        </w:rPr>
        <w:t>Улучшение окружающей природной среды</w:t>
      </w:r>
    </w:p>
    <w:p w:rsidR="003D7968" w:rsidRPr="00FE782F" w:rsidRDefault="003D7968" w:rsidP="00526F7B">
      <w:pPr>
        <w:jc w:val="center"/>
        <w:rPr>
          <w:i/>
          <w:szCs w:val="28"/>
          <w:u w:val="single"/>
        </w:rPr>
      </w:pPr>
    </w:p>
    <w:p w:rsidR="00526F7B" w:rsidRPr="00803C82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16"/>
          <w:szCs w:val="16"/>
        </w:rPr>
      </w:pPr>
    </w:p>
    <w:p w:rsidR="00526F7B" w:rsidRPr="009358EE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Состояние окружающей среды является одним из основных  факторов, определяющих здоровье человека и влияющих не только на качество, но и на безопасность его жизни.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В результате снижения негативного воздействия на все компоненты природной среды – воздух, воду, землю и ликвидации причиненного экологического ущерба будет обеспечено благоприятное и безопасное для </w:t>
      </w: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lastRenderedPageBreak/>
        <w:t xml:space="preserve">здоровья и жизни состояние окружающей среды.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Охрана природных ресурсов, бережное и рациональное их использование создаст основу для долговременного устойчивого развития экономики города.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b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Бережному и ответственному отношению к окружающей среде, как в процессе индивидуальной жизнедеятельности, так и в производственной деятельности, будет способствовать формирование общей экологической культуры населения района, развитие экологического образования и воспитания. </w:t>
      </w:r>
    </w:p>
    <w:p w:rsidR="00526F7B" w:rsidRPr="009358EE" w:rsidRDefault="00526F7B" w:rsidP="00526F7B">
      <w:pPr>
        <w:pStyle w:val="Iauiue"/>
        <w:tabs>
          <w:tab w:val="left" w:pos="993"/>
        </w:tabs>
        <w:ind w:firstLine="735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>Основными проблемами в сфере окружающей среды и экологической безопасности являются:</w:t>
      </w:r>
    </w:p>
    <w:p w:rsidR="00526F7B" w:rsidRPr="009358EE" w:rsidRDefault="00526F7B" w:rsidP="00526F7B">
      <w:pPr>
        <w:pStyle w:val="Iauiue"/>
        <w:tabs>
          <w:tab w:val="left" w:pos="993"/>
        </w:tabs>
        <w:ind w:firstLine="735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- неудовлетворительное состояние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 xml:space="preserve">и </w:t>
      </w: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изношенность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оборудования</w:t>
      </w: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 очистных сооружений в городе;</w:t>
      </w:r>
    </w:p>
    <w:p w:rsidR="00526F7B" w:rsidRPr="009358EE" w:rsidRDefault="00526F7B" w:rsidP="00526F7B">
      <w:pPr>
        <w:pStyle w:val="Iauiue"/>
        <w:tabs>
          <w:tab w:val="left" w:pos="993"/>
        </w:tabs>
        <w:ind w:firstLine="735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 - не отвечающ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ая</w:t>
      </w: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 современному уровню технология сбора твердых бытовых отходов; </w:t>
      </w:r>
    </w:p>
    <w:p w:rsidR="00526F7B" w:rsidRPr="009358EE" w:rsidRDefault="00526F7B" w:rsidP="00526F7B">
      <w:pPr>
        <w:pStyle w:val="Iauiue"/>
        <w:tabs>
          <w:tab w:val="left" w:pos="993"/>
        </w:tabs>
        <w:ind w:firstLine="735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>- загрязнение воздуха в результате деятельности промышленных производств на территории города;</w:t>
      </w:r>
    </w:p>
    <w:p w:rsidR="00526F7B" w:rsidRPr="009358EE" w:rsidRDefault="00526F7B" w:rsidP="00526F7B">
      <w:pPr>
        <w:pStyle w:val="Iauiue"/>
        <w:tabs>
          <w:tab w:val="left" w:pos="993"/>
        </w:tabs>
        <w:ind w:firstLine="735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-  низкая культура самого населения в области охраны окружающей среды.   </w:t>
      </w:r>
    </w:p>
    <w:p w:rsidR="00526F7B" w:rsidRPr="009358EE" w:rsidRDefault="00526F7B" w:rsidP="00526F7B">
      <w:pPr>
        <w:pStyle w:val="Iauiue"/>
        <w:tabs>
          <w:tab w:val="left" w:pos="993"/>
        </w:tabs>
        <w:ind w:firstLine="735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В предстоящие годы основной целью  экологической политики в городе является обеспечение благоприятного состояния окружающей среды путем эффективной системы сбора и утилизации отходов производства и  потребления как необходимого условия улучшения качества жизни.  </w:t>
      </w:r>
    </w:p>
    <w:p w:rsidR="00526F7B" w:rsidRPr="009358EE" w:rsidRDefault="00526F7B" w:rsidP="00526F7B">
      <w:pPr>
        <w:pStyle w:val="Iauiue"/>
        <w:tabs>
          <w:tab w:val="left" w:pos="993"/>
        </w:tabs>
        <w:ind w:firstLine="735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В предстоящие году достижение цели экологической политики будет обеспечиваться  следующими основными направлениями:  </w:t>
      </w:r>
    </w:p>
    <w:p w:rsidR="00526F7B" w:rsidRPr="009358EE" w:rsidRDefault="00526F7B" w:rsidP="00526F7B">
      <w:pPr>
        <w:pStyle w:val="Iauiue"/>
        <w:tabs>
          <w:tab w:val="left" w:pos="993"/>
        </w:tabs>
        <w:ind w:firstLine="735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 - совершенствование системы управления в сфере обращения с отходами производства и потребления, </w:t>
      </w:r>
    </w:p>
    <w:p w:rsidR="00526F7B" w:rsidRPr="009358EE" w:rsidRDefault="00526F7B" w:rsidP="00526F7B">
      <w:pPr>
        <w:pStyle w:val="Iauiue"/>
        <w:tabs>
          <w:tab w:val="left" w:pos="993"/>
        </w:tabs>
        <w:ind w:firstLine="735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>- сокращение площади земель, занятых под несанкционированные объекты размещения отходов,</w:t>
      </w:r>
    </w:p>
    <w:p w:rsidR="00526F7B" w:rsidRPr="009358EE" w:rsidRDefault="00526F7B" w:rsidP="00526F7B">
      <w:pPr>
        <w:pStyle w:val="Iauiue"/>
        <w:tabs>
          <w:tab w:val="left" w:pos="993"/>
        </w:tabs>
        <w:ind w:firstLine="735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 - создание инфраструктуры, обеспечивающей централизованное накопление  твердых бытовых отходов и направление их на утилизацию, </w:t>
      </w:r>
    </w:p>
    <w:p w:rsidR="00526F7B" w:rsidRPr="009358EE" w:rsidRDefault="00526F7B" w:rsidP="00526F7B">
      <w:pPr>
        <w:pStyle w:val="Iauiue"/>
        <w:tabs>
          <w:tab w:val="left" w:pos="993"/>
        </w:tabs>
        <w:ind w:firstLine="735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- формирование экологической культуры,  </w:t>
      </w:r>
    </w:p>
    <w:p w:rsidR="00526F7B" w:rsidRPr="009358EE" w:rsidRDefault="00526F7B" w:rsidP="00526F7B">
      <w:pPr>
        <w:pStyle w:val="Iauiue"/>
        <w:tabs>
          <w:tab w:val="left" w:pos="993"/>
        </w:tabs>
        <w:ind w:firstLine="735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9358EE">
        <w:rPr>
          <w:rFonts w:ascii="Times New Roman" w:hAnsi="Times New Roman"/>
          <w:snapToGrid w:val="0"/>
          <w:color w:val="000000"/>
          <w:sz w:val="28"/>
          <w:szCs w:val="28"/>
        </w:rPr>
        <w:t xml:space="preserve">- привлечение граждан, общественных объединений, некоммерческих организаций и бизнес-сообщества к решению вопросов в области охраны окружающей среды и обеспечения экологической безопасности.  </w:t>
      </w:r>
    </w:p>
    <w:p w:rsidR="00526F7B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3D7968" w:rsidRDefault="003D7968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526F7B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b/>
          <w:snapToGrid w:val="0"/>
          <w:color w:val="000000"/>
          <w:sz w:val="28"/>
          <w:szCs w:val="28"/>
        </w:rPr>
        <w:t xml:space="preserve">Стратегическое направление 4. </w:t>
      </w:r>
    </w:p>
    <w:p w:rsidR="00526F7B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</w:p>
    <w:p w:rsidR="00526F7B" w:rsidRPr="00FE782F" w:rsidRDefault="00526F7B" w:rsidP="00526F7B">
      <w:pPr>
        <w:pStyle w:val="Iauiue"/>
        <w:widowControl/>
        <w:suppressAutoHyphens/>
        <w:ind w:left="735"/>
        <w:jc w:val="center"/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</w:pPr>
      <w:r w:rsidRPr="00FE782F"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  <w:t>Повышение эффективности управления муниципальным образование</w:t>
      </w:r>
      <w:r w:rsidR="00EF35AB">
        <w:rPr>
          <w:rFonts w:ascii="Times New Roman" w:hAnsi="Times New Roman"/>
          <w:i/>
          <w:snapToGrid w:val="0"/>
          <w:color w:val="000000"/>
          <w:sz w:val="28"/>
          <w:szCs w:val="28"/>
          <w:u w:val="single"/>
        </w:rPr>
        <w:t>м</w:t>
      </w:r>
    </w:p>
    <w:p w:rsidR="00526F7B" w:rsidRDefault="00526F7B" w:rsidP="00526F7B">
      <w:pPr>
        <w:rPr>
          <w:b/>
          <w:snapToGrid w:val="0"/>
          <w:color w:val="000000"/>
          <w:szCs w:val="28"/>
          <w:lang w:eastAsia="ru-RU"/>
        </w:rPr>
      </w:pPr>
    </w:p>
    <w:p w:rsidR="00526F7B" w:rsidRDefault="00526F7B" w:rsidP="00526F7B">
      <w:pPr>
        <w:ind w:firstLine="709"/>
        <w:jc w:val="both"/>
        <w:rPr>
          <w:snapToGrid w:val="0"/>
          <w:color w:val="000000"/>
          <w:szCs w:val="28"/>
          <w:lang w:eastAsia="ru-RU"/>
        </w:rPr>
      </w:pPr>
      <w:r w:rsidRPr="00DE6DDA">
        <w:rPr>
          <w:snapToGrid w:val="0"/>
          <w:color w:val="000000"/>
          <w:szCs w:val="28"/>
          <w:lang w:eastAsia="ru-RU"/>
        </w:rPr>
        <w:t xml:space="preserve">Выработка экономических, правовых, организационных условий, обеспечивающих максимальное отражение  интересов сообщества граждан в пределах выделенных полномочий и ресурсов. </w:t>
      </w:r>
    </w:p>
    <w:p w:rsidR="00526F7B" w:rsidRDefault="00526F7B" w:rsidP="00526F7B">
      <w:pPr>
        <w:ind w:firstLine="709"/>
        <w:jc w:val="both"/>
        <w:rPr>
          <w:snapToGrid w:val="0"/>
          <w:color w:val="000000"/>
          <w:szCs w:val="28"/>
          <w:lang w:eastAsia="ru-RU"/>
        </w:rPr>
      </w:pPr>
      <w:r w:rsidRPr="00DE6DDA">
        <w:rPr>
          <w:snapToGrid w:val="0"/>
          <w:color w:val="000000"/>
          <w:szCs w:val="28"/>
          <w:lang w:eastAsia="ru-RU"/>
        </w:rPr>
        <w:lastRenderedPageBreak/>
        <w:t xml:space="preserve">Задачи:   </w:t>
      </w:r>
    </w:p>
    <w:p w:rsidR="00526F7B" w:rsidRDefault="00526F7B" w:rsidP="00526F7B">
      <w:pPr>
        <w:ind w:firstLine="709"/>
        <w:jc w:val="both"/>
        <w:rPr>
          <w:snapToGrid w:val="0"/>
          <w:color w:val="000000"/>
          <w:szCs w:val="28"/>
          <w:lang w:eastAsia="ru-RU"/>
        </w:rPr>
      </w:pPr>
      <w:r w:rsidRPr="00DE6DDA">
        <w:rPr>
          <w:snapToGrid w:val="0"/>
          <w:color w:val="000000"/>
          <w:szCs w:val="28"/>
          <w:lang w:eastAsia="ru-RU"/>
        </w:rPr>
        <w:t xml:space="preserve">-совершенствование нормативно - правовой базы местного самоуправления,       </w:t>
      </w:r>
    </w:p>
    <w:p w:rsidR="00526F7B" w:rsidRDefault="00526F7B" w:rsidP="00526F7B">
      <w:pPr>
        <w:ind w:firstLine="709"/>
        <w:jc w:val="both"/>
        <w:rPr>
          <w:snapToGrid w:val="0"/>
          <w:color w:val="000000"/>
          <w:szCs w:val="28"/>
          <w:lang w:eastAsia="ru-RU"/>
        </w:rPr>
      </w:pPr>
      <w:r w:rsidRPr="00DE6DDA">
        <w:rPr>
          <w:snapToGrid w:val="0"/>
          <w:color w:val="000000"/>
          <w:szCs w:val="28"/>
          <w:lang w:eastAsia="ru-RU"/>
        </w:rPr>
        <w:t xml:space="preserve"> - эффективное управление бюджетным процессом, муниципальной собственностью,       </w:t>
      </w:r>
    </w:p>
    <w:p w:rsidR="00526F7B" w:rsidRPr="00DE6DDA" w:rsidRDefault="00526F7B" w:rsidP="00526F7B">
      <w:pPr>
        <w:ind w:firstLine="709"/>
        <w:jc w:val="both"/>
        <w:rPr>
          <w:snapToGrid w:val="0"/>
          <w:color w:val="000000"/>
          <w:szCs w:val="28"/>
          <w:lang w:eastAsia="ru-RU"/>
        </w:rPr>
      </w:pPr>
      <w:r w:rsidRPr="00DE6DDA">
        <w:rPr>
          <w:snapToGrid w:val="0"/>
          <w:color w:val="000000"/>
          <w:szCs w:val="28"/>
          <w:lang w:eastAsia="ru-RU"/>
        </w:rPr>
        <w:t xml:space="preserve">  - создание эффективной системы взаимодействия органов местного самоуправления с населением.   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 xml:space="preserve">Реализация поставленных задач: </w:t>
      </w:r>
    </w:p>
    <w:p w:rsidR="00526F7B" w:rsidRDefault="00526F7B" w:rsidP="00526F7B">
      <w:pPr>
        <w:pStyle w:val="Iauiue"/>
        <w:widowControl/>
        <w:numPr>
          <w:ilvl w:val="0"/>
          <w:numId w:val="39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>Повышение г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>ражданск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ой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активност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и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и социальн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ого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оптимизм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 xml:space="preserve">а, путем 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>«модернизаци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и личности», повышения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креативности населения, заинтересованности общества в работе по модернизации экономики, социальной сферы, среды проживания. 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>Р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азработка и реализация ряда мер по повышению гражданской активности населения района:  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>-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организация взаимодействия власти и общества, поддержка гражданских инициатив, вовлечение населения в обсуждение проблем развития региона;  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>-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работа с общей культурой и ценностями населения, организация мероприятий по гражданскому просвещению и образованию, приобретению навыков общественного диалога и реализации гражданских инициатив;  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>-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организация публичных мероприятий, направленных на консолидацию общества и повышение социального оптимизма – праздники, специальные акции и т.п., с обязательным участием представителей власти и бизнеса. 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 xml:space="preserve">2) 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Молодежная политика 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Главной целью молодежной политики является развитие и реализация потенциала молодежи в интересах муниципального образования в целом. 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Для достижения этой цели необходимо решение следующих задач: 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 xml:space="preserve">- 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обеспечение молодежи доступными и качественными социальными услугами, направленными на снижение миграции молодежи из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города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; 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>-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развитие патриотизма в молодежной среде; 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>-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интеграция молодых людей, оказавшихся в трудной жизненной ситуации, в жизнь общества; 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>-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вовлечение молодежи в социальную практику и ее информирование о потенциальных позитивных возможностях развития; </w:t>
      </w:r>
    </w:p>
    <w:p w:rsidR="00526F7B" w:rsidRDefault="00526F7B" w:rsidP="00526F7B">
      <w:pPr>
        <w:pStyle w:val="Iauiue"/>
        <w:widowControl/>
        <w:suppressAutoHyphens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>-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обеспечение информационной открытости и доступности муниципальных услуг для всех категорий молодежи.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>3)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Бюджетная политика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Наряду с другими полномочиями и инструментами экономической политики бюджетная политика является основным инструментом достижения намеченного результата.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Долгосрочная бюджетная стратегия выступает одним из инструментов бюджетной политики. Основная задача долгосрочного бюджетного планирования состоит в увязке проводимой бюджетной политики с задачами 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lastRenderedPageBreak/>
        <w:t xml:space="preserve">по созданию долгосрочного устойчивого роста экономики и повышению уровня и качества жизни населения района.  </w:t>
      </w:r>
    </w:p>
    <w:p w:rsidR="00526F7B" w:rsidRPr="00DE6DDA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Стратегические задачи бюджетной политики направлены на создание благоприятных условий для развития экономики, решение важнейших социальных задач, повышение эффективности муниципального сектора. Принимая во внимание, что бюджет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города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не располагает достаточными собственными средствами, позволяющими реализовывать новые проекты развития, достаточными ресурсами для формирования значительного «бюджета развития», а также учитывая нестабильную экономическую ситуацию в условиях продолжающегося кризиса, выстраиваются следующие задачи бюджетной политики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города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на перспективу.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>Политика в сфере доходов на перспективу будет строиться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на активизации действий по увеличению собственных доходов бюджета. Рост бюджетной обеспеченности в период до 2030 года будет достигнут за счет: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 xml:space="preserve">- 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роста налоговых поступлений;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>-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 повышения эффективности управления муниципальным имуществом;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sz w:val="28"/>
          <w:szCs w:val="28"/>
        </w:rPr>
        <w:t xml:space="preserve">- </w:t>
      </w: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увеличения доходов от платных услуг.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Выполнение поставленной цели возможно следующим образом: путем расширения налогооблагаемой базы за счет увеличения прибыльности предприятий и легализации заработной платы, сокращения недоимки во все уровни бюджетов за счет ужесточения налоговой дисциплины и усиления мер налогового администрирования.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Значительным резервом роста доходов является усиление контроля за своевременностью и полнотой внесения арендной платы за землю. </w:t>
      </w:r>
    </w:p>
    <w:p w:rsidR="00526F7B" w:rsidRDefault="00526F7B" w:rsidP="00526F7B">
      <w:pPr>
        <w:pStyle w:val="Iauiue"/>
        <w:ind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DE6DDA">
        <w:rPr>
          <w:rFonts w:ascii="Times New Roman" w:hAnsi="Times New Roman"/>
          <w:snapToGrid w:val="0"/>
          <w:color w:val="000000"/>
          <w:sz w:val="28"/>
          <w:szCs w:val="28"/>
        </w:rPr>
        <w:t xml:space="preserve">В условиях объективного снижения налоговых поступлений в бюджет особо пристального внимания требует проблема неналоговых доходов бюджета. </w:t>
      </w:r>
    </w:p>
    <w:p w:rsidR="00526F7B" w:rsidRPr="00542A89" w:rsidRDefault="00526F7B" w:rsidP="00526F7B">
      <w:pPr>
        <w:tabs>
          <w:tab w:val="center" w:pos="5037"/>
          <w:tab w:val="right" w:pos="9355"/>
        </w:tabs>
        <w:ind w:firstLine="720"/>
        <w:jc w:val="both"/>
        <w:rPr>
          <w:szCs w:val="28"/>
        </w:rPr>
      </w:pPr>
      <w:r>
        <w:rPr>
          <w:szCs w:val="28"/>
        </w:rPr>
        <w:t>Экономический эффект, получаемый от реализации Стратегии, достигается в результате повышения региональных показателей средней величины заработной платы, доли обучающихся в общей численности  населения и величины инвестиций.</w:t>
      </w:r>
    </w:p>
    <w:p w:rsidR="00526F7B" w:rsidRDefault="00526F7B" w:rsidP="00526F7B">
      <w:pPr>
        <w:pStyle w:val="affb"/>
        <w:ind w:right="-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Обобщающим итогом в результате внедрения предложенных мероприятий в рамках Стратегии может служить рост основных показателей экономической деятельности территории.</w:t>
      </w:r>
    </w:p>
    <w:p w:rsidR="00526F7B" w:rsidRDefault="00526F7B" w:rsidP="00526F7B">
      <w:pPr>
        <w:tabs>
          <w:tab w:val="center" w:pos="5037"/>
          <w:tab w:val="right" w:pos="9355"/>
        </w:tabs>
        <w:ind w:firstLine="720"/>
        <w:jc w:val="both"/>
        <w:rPr>
          <w:szCs w:val="28"/>
        </w:rPr>
      </w:pPr>
      <w:r>
        <w:rPr>
          <w:szCs w:val="28"/>
        </w:rPr>
        <w:t>Социальный эффект, получаемый от реализации Стратегии на различных уровнях управления, представлен на рисунке 1</w:t>
      </w:r>
      <w:r w:rsidR="00803C82">
        <w:rPr>
          <w:szCs w:val="28"/>
        </w:rPr>
        <w:t>8</w:t>
      </w:r>
      <w:r>
        <w:rPr>
          <w:szCs w:val="28"/>
        </w:rPr>
        <w:t>:</w:t>
      </w:r>
    </w:p>
    <w:p w:rsidR="00526F7B" w:rsidRDefault="00526F7B" w:rsidP="00526F7B">
      <w:pPr>
        <w:tabs>
          <w:tab w:val="center" w:pos="5037"/>
          <w:tab w:val="right" w:pos="9355"/>
        </w:tabs>
        <w:spacing w:line="360" w:lineRule="auto"/>
        <w:ind w:firstLine="720"/>
        <w:jc w:val="both"/>
        <w:rPr>
          <w:szCs w:val="28"/>
        </w:rPr>
      </w:pPr>
    </w:p>
    <w:p w:rsidR="00526F7B" w:rsidRDefault="000352E8" w:rsidP="00526F7B">
      <w:pPr>
        <w:tabs>
          <w:tab w:val="center" w:pos="5037"/>
          <w:tab w:val="right" w:pos="9355"/>
        </w:tabs>
        <w:spacing w:line="360" w:lineRule="auto"/>
        <w:jc w:val="both"/>
        <w:rPr>
          <w:szCs w:val="28"/>
        </w:rPr>
      </w:pPr>
      <w:r>
        <w:rPr>
          <w:szCs w:val="28"/>
        </w:rPr>
      </w:r>
      <w:r>
        <w:rPr>
          <w:szCs w:val="28"/>
        </w:rPr>
        <w:pict>
          <v:group id="_x0000_s1027" editas="canvas" style="width:470.25pt;height:357.2pt;mso-position-horizontal-relative:char;mso-position-vertical-relative:line" coordorigin="2479,9328" coordsize="7377,553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479;top:9328;width:7377;height:5532" o:preferrelative="f">
              <v:fill o:detectmouseclick="t"/>
              <v:path o:extrusionok="t" o:connecttype="none"/>
              <o:lock v:ext="edit" text="t"/>
            </v:shape>
            <v:line id="_x0000_s1029" style="position:absolute" from="8305,9887" to="8307,10178">
              <v:stroke endarrow="block"/>
            </v:line>
            <v:line id="_x0000_s1030" style="position:absolute" from="3117,9886" to="8305,9887"/>
            <v:shape id="_x0000_s1031" type="#_x0000_t202" style="position:absolute;left:4258;top:9328;width:2966;height:395">
              <v:textbox style="mso-next-textbox:#_x0000_s1031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>Социальный эффект</w:t>
                    </w:r>
                  </w:p>
                </w:txbxContent>
              </v:textbox>
            </v:shape>
            <v:shape id="_x0000_s1032" type="#_x0000_t202" style="position:absolute;left:7399;top:10177;width:1580;height:988">
              <v:textbox style="mso-next-textbox:#_x0000_s1032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 xml:space="preserve">На уровне потребителя, на кого направлена </w:t>
                    </w:r>
                    <w:r>
                      <w:rPr>
                        <w:sz w:val="22"/>
                        <w:szCs w:val="22"/>
                      </w:rPr>
                      <w:t>Стратегия</w:t>
                    </w:r>
                  </w:p>
                </w:txbxContent>
              </v:textbox>
            </v:shape>
            <v:shape id="_x0000_s1033" type="#_x0000_t202" style="position:absolute;left:5004;top:10177;width:1642;height:988">
              <v:textbox style="mso-next-textbox:#_x0000_s1033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>На уровне организации</w:t>
                    </w:r>
                  </w:p>
                </w:txbxContent>
              </v:textbox>
            </v:shape>
            <v:shape id="_x0000_s1034" type="#_x0000_t202" style="position:absolute;left:2486;top:10177;width:1580;height:989">
              <v:textbox style="mso-next-textbox:#_x0000_s1034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 xml:space="preserve">На уровне </w:t>
                    </w:r>
                  </w:p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>региона</w:t>
                    </w:r>
                  </w:p>
                </w:txbxContent>
              </v:textbox>
            </v:shape>
            <v:line id="_x0000_s1035" style="position:absolute" from="5835,9723" to="5836,10178">
              <v:stroke endarrow="block"/>
            </v:line>
            <v:line id="_x0000_s1036" style="position:absolute" from="3116,9886" to="3117,10177">
              <v:stroke endarrow="block"/>
            </v:line>
            <v:shape id="_x0000_s1037" type="#_x0000_t202" style="position:absolute;left:2744;top:11320;width:1581;height:755">
              <v:textbox style="mso-next-textbox:#_x0000_s1037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>Развитие межсекторного сотрудничества</w:t>
                    </w:r>
                  </w:p>
                </w:txbxContent>
              </v:textbox>
            </v:shape>
            <v:shape id="_x0000_s1038" type="#_x0000_t202" style="position:absolute;left:5268;top:11430;width:1580;height:1212">
              <v:textbox style="mso-next-textbox:#_x0000_s1038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>Повышение квалификации и профессиональных навыков сотрудников</w:t>
                    </w:r>
                  </w:p>
                </w:txbxContent>
              </v:textbox>
            </v:shape>
            <v:shape id="_x0000_s1039" type="#_x0000_t202" style="position:absolute;left:2745;top:12154;width:1581;height:894">
              <v:textbox style="mso-next-textbox:#_x0000_s1039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>Внедрение в практику новых социальных технологий</w:t>
                    </w:r>
                  </w:p>
                </w:txbxContent>
              </v:textbox>
            </v:shape>
            <v:shape id="_x0000_s1040" type="#_x0000_t202" style="position:absolute;left:2744;top:14012;width:1581;height:755">
              <v:textbox style="mso-next-textbox:#_x0000_s1040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 xml:space="preserve">Развитие системы </w:t>
                    </w:r>
                    <w:proofErr w:type="gramStart"/>
                    <w:r w:rsidRPr="00753FF8">
                      <w:rPr>
                        <w:sz w:val="22"/>
                        <w:szCs w:val="22"/>
                      </w:rPr>
                      <w:t>профессионального</w:t>
                    </w:r>
                    <w:proofErr w:type="gramEnd"/>
                    <w:r w:rsidRPr="00753FF8">
                      <w:rPr>
                        <w:sz w:val="22"/>
                        <w:szCs w:val="22"/>
                      </w:rPr>
                      <w:t xml:space="preserve"> образования</w:t>
                    </w:r>
                  </w:p>
                </w:txbxContent>
              </v:textbox>
            </v:shape>
            <v:shape id="_x0000_s1041" type="#_x0000_t202" style="position:absolute;left:2744;top:13141;width:1581;height:756">
              <v:textbox style="mso-next-textbox:#_x0000_s1041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>Реализация инновационных проектов</w:t>
                    </w:r>
                  </w:p>
                </w:txbxContent>
              </v:textbox>
            </v:shape>
            <v:line id="_x0000_s1042" style="position:absolute" from="2603,11166" to="2604,14337"/>
            <v:line id="_x0000_s1043" style="position:absolute" from="2604,14337" to="2744,14338"/>
            <v:line id="_x0000_s1044" style="position:absolute;flip:x" from="2604,13478" to="2744,13479"/>
            <v:line id="_x0000_s1045" style="position:absolute" from="2603,11619" to="2744,11620"/>
            <v:line id="_x0000_s1046" style="position:absolute" from="2603,12560" to="2744,12562"/>
            <v:line id="_x0000_s1047" style="position:absolute" from="7517,11620" to="7657,11621"/>
            <v:line id="_x0000_s1048" style="position:absolute" from="5127,13699" to="5268,13700"/>
            <v:line id="_x0000_s1049" style="position:absolute" from="5127,11817" to="5268,11818"/>
            <v:line id="_x0000_s1050" style="position:absolute" from="7518,14185" to="7658,14186"/>
            <v:line id="_x0000_s1051" style="position:absolute" from="7515,12386" to="7655,12387"/>
            <v:line id="_x0000_s1052" style="position:absolute" from="7517,13211" to="7658,13212"/>
            <v:shape id="_x0000_s1053" type="#_x0000_t202" style="position:absolute;left:5268;top:12905;width:1580;height:1595">
              <v:textbox style="mso-next-textbox:#_x0000_s1053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>Расширение перечня производимых товаров, выполняемых работ и оказываемых услуг</w:t>
                    </w:r>
                  </w:p>
                </w:txbxContent>
              </v:textbox>
            </v:shape>
            <v:line id="_x0000_s1054" style="position:absolute" from="5127,11167" to="5128,13700"/>
            <v:line id="_x0000_s1055" style="position:absolute" from="7515,11167" to="7516,14185"/>
            <v:shape id="_x0000_s1056" type="#_x0000_t202" style="position:absolute;left:7657;top:11430;width:1581;height:503">
              <v:textbox style="mso-next-textbox:#_x0000_s1056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>Психологическая поддержка</w:t>
                    </w:r>
                  </w:p>
                </w:txbxContent>
              </v:textbox>
            </v:shape>
            <v:shape id="_x0000_s1057" type="#_x0000_t202" style="position:absolute;left:7657;top:12075;width:1580;height:717">
              <v:textbox style="mso-next-textbox:#_x0000_s1057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>Развитие творчества и получение трудовых навыков</w:t>
                    </w:r>
                  </w:p>
                </w:txbxContent>
              </v:textbox>
            </v:shape>
            <v:shape id="_x0000_s1058" type="#_x0000_t202" style="position:absolute;left:7655;top:12905;width:1581;height:918">
              <v:textbox style="mso-next-textbox:#_x0000_s1058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>Повышение социального статуса и ослабление зависимости</w:t>
                    </w:r>
                  </w:p>
                </w:txbxContent>
              </v:textbox>
            </v:shape>
            <v:shape id="_x0000_s1059" type="#_x0000_t202" style="position:absolute;left:7658;top:13996;width:1581;height:504">
              <v:textbox style="mso-next-textbox:#_x0000_s1059" inset=".5mm,.3mm,.5mm,.3mm">
                <w:txbxContent>
                  <w:p w:rsidR="00434C0C" w:rsidRPr="00753FF8" w:rsidRDefault="00434C0C" w:rsidP="00526F7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53FF8">
                      <w:rPr>
                        <w:sz w:val="22"/>
                        <w:szCs w:val="22"/>
                      </w:rPr>
                      <w:t>Возможность самореализации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6F7B" w:rsidRDefault="00526F7B" w:rsidP="00526F7B">
      <w:pPr>
        <w:tabs>
          <w:tab w:val="center" w:pos="5037"/>
          <w:tab w:val="right" w:pos="9355"/>
        </w:tabs>
        <w:ind w:firstLine="720"/>
        <w:jc w:val="center"/>
        <w:rPr>
          <w:szCs w:val="28"/>
        </w:rPr>
      </w:pPr>
    </w:p>
    <w:p w:rsidR="00526F7B" w:rsidRPr="005E4078" w:rsidRDefault="00803C82" w:rsidP="00526F7B">
      <w:pPr>
        <w:pStyle w:val="Iauiue"/>
        <w:widowControl/>
        <w:suppressAutoHyphens/>
        <w:jc w:val="center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Рисунок 18</w:t>
      </w:r>
      <w:r w:rsidR="00526F7B" w:rsidRPr="005E4078">
        <w:rPr>
          <w:rFonts w:ascii="Times New Roman" w:hAnsi="Times New Roman"/>
          <w:sz w:val="28"/>
          <w:szCs w:val="28"/>
        </w:rPr>
        <w:t>– Социальный эффект от реализации Стратегии социально-экономического развития муниципального образования «Городской округ «</w:t>
      </w:r>
      <w:r w:rsidR="00CF1DC3" w:rsidRPr="005E4078">
        <w:rPr>
          <w:rFonts w:ascii="Times New Roman" w:hAnsi="Times New Roman"/>
          <w:sz w:val="28"/>
          <w:szCs w:val="28"/>
        </w:rPr>
        <w:t xml:space="preserve">город </w:t>
      </w:r>
      <w:r w:rsidR="00526F7B" w:rsidRPr="005E4078">
        <w:rPr>
          <w:rFonts w:ascii="Times New Roman" w:hAnsi="Times New Roman"/>
          <w:sz w:val="28"/>
          <w:szCs w:val="28"/>
        </w:rPr>
        <w:t>Фокино»</w:t>
      </w:r>
    </w:p>
    <w:p w:rsidR="00526F7B" w:rsidRPr="009852C1" w:rsidRDefault="00526F7B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803C82" w:rsidRPr="009852C1" w:rsidRDefault="00803C82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803C82" w:rsidRPr="009852C1" w:rsidRDefault="00803C82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803C82" w:rsidRPr="009852C1" w:rsidRDefault="00803C82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803C82" w:rsidRPr="009852C1" w:rsidRDefault="00803C82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803C82" w:rsidRPr="009852C1" w:rsidRDefault="00803C82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803C82" w:rsidRPr="009852C1" w:rsidRDefault="00803C82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803C82" w:rsidRPr="009852C1" w:rsidRDefault="00803C82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803C82" w:rsidRDefault="00803C82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EF35AB" w:rsidRDefault="00EF35AB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3D7968" w:rsidRDefault="003D7968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3D7968" w:rsidRDefault="003D7968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3D7968" w:rsidRDefault="003D7968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3D7968" w:rsidRDefault="003D7968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EF35AB" w:rsidRDefault="00EF35AB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EF35AB" w:rsidRPr="009852C1" w:rsidRDefault="00EF35AB" w:rsidP="00526F7B">
      <w:pPr>
        <w:pStyle w:val="Iauiue"/>
        <w:widowControl/>
        <w:suppressAutoHyphens/>
        <w:ind w:left="851"/>
        <w:jc w:val="both"/>
        <w:rPr>
          <w:rFonts w:ascii="Times New Roman" w:hAnsi="Times New Roman"/>
          <w:snapToGrid w:val="0"/>
          <w:color w:val="000000"/>
          <w:sz w:val="28"/>
          <w:szCs w:val="28"/>
          <w:u w:val="single"/>
        </w:rPr>
      </w:pPr>
    </w:p>
    <w:p w:rsidR="00526F7B" w:rsidRDefault="00526F7B" w:rsidP="00526F7B">
      <w:pPr>
        <w:pStyle w:val="Iauiue"/>
        <w:widowControl/>
        <w:suppressAutoHyphens/>
        <w:ind w:firstLine="851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</w:p>
    <w:p w:rsidR="00526F7B" w:rsidRDefault="00803C82" w:rsidP="00526F7B">
      <w:pPr>
        <w:jc w:val="center"/>
        <w:rPr>
          <w:b/>
        </w:rPr>
      </w:pPr>
      <w:r>
        <w:rPr>
          <w:b/>
          <w:lang w:val="en-US"/>
        </w:rPr>
        <w:lastRenderedPageBreak/>
        <w:t>I</w:t>
      </w:r>
      <w:r w:rsidR="00526F7B" w:rsidRPr="00327464">
        <w:rPr>
          <w:b/>
          <w:lang w:val="en-US"/>
        </w:rPr>
        <w:t>V</w:t>
      </w:r>
      <w:r w:rsidR="00526F7B" w:rsidRPr="00327464">
        <w:rPr>
          <w:b/>
        </w:rPr>
        <w:t xml:space="preserve">.  СЦЕНАРИИ РАЗВИТИЯ </w:t>
      </w:r>
      <w:r w:rsidR="00526F7B">
        <w:rPr>
          <w:b/>
        </w:rPr>
        <w:t xml:space="preserve">ГОРОДСКОГО ОКРУГА </w:t>
      </w:r>
    </w:p>
    <w:p w:rsidR="00526F7B" w:rsidRPr="00327464" w:rsidRDefault="00526F7B" w:rsidP="00526F7B">
      <w:pPr>
        <w:jc w:val="center"/>
        <w:rPr>
          <w:b/>
        </w:rPr>
      </w:pPr>
      <w:r>
        <w:rPr>
          <w:b/>
        </w:rPr>
        <w:t>«ГОРОД ФОКИНО»</w:t>
      </w:r>
    </w:p>
    <w:p w:rsidR="00526F7B" w:rsidRDefault="00526F7B" w:rsidP="00526F7B">
      <w:pPr>
        <w:jc w:val="both"/>
        <w:rPr>
          <w:b/>
          <w:i/>
        </w:rPr>
      </w:pPr>
    </w:p>
    <w:p w:rsidR="00526F7B" w:rsidRDefault="00526F7B" w:rsidP="00526F7B">
      <w:pPr>
        <w:jc w:val="both"/>
        <w:rPr>
          <w:b/>
          <w:i/>
        </w:rPr>
      </w:pPr>
    </w:p>
    <w:p w:rsidR="00526F7B" w:rsidRDefault="00526F7B" w:rsidP="00EF2F59">
      <w:pPr>
        <w:ind w:firstLine="709"/>
        <w:jc w:val="both"/>
      </w:pPr>
      <w:r>
        <w:t xml:space="preserve">В условиях изменения ситуации в регионе и стране определяется и специфика стратегических направлений развития города Фокино. На период до 2030 года формируются условия для реализации двух сценариев социально-экономического развития. </w:t>
      </w:r>
    </w:p>
    <w:p w:rsidR="00526F7B" w:rsidRDefault="00526F7B" w:rsidP="00EF2F59">
      <w:pPr>
        <w:ind w:firstLine="709"/>
        <w:jc w:val="both"/>
      </w:pPr>
      <w:r>
        <w:t xml:space="preserve"> </w:t>
      </w:r>
    </w:p>
    <w:p w:rsidR="00C87902" w:rsidRDefault="00526F7B" w:rsidP="00EF2F59">
      <w:pPr>
        <w:ind w:firstLine="709"/>
        <w:jc w:val="both"/>
      </w:pPr>
      <w:r w:rsidRPr="008001DD">
        <w:rPr>
          <w:b/>
        </w:rPr>
        <w:t>Инерционный сценарий</w:t>
      </w:r>
      <w:r>
        <w:t xml:space="preserve">, ориентированный на развитие </w:t>
      </w:r>
      <w:r w:rsidR="00C87902">
        <w:t>города Фокино</w:t>
      </w:r>
      <w:r>
        <w:t xml:space="preserve"> под воздействием сложившихся на начало планового периода тенденций в рамках сформировавшейся ранее событийной траектории. Этот сценарий предполагает вялотекущие процессы реформирования рыночных отношений, консервации имеющихся противоречий, пассивное отношение к будущему муниципального образования со стороны субъектов территориального планирования и управления. </w:t>
      </w:r>
    </w:p>
    <w:p w:rsidR="00C87902" w:rsidRDefault="00526F7B" w:rsidP="00EF2F59">
      <w:pPr>
        <w:ind w:firstLine="709"/>
        <w:jc w:val="both"/>
      </w:pPr>
      <w:r>
        <w:t xml:space="preserve">Основными признаками данного сценария являются: </w:t>
      </w:r>
    </w:p>
    <w:p w:rsidR="00C87902" w:rsidRDefault="00C87902" w:rsidP="00EF2F59">
      <w:pPr>
        <w:ind w:firstLine="709"/>
        <w:jc w:val="both"/>
      </w:pPr>
      <w:r>
        <w:t>1. Власти города</w:t>
      </w:r>
      <w:r w:rsidR="00526F7B">
        <w:t xml:space="preserve"> не стремятся к разработке долгосрочных целей, а действуют в режиме решения текущих проблем  в краткосрочной перспективе (1-3 года). </w:t>
      </w:r>
    </w:p>
    <w:p w:rsidR="00526F7B" w:rsidRDefault="00526F7B" w:rsidP="00EF2F59">
      <w:pPr>
        <w:ind w:firstLine="709"/>
        <w:jc w:val="both"/>
      </w:pPr>
      <w:r>
        <w:t xml:space="preserve">2. </w:t>
      </w:r>
      <w:r w:rsidR="00C87902">
        <w:t xml:space="preserve">Город </w:t>
      </w:r>
      <w:r>
        <w:t xml:space="preserve">принимает участие в реализации национальных проектов, региональных и федеральных программ, используя ресурсы, выделенные для реализации этих программ. </w:t>
      </w:r>
    </w:p>
    <w:p w:rsidR="00C87902" w:rsidRDefault="00526F7B" w:rsidP="00EF2F59">
      <w:pPr>
        <w:ind w:firstLine="709"/>
        <w:jc w:val="both"/>
      </w:pPr>
      <w:r>
        <w:t xml:space="preserve">3. Объемы производства базовых отраслей </w:t>
      </w:r>
      <w:r w:rsidR="00C87902">
        <w:t>города</w:t>
      </w:r>
      <w:r>
        <w:t xml:space="preserve"> в физическом исчислении стабилизируются, предприятия отраслей развиваются слабо, объем инвестиций незначителен. </w:t>
      </w:r>
    </w:p>
    <w:p w:rsidR="00C87902" w:rsidRDefault="00526F7B" w:rsidP="00EF2F59">
      <w:pPr>
        <w:ind w:firstLine="709"/>
        <w:jc w:val="both"/>
      </w:pPr>
      <w:r>
        <w:t xml:space="preserve">4. Темпы роста реальной заработной платы незначительны. </w:t>
      </w:r>
    </w:p>
    <w:p w:rsidR="00C87902" w:rsidRDefault="00526F7B" w:rsidP="00EF2F59">
      <w:pPr>
        <w:ind w:firstLine="709"/>
        <w:jc w:val="both"/>
      </w:pPr>
      <w:r>
        <w:t xml:space="preserve">5. Возможны сокращения персонала на предприятиях и рост безработицы. </w:t>
      </w:r>
    </w:p>
    <w:p w:rsidR="00C87902" w:rsidRDefault="00C87902" w:rsidP="00EF2F59">
      <w:pPr>
        <w:ind w:firstLine="709"/>
        <w:jc w:val="both"/>
      </w:pPr>
      <w:r>
        <w:t>6</w:t>
      </w:r>
      <w:r w:rsidR="00526F7B">
        <w:t xml:space="preserve">. Платежеспособность населения не растет, это приводит к сокращению развития сферы услуг и жилищного строительства. </w:t>
      </w:r>
    </w:p>
    <w:p w:rsidR="00C87902" w:rsidRDefault="00C87902" w:rsidP="00EF2F59">
      <w:pPr>
        <w:ind w:firstLine="709"/>
        <w:jc w:val="both"/>
      </w:pPr>
      <w:r>
        <w:t>7</w:t>
      </w:r>
      <w:r w:rsidR="00526F7B">
        <w:t xml:space="preserve">. Расширяется сфера социальной защиты населения. </w:t>
      </w:r>
    </w:p>
    <w:p w:rsidR="00C87902" w:rsidRDefault="00C87902" w:rsidP="00EF2F59">
      <w:pPr>
        <w:ind w:firstLine="709"/>
        <w:jc w:val="both"/>
      </w:pPr>
      <w:r>
        <w:t>8</w:t>
      </w:r>
      <w:r w:rsidR="00526F7B">
        <w:t xml:space="preserve">. Малое предпринимательство развивается слабо.     </w:t>
      </w:r>
    </w:p>
    <w:p w:rsidR="00C87902" w:rsidRDefault="00526F7B" w:rsidP="00EF2F59">
      <w:pPr>
        <w:ind w:firstLine="709"/>
        <w:jc w:val="both"/>
      </w:pPr>
      <w:r>
        <w:t xml:space="preserve">Развитие </w:t>
      </w:r>
      <w:r w:rsidR="00C87902">
        <w:t>города</w:t>
      </w:r>
      <w:r>
        <w:t xml:space="preserve"> по инерционному сценарию в большой степени зависит от поддержки государства, от того, насколько активно на территории </w:t>
      </w:r>
      <w:r w:rsidR="00C87902">
        <w:t>города</w:t>
      </w:r>
      <w:r>
        <w:t xml:space="preserve"> осуществляются региональные и федеральные программы. </w:t>
      </w:r>
    </w:p>
    <w:p w:rsidR="00C87902" w:rsidRDefault="00526F7B" w:rsidP="00EF2F59">
      <w:pPr>
        <w:ind w:firstLine="709"/>
        <w:jc w:val="both"/>
      </w:pPr>
      <w:r>
        <w:t xml:space="preserve">Этот сценарий не способствует реализации  целей, выделенных в Стратегии.         </w:t>
      </w:r>
    </w:p>
    <w:p w:rsidR="00C87902" w:rsidRDefault="00526F7B" w:rsidP="00EF2F59">
      <w:pPr>
        <w:ind w:firstLine="709"/>
        <w:jc w:val="both"/>
      </w:pPr>
      <w:r>
        <w:t xml:space="preserve">Риски данного сценария связаны главным образом с тем, </w:t>
      </w:r>
      <w:r w:rsidR="00C87902">
        <w:t xml:space="preserve">что </w:t>
      </w:r>
      <w:r>
        <w:t xml:space="preserve">он не дает рецептов решения сегодняшних проблем, масштабы которых в перспективе могут нарастать. К числу таких проблем относятся: </w:t>
      </w:r>
    </w:p>
    <w:p w:rsidR="00C87902" w:rsidRDefault="00526F7B" w:rsidP="00EF2F59">
      <w:pPr>
        <w:ind w:firstLine="709"/>
        <w:jc w:val="both"/>
      </w:pPr>
      <w:r>
        <w:t xml:space="preserve">– нарастающая деградация </w:t>
      </w:r>
      <w:proofErr w:type="spellStart"/>
      <w:r>
        <w:t>жилищно</w:t>
      </w:r>
      <w:proofErr w:type="spellEnd"/>
      <w:r>
        <w:t xml:space="preserve">–коммунального хозяйства; </w:t>
      </w:r>
    </w:p>
    <w:p w:rsidR="00C87902" w:rsidRDefault="00526F7B" w:rsidP="00EF2F59">
      <w:pPr>
        <w:ind w:firstLine="709"/>
        <w:jc w:val="both"/>
      </w:pPr>
      <w:r>
        <w:t xml:space="preserve">– обострение финансовых проблем на </w:t>
      </w:r>
      <w:r w:rsidR="00C87902">
        <w:t xml:space="preserve">градообразующих </w:t>
      </w:r>
      <w:r>
        <w:t xml:space="preserve">предприятиях; </w:t>
      </w:r>
    </w:p>
    <w:p w:rsidR="00C87902" w:rsidRDefault="00526F7B" w:rsidP="00EF2F59">
      <w:pPr>
        <w:ind w:firstLine="709"/>
        <w:jc w:val="both"/>
      </w:pPr>
      <w:r>
        <w:t xml:space="preserve">– отток трудовых ресурсов за пределы </w:t>
      </w:r>
      <w:r w:rsidR="00C87902">
        <w:t>города</w:t>
      </w:r>
      <w:r>
        <w:t xml:space="preserve">; </w:t>
      </w:r>
    </w:p>
    <w:p w:rsidR="00526F7B" w:rsidRDefault="00526F7B" w:rsidP="00EF2F59">
      <w:pPr>
        <w:ind w:firstLine="709"/>
        <w:jc w:val="both"/>
      </w:pPr>
      <w:r>
        <w:lastRenderedPageBreak/>
        <w:t xml:space="preserve">– замедление темпов роста зарплат и сопутствующее этому обострение социальных проблем, спад развития потребительского рынка, а значит, и малого бизнеса. </w:t>
      </w:r>
    </w:p>
    <w:p w:rsidR="00526F7B" w:rsidRDefault="00526F7B" w:rsidP="00EF2F59">
      <w:pPr>
        <w:ind w:firstLine="709"/>
        <w:jc w:val="both"/>
      </w:pPr>
      <w:r>
        <w:t xml:space="preserve"> </w:t>
      </w:r>
    </w:p>
    <w:p w:rsidR="00825FF9" w:rsidRDefault="00526F7B" w:rsidP="00EF2F59">
      <w:pPr>
        <w:ind w:firstLine="709"/>
        <w:jc w:val="both"/>
      </w:pPr>
      <w:r w:rsidRPr="00C87902">
        <w:rPr>
          <w:b/>
        </w:rPr>
        <w:t>Инновационный сценарий</w:t>
      </w:r>
      <w:r>
        <w:t xml:space="preserve">, ориентированный на траекторию поступательного развития муниципального образования. </w:t>
      </w:r>
    </w:p>
    <w:p w:rsidR="00825FF9" w:rsidRDefault="00526F7B" w:rsidP="00EF2F59">
      <w:pPr>
        <w:ind w:firstLine="709"/>
        <w:jc w:val="both"/>
      </w:pPr>
      <w:r>
        <w:t xml:space="preserve">Сценарий предполагает формирование новых отношений гражданского сообщества, бизнеса и власти, новых вариантов муниципального хозяйствования, новый импульс развития рыночных отношений, новые формы и методы лоббирования местных товаропроизводителей на внешних рынках и т. д. </w:t>
      </w:r>
    </w:p>
    <w:p w:rsidR="00825FF9" w:rsidRDefault="00526F7B" w:rsidP="00EF2F59">
      <w:pPr>
        <w:ind w:firstLine="709"/>
        <w:jc w:val="both"/>
      </w:pPr>
      <w:r>
        <w:t xml:space="preserve">Основными признаками данного сценария являются: </w:t>
      </w:r>
    </w:p>
    <w:p w:rsidR="00825FF9" w:rsidRDefault="00526F7B" w:rsidP="00EF2F59">
      <w:pPr>
        <w:ind w:firstLine="709"/>
        <w:jc w:val="both"/>
      </w:pPr>
      <w:r>
        <w:t xml:space="preserve">1. Стабилизация объемов производства базовых отраслей </w:t>
      </w:r>
      <w:r w:rsidR="00825FF9">
        <w:t>города</w:t>
      </w:r>
      <w:r>
        <w:t xml:space="preserve"> в физическом исчислении сопровождается внедрением современных высокотехнологичных процессов, выпуском </w:t>
      </w:r>
      <w:r w:rsidR="00825FF9">
        <w:t xml:space="preserve">инновационной </w:t>
      </w:r>
      <w:r>
        <w:t xml:space="preserve">конкурентоспособной продукции. </w:t>
      </w:r>
    </w:p>
    <w:p w:rsidR="00825FF9" w:rsidRDefault="00526F7B" w:rsidP="00EF2F59">
      <w:pPr>
        <w:ind w:firstLine="709"/>
        <w:jc w:val="both"/>
      </w:pPr>
      <w:r>
        <w:t xml:space="preserve">2. Экономика диверсифицируется, создаются новые и развиваются традиционные производства. </w:t>
      </w:r>
    </w:p>
    <w:p w:rsidR="00825FF9" w:rsidRDefault="00526F7B" w:rsidP="00EF2F59">
      <w:pPr>
        <w:ind w:firstLine="709"/>
        <w:jc w:val="both"/>
      </w:pPr>
      <w:r>
        <w:t xml:space="preserve">3. Реализуются программы по созданию комфортной среды обитания, повышения качества жизни. </w:t>
      </w:r>
    </w:p>
    <w:p w:rsidR="00526F7B" w:rsidRDefault="00526F7B" w:rsidP="00EF2F59">
      <w:pPr>
        <w:ind w:firstLine="709"/>
        <w:jc w:val="both"/>
      </w:pPr>
      <w:r>
        <w:t xml:space="preserve">4.  Формируется благоприятный инвестиционный климат. </w:t>
      </w:r>
    </w:p>
    <w:p w:rsidR="00825FF9" w:rsidRDefault="00526F7B" w:rsidP="00EF2F59">
      <w:pPr>
        <w:ind w:firstLine="709"/>
        <w:jc w:val="both"/>
      </w:pPr>
      <w:r>
        <w:t xml:space="preserve">5. </w:t>
      </w:r>
      <w:r w:rsidR="00825FF9">
        <w:t>Город</w:t>
      </w:r>
      <w:r>
        <w:t xml:space="preserve"> принимает участие в реализации национальных проектов, региональных и федеральных программ, используя не только ресурсы, выделенные для реализации этих программ, но и собственные средства. </w:t>
      </w:r>
    </w:p>
    <w:p w:rsidR="00825FF9" w:rsidRDefault="00526F7B" w:rsidP="00EF2F59">
      <w:pPr>
        <w:ind w:firstLine="709"/>
        <w:jc w:val="both"/>
      </w:pPr>
      <w:r>
        <w:t xml:space="preserve">6. Создаются новые рабочие места за счет расширения существующих производств и создания новых. </w:t>
      </w:r>
    </w:p>
    <w:p w:rsidR="00825FF9" w:rsidRDefault="00526F7B" w:rsidP="00EF2F59">
      <w:pPr>
        <w:ind w:firstLine="709"/>
        <w:jc w:val="both"/>
      </w:pPr>
      <w:r>
        <w:t xml:space="preserve">7. Реальная заработная плата растет. </w:t>
      </w:r>
    </w:p>
    <w:p w:rsidR="00825FF9" w:rsidRDefault="00526F7B" w:rsidP="00EF2F59">
      <w:pPr>
        <w:ind w:firstLine="709"/>
        <w:jc w:val="both"/>
      </w:pPr>
      <w:r>
        <w:t xml:space="preserve">8. Безработица снижается. </w:t>
      </w:r>
    </w:p>
    <w:p w:rsidR="00825FF9" w:rsidRDefault="00825FF9" w:rsidP="00EF2F59">
      <w:pPr>
        <w:ind w:firstLine="709"/>
        <w:jc w:val="both"/>
      </w:pPr>
      <w:r>
        <w:t>9.</w:t>
      </w:r>
      <w:r w:rsidR="00526F7B">
        <w:t xml:space="preserve">Собственные доходы муниципального образования растут. </w:t>
      </w:r>
    </w:p>
    <w:p w:rsidR="00825FF9" w:rsidRDefault="00526F7B" w:rsidP="00EF2F59">
      <w:pPr>
        <w:ind w:firstLine="709"/>
        <w:jc w:val="both"/>
      </w:pPr>
      <w:r>
        <w:t xml:space="preserve">10.  Темпы жилищного строительства растут.            </w:t>
      </w:r>
    </w:p>
    <w:p w:rsidR="00825FF9" w:rsidRDefault="00526F7B" w:rsidP="00EF2F59">
      <w:pPr>
        <w:ind w:firstLine="709"/>
        <w:jc w:val="both"/>
      </w:pPr>
      <w:r>
        <w:t xml:space="preserve">Развитие </w:t>
      </w:r>
      <w:r w:rsidR="00825FF9">
        <w:t>города</w:t>
      </w:r>
      <w:r>
        <w:t xml:space="preserve"> по инновационному сценарию повышает инвестиционную привлекательность </w:t>
      </w:r>
      <w:r w:rsidR="00825FF9">
        <w:t>территории</w:t>
      </w:r>
      <w:r>
        <w:t xml:space="preserve">, позволяет привлечь новые квалифицированные кадры на предприятия и в учреждения </w:t>
      </w:r>
      <w:r w:rsidR="00825FF9">
        <w:t>города</w:t>
      </w:r>
      <w:r>
        <w:t xml:space="preserve">, развивать платные услуги в социальной сфере.            </w:t>
      </w:r>
    </w:p>
    <w:p w:rsidR="00526F7B" w:rsidRDefault="00526F7B" w:rsidP="00EF2F59">
      <w:pPr>
        <w:ind w:firstLine="709"/>
        <w:jc w:val="both"/>
      </w:pPr>
      <w:r>
        <w:t xml:space="preserve">Риски сценария связаны с тем, что успех его реализации зависит от </w:t>
      </w:r>
      <w:proofErr w:type="spellStart"/>
      <w:r>
        <w:t>скоординированности</w:t>
      </w:r>
      <w:proofErr w:type="spellEnd"/>
      <w:r w:rsidR="00825FF9">
        <w:t xml:space="preserve"> </w:t>
      </w:r>
      <w:r>
        <w:t xml:space="preserve">действий потенциальных партнеров </w:t>
      </w:r>
      <w:r w:rsidR="00825FF9">
        <w:t>города</w:t>
      </w:r>
      <w:r>
        <w:t>, позиции которых неопределенны и могут меняться</w:t>
      </w:r>
      <w:r w:rsidR="00825FF9">
        <w:t>.</w:t>
      </w:r>
    </w:p>
    <w:p w:rsidR="00526F7B" w:rsidRDefault="00526F7B" w:rsidP="00EF2F59">
      <w:pPr>
        <w:ind w:firstLine="709"/>
        <w:jc w:val="both"/>
        <w:rPr>
          <w:b/>
          <w:i/>
        </w:rPr>
      </w:pPr>
    </w:p>
    <w:p w:rsidR="00526F7B" w:rsidRDefault="00526F7B" w:rsidP="00EF2F59">
      <w:pPr>
        <w:ind w:firstLine="709"/>
        <w:jc w:val="both"/>
        <w:rPr>
          <w:b/>
          <w:i/>
        </w:rPr>
      </w:pPr>
    </w:p>
    <w:p w:rsidR="00526F7B" w:rsidRDefault="00526F7B" w:rsidP="00EF2F59">
      <w:pPr>
        <w:ind w:firstLine="709"/>
        <w:jc w:val="both"/>
        <w:rPr>
          <w:b/>
          <w:i/>
        </w:rPr>
      </w:pPr>
    </w:p>
    <w:p w:rsidR="00526F7B" w:rsidRPr="00825FF9" w:rsidRDefault="00526F7B" w:rsidP="00526F7B">
      <w:pPr>
        <w:ind w:firstLine="708"/>
        <w:jc w:val="both"/>
        <w:rPr>
          <w:szCs w:val="28"/>
        </w:rPr>
      </w:pPr>
    </w:p>
    <w:p w:rsidR="00EF2F59" w:rsidRPr="00825FF9" w:rsidRDefault="00EF2F59" w:rsidP="00526F7B">
      <w:pPr>
        <w:ind w:firstLine="708"/>
        <w:jc w:val="both"/>
        <w:rPr>
          <w:szCs w:val="28"/>
        </w:rPr>
      </w:pPr>
    </w:p>
    <w:p w:rsidR="00EF2F59" w:rsidRPr="00825FF9" w:rsidRDefault="00EF2F59" w:rsidP="00526F7B">
      <w:pPr>
        <w:ind w:firstLine="708"/>
        <w:jc w:val="both"/>
        <w:rPr>
          <w:szCs w:val="28"/>
        </w:rPr>
      </w:pPr>
    </w:p>
    <w:p w:rsidR="00EF2F59" w:rsidRPr="003102E0" w:rsidRDefault="00EF2F59" w:rsidP="00526F7B">
      <w:pPr>
        <w:ind w:firstLine="708"/>
        <w:jc w:val="both"/>
        <w:rPr>
          <w:szCs w:val="28"/>
        </w:rPr>
      </w:pPr>
    </w:p>
    <w:p w:rsidR="00526F7B" w:rsidRPr="003102E0" w:rsidRDefault="00803C82" w:rsidP="00803C82">
      <w:pPr>
        <w:jc w:val="center"/>
        <w:rPr>
          <w:b/>
        </w:rPr>
      </w:pPr>
      <w:r w:rsidRPr="003102E0">
        <w:rPr>
          <w:b/>
          <w:lang w:val="en-US"/>
        </w:rPr>
        <w:lastRenderedPageBreak/>
        <w:t>V</w:t>
      </w:r>
      <w:r w:rsidRPr="003102E0">
        <w:rPr>
          <w:b/>
        </w:rPr>
        <w:t>. ОЖИДАЕМЫЕ РЕЗУЛЬТАТЫ РЕАЛИЗАЦИИ СТРАТЕГИИ</w:t>
      </w:r>
    </w:p>
    <w:p w:rsidR="00526F7B" w:rsidRPr="003102E0" w:rsidRDefault="00526F7B" w:rsidP="00526F7B">
      <w:r w:rsidRPr="003102E0">
        <w:t xml:space="preserve"> </w:t>
      </w:r>
    </w:p>
    <w:p w:rsidR="00526F7B" w:rsidRPr="003102E0" w:rsidRDefault="00526F7B" w:rsidP="00EF2F59">
      <w:pPr>
        <w:ind w:firstLine="709"/>
        <w:jc w:val="both"/>
      </w:pPr>
      <w:r w:rsidRPr="003102E0">
        <w:t xml:space="preserve">Реализация  Стратегии социально-экономического развития </w:t>
      </w:r>
      <w:r w:rsidR="00825FF9" w:rsidRPr="003102E0">
        <w:t>городского округа «</w:t>
      </w:r>
      <w:r w:rsidR="00CF1DC3" w:rsidRPr="003102E0">
        <w:t xml:space="preserve">город </w:t>
      </w:r>
      <w:r w:rsidR="00825FF9" w:rsidRPr="003102E0">
        <w:t>Фокино»</w:t>
      </w:r>
      <w:r w:rsidRPr="003102E0">
        <w:t xml:space="preserve"> до 2030 года,  достижение поставленных в ней целей и задач выведут</w:t>
      </w:r>
      <w:r w:rsidR="00825FF9" w:rsidRPr="003102E0">
        <w:t xml:space="preserve">  экономику и социальную сферу города</w:t>
      </w:r>
      <w:r w:rsidRPr="003102E0">
        <w:t xml:space="preserve"> на более высокий уровень, обеспечивающий устойчивое развитие и повышение качества жизни населения </w:t>
      </w:r>
      <w:r w:rsidR="00825FF9" w:rsidRPr="003102E0">
        <w:t>города Фокино</w:t>
      </w:r>
      <w:r w:rsidRPr="003102E0">
        <w:t xml:space="preserve">.  </w:t>
      </w:r>
    </w:p>
    <w:p w:rsidR="00526F7B" w:rsidRPr="003102E0" w:rsidRDefault="00526F7B" w:rsidP="00EF2F59">
      <w:pPr>
        <w:ind w:firstLine="709"/>
        <w:jc w:val="both"/>
      </w:pPr>
      <w:r w:rsidRPr="003102E0">
        <w:t xml:space="preserve">Для этого в предстоящей перспективе усилия органов местного самоуправления </w:t>
      </w:r>
      <w:r w:rsidR="00825FF9" w:rsidRPr="003102E0">
        <w:t>города</w:t>
      </w:r>
      <w:r w:rsidRPr="003102E0">
        <w:t xml:space="preserve"> совместно со всеми заинтересованными участниками реализации Стратегии будут направлены на: </w:t>
      </w:r>
    </w:p>
    <w:p w:rsidR="00825FF9" w:rsidRPr="003102E0" w:rsidRDefault="00825FF9" w:rsidP="00EF2F59">
      <w:pPr>
        <w:ind w:firstLine="709"/>
        <w:jc w:val="both"/>
      </w:pPr>
      <w:r w:rsidRPr="003102E0">
        <w:t xml:space="preserve">- </w:t>
      </w:r>
      <w:r w:rsidR="00526F7B" w:rsidRPr="003102E0">
        <w:t xml:space="preserve">формирование условий по существенному укреплению и развитию человеческого потенциала </w:t>
      </w:r>
      <w:r w:rsidRPr="003102E0">
        <w:t>города</w:t>
      </w:r>
      <w:r w:rsidR="00526F7B" w:rsidRPr="003102E0">
        <w:t xml:space="preserve"> как основы всех экономических и социальных преобразований и перехода на траекторию устойчивого демографического роста в </w:t>
      </w:r>
      <w:r w:rsidRPr="003102E0">
        <w:t>городе</w:t>
      </w:r>
      <w:r w:rsidR="00526F7B" w:rsidRPr="003102E0">
        <w:t xml:space="preserve">;  </w:t>
      </w:r>
    </w:p>
    <w:p w:rsidR="00825FF9" w:rsidRPr="003102E0" w:rsidRDefault="00825FF9" w:rsidP="00EF2F59">
      <w:pPr>
        <w:ind w:firstLine="709"/>
        <w:jc w:val="both"/>
      </w:pPr>
      <w:r w:rsidRPr="003102E0">
        <w:t xml:space="preserve">- </w:t>
      </w:r>
      <w:r w:rsidR="00526F7B" w:rsidRPr="003102E0">
        <w:t xml:space="preserve">рост доходов и уровня жизни жителей </w:t>
      </w:r>
      <w:r w:rsidRPr="003102E0">
        <w:t>города</w:t>
      </w:r>
      <w:r w:rsidR="00526F7B" w:rsidRPr="003102E0">
        <w:t xml:space="preserve">, который должен быть обеспечен эффективной занятостью населения на основе развития  структурного преобразования экономики с ростом доли квалифицированных специалистов;  </w:t>
      </w:r>
    </w:p>
    <w:p w:rsidR="00825FF9" w:rsidRPr="003102E0" w:rsidRDefault="00825FF9" w:rsidP="00EF2F59">
      <w:pPr>
        <w:ind w:firstLine="709"/>
        <w:jc w:val="both"/>
      </w:pPr>
      <w:r w:rsidRPr="003102E0">
        <w:t>-</w:t>
      </w:r>
      <w:r w:rsidR="00526F7B" w:rsidRPr="003102E0">
        <w:t xml:space="preserve"> обеспечение для всех категорий населения  </w:t>
      </w:r>
      <w:r w:rsidRPr="003102E0">
        <w:t xml:space="preserve">города </w:t>
      </w:r>
      <w:r w:rsidR="00526F7B" w:rsidRPr="003102E0">
        <w:t xml:space="preserve">доступности и высокого качества предоставляемых государственных и социальных услуг в области здравоохранения, образования, культуры, физической культуры;  </w:t>
      </w:r>
    </w:p>
    <w:p w:rsidR="00825FF9" w:rsidRPr="003102E0" w:rsidRDefault="00825FF9" w:rsidP="00EF2F59">
      <w:pPr>
        <w:ind w:firstLine="709"/>
        <w:jc w:val="both"/>
      </w:pPr>
      <w:r w:rsidRPr="003102E0">
        <w:t xml:space="preserve">- </w:t>
      </w:r>
      <w:r w:rsidR="00526F7B" w:rsidRPr="003102E0">
        <w:t xml:space="preserve"> улучшение жилищно-бытовых условий населения </w:t>
      </w:r>
      <w:r w:rsidRPr="003102E0">
        <w:t>города</w:t>
      </w:r>
      <w:r w:rsidR="00526F7B" w:rsidRPr="003102E0">
        <w:t xml:space="preserve">, повышение доступности жилья, обеспечение качественными коммунальными услугами, создание комфортных условий жизни;  </w:t>
      </w:r>
    </w:p>
    <w:p w:rsidR="00825FF9" w:rsidRPr="003102E0" w:rsidRDefault="00825FF9" w:rsidP="00EF2F59">
      <w:pPr>
        <w:ind w:firstLine="709"/>
        <w:jc w:val="both"/>
      </w:pPr>
      <w:r w:rsidRPr="003102E0">
        <w:t>-</w:t>
      </w:r>
      <w:r w:rsidR="00526F7B" w:rsidRPr="003102E0">
        <w:t xml:space="preserve"> развитие транспортной инфраструктуры, услуг транспорта и связи, обеспечивающих свободу перемещения и контактов, беспрепятственный доступ к глобальным информационным ресурсам;  </w:t>
      </w:r>
    </w:p>
    <w:p w:rsidR="00526F7B" w:rsidRPr="003102E0" w:rsidRDefault="00825FF9" w:rsidP="00EF2F59">
      <w:pPr>
        <w:ind w:firstLine="709"/>
        <w:jc w:val="both"/>
      </w:pPr>
      <w:r w:rsidRPr="003102E0">
        <w:t xml:space="preserve">- </w:t>
      </w:r>
      <w:r w:rsidR="00526F7B" w:rsidRPr="003102E0">
        <w:t xml:space="preserve">обеспечение благоприятной окружающей среды, экологической безопасности населения.  </w:t>
      </w:r>
    </w:p>
    <w:p w:rsidR="00825FF9" w:rsidRPr="003102E0" w:rsidRDefault="00526F7B" w:rsidP="00EF2F59">
      <w:pPr>
        <w:ind w:firstLine="709"/>
        <w:jc w:val="both"/>
      </w:pPr>
      <w:r w:rsidRPr="003102E0">
        <w:t xml:space="preserve">Необходимый уровень социального развития </w:t>
      </w:r>
      <w:r w:rsidR="00825FF9" w:rsidRPr="003102E0">
        <w:t>города</w:t>
      </w:r>
      <w:r w:rsidRPr="003102E0">
        <w:t xml:space="preserve"> будет достигнут в результате интенсивного роста экономики </w:t>
      </w:r>
      <w:r w:rsidR="00825FF9" w:rsidRPr="003102E0">
        <w:t>города</w:t>
      </w:r>
      <w:r w:rsidRPr="003102E0">
        <w:t xml:space="preserve">. В экономике района, наряду с сохранением добывающих  </w:t>
      </w:r>
      <w:r w:rsidR="00825FF9" w:rsidRPr="003102E0">
        <w:t>и  обрабатывающих производств</w:t>
      </w:r>
      <w:r w:rsidRPr="003102E0">
        <w:t xml:space="preserve"> и дальнейшим их развитием, получат  развитие  </w:t>
      </w:r>
      <w:r w:rsidR="00825FF9" w:rsidRPr="003102E0">
        <w:t>инновационные производства</w:t>
      </w:r>
      <w:r w:rsidRPr="003102E0">
        <w:t xml:space="preserve">. </w:t>
      </w:r>
    </w:p>
    <w:p w:rsidR="00825FF9" w:rsidRPr="00E05E6B" w:rsidRDefault="00526F7B" w:rsidP="00EF2F59">
      <w:pPr>
        <w:ind w:firstLine="709"/>
        <w:jc w:val="both"/>
      </w:pPr>
      <w:r w:rsidRPr="003102E0">
        <w:t xml:space="preserve">В социальной жизни </w:t>
      </w:r>
      <w:r w:rsidR="00825FF9" w:rsidRPr="003102E0">
        <w:t>города</w:t>
      </w:r>
      <w:r w:rsidRPr="003102E0">
        <w:t xml:space="preserve"> к 2030 году в результате реализации Стратегии предусматриваются значимые качественные изменения – будет осуществлен перелом негативных тенденций в демографической ситуации, путем увеличения </w:t>
      </w:r>
      <w:r w:rsidR="00825FF9" w:rsidRPr="003102E0">
        <w:t>рождаемости</w:t>
      </w:r>
      <w:r w:rsidR="003102E0" w:rsidRPr="003102E0">
        <w:t>,</w:t>
      </w:r>
      <w:r w:rsidR="00825FF9" w:rsidRPr="003102E0">
        <w:t xml:space="preserve"> снижения </w:t>
      </w:r>
      <w:r w:rsidRPr="003102E0">
        <w:t>коэффициент</w:t>
      </w:r>
      <w:r w:rsidR="00825FF9" w:rsidRPr="003102E0">
        <w:t xml:space="preserve">а естественной </w:t>
      </w:r>
      <w:r w:rsidR="00825FF9" w:rsidRPr="00E05E6B">
        <w:t>убыли</w:t>
      </w:r>
      <w:r w:rsidRPr="00E05E6B">
        <w:t xml:space="preserve"> населения и миграционного </w:t>
      </w:r>
      <w:r w:rsidR="003102E0" w:rsidRPr="00E05E6B">
        <w:t>оттока</w:t>
      </w:r>
      <w:r w:rsidRPr="00E05E6B">
        <w:t xml:space="preserve">. </w:t>
      </w:r>
    </w:p>
    <w:p w:rsidR="00E05E6B" w:rsidRPr="00E05E6B" w:rsidRDefault="00526F7B" w:rsidP="00EF2F59">
      <w:pPr>
        <w:ind w:firstLine="709"/>
        <w:jc w:val="both"/>
      </w:pPr>
      <w:r w:rsidRPr="00E05E6B">
        <w:t xml:space="preserve">Сохранение  численности населения будет связано с реализацией социальной политики, направленной на улучшение демографических показателей, а также на создание комфортных социально-бытовых условий проживания в </w:t>
      </w:r>
      <w:r w:rsidR="00E05E6B" w:rsidRPr="00E05E6B">
        <w:t>городе</w:t>
      </w:r>
      <w:r w:rsidRPr="00E05E6B">
        <w:t>. Рост числа высокооплачиваемых рабочих мест буд</w:t>
      </w:r>
      <w:r w:rsidR="004C1E97">
        <w:t>е</w:t>
      </w:r>
      <w:r w:rsidRPr="00E05E6B">
        <w:t>т способствовать закреплению в</w:t>
      </w:r>
      <w:r w:rsidR="00E05E6B" w:rsidRPr="00E05E6B">
        <w:t xml:space="preserve"> городе</w:t>
      </w:r>
      <w:r w:rsidRPr="00E05E6B">
        <w:t xml:space="preserve"> местного населения и стимулировать миграционный приток молодежи и квалифицированных кадров, </w:t>
      </w:r>
      <w:r w:rsidRPr="00E05E6B">
        <w:lastRenderedPageBreak/>
        <w:t>востребованных  в экономик</w:t>
      </w:r>
      <w:r w:rsidR="00E05E6B" w:rsidRPr="00E05E6B">
        <w:t>е города</w:t>
      </w:r>
      <w:r w:rsidRPr="00E05E6B">
        <w:t xml:space="preserve">.  Несмотря на рост потребности в трудовых ресурсах, связанных с развитием производств и отраслей социальной сферы и условиями сокращения численности населения в трудоспособном возрасте, в </w:t>
      </w:r>
      <w:r w:rsidR="00E05E6B" w:rsidRPr="00E05E6B">
        <w:t>городе</w:t>
      </w:r>
      <w:r w:rsidRPr="00E05E6B">
        <w:t xml:space="preserve">  будет сохранен  на протяжении всего предстоящего периода низкий показатель уровня общей безработицы</w:t>
      </w:r>
      <w:r w:rsidR="00E05E6B" w:rsidRPr="00E05E6B">
        <w:t xml:space="preserve">. </w:t>
      </w:r>
    </w:p>
    <w:p w:rsidR="00E05E6B" w:rsidRDefault="00526F7B" w:rsidP="00EF2F59">
      <w:pPr>
        <w:ind w:firstLine="709"/>
        <w:jc w:val="both"/>
        <w:rPr>
          <w:color w:val="FF0000"/>
        </w:rPr>
      </w:pPr>
      <w:r w:rsidRPr="00E05E6B">
        <w:t>На базе предусматриваемого интенсивного экономического развития, повышения производительности труда, создания новых высокооплачиваемых рабочих мест и реализации приоритетных направлений региональной социальной политики в части повышения заработной платы в бюджетной сфере и социальной поддержки малообеспеченных слоев населения будет обеспечен 30- 40%-</w:t>
      </w:r>
      <w:proofErr w:type="spellStart"/>
      <w:r w:rsidRPr="00E05E6B">
        <w:t>ный</w:t>
      </w:r>
      <w:proofErr w:type="spellEnd"/>
      <w:r w:rsidRPr="00E05E6B">
        <w:t xml:space="preserve"> прирост реальных денежных доходов населения</w:t>
      </w:r>
      <w:r w:rsidRPr="00B63C5C">
        <w:rPr>
          <w:color w:val="FF0000"/>
        </w:rPr>
        <w:t>.</w:t>
      </w:r>
    </w:p>
    <w:p w:rsidR="00E05E6B" w:rsidRPr="00035AF3" w:rsidRDefault="00526F7B" w:rsidP="00EF2F59">
      <w:pPr>
        <w:ind w:firstLine="709"/>
        <w:jc w:val="both"/>
      </w:pPr>
      <w:r w:rsidRPr="00035AF3">
        <w:t>В результате развития сферы жилищного хозяйства и обеспечения благоприятной экологической среды будут улуч</w:t>
      </w:r>
      <w:r w:rsidR="00E2081B">
        <w:t>ш</w:t>
      </w:r>
      <w:r w:rsidRPr="00035AF3">
        <w:t xml:space="preserve">ены жилищно-бытовые условия жизни населения </w:t>
      </w:r>
      <w:r w:rsidR="00E05E6B" w:rsidRPr="00035AF3">
        <w:t>города</w:t>
      </w:r>
      <w:r w:rsidRPr="00035AF3">
        <w:t xml:space="preserve">, повышена комфортность проживания и качество окружающей среды.  </w:t>
      </w:r>
    </w:p>
    <w:p w:rsidR="00526F7B" w:rsidRPr="00035AF3" w:rsidRDefault="00526F7B" w:rsidP="00EF2F59">
      <w:pPr>
        <w:ind w:firstLine="709"/>
        <w:jc w:val="both"/>
      </w:pPr>
      <w:r w:rsidRPr="00035AF3">
        <w:t xml:space="preserve">Территориальное развитие </w:t>
      </w:r>
      <w:r w:rsidR="00E05E6B" w:rsidRPr="00035AF3">
        <w:t>города</w:t>
      </w:r>
      <w:r w:rsidRPr="00035AF3">
        <w:t xml:space="preserve"> с учетом поставленной стратегической цели создаст условия для повышения качества жизни населения и привлекательности </w:t>
      </w:r>
      <w:r w:rsidR="00E05E6B" w:rsidRPr="00035AF3">
        <w:t>города</w:t>
      </w:r>
      <w:r w:rsidRPr="00035AF3">
        <w:t xml:space="preserve">  на основе использования ресурсного потенциала территории, развития </w:t>
      </w:r>
      <w:r w:rsidR="00E05E6B" w:rsidRPr="00035AF3">
        <w:t>промышленных</w:t>
      </w:r>
      <w:r w:rsidRPr="00035AF3">
        <w:t xml:space="preserve"> производств, инновационного предпринимательства и социальной сферы.  </w:t>
      </w:r>
    </w:p>
    <w:p w:rsidR="00035AF3" w:rsidRPr="00035AF3" w:rsidRDefault="00E05E6B" w:rsidP="00E05E6B">
      <w:pPr>
        <w:ind w:firstLine="708"/>
        <w:jc w:val="both"/>
        <w:rPr>
          <w:szCs w:val="28"/>
        </w:rPr>
      </w:pPr>
      <w:r w:rsidRPr="00035AF3">
        <w:rPr>
          <w:szCs w:val="28"/>
        </w:rPr>
        <w:t xml:space="preserve">Для объективной оценки эффективности реализации Стратегии определены целевые индикаторы, характеризующие достижение основной цели: </w:t>
      </w:r>
      <w:r w:rsidR="00035AF3" w:rsidRPr="00035AF3">
        <w:rPr>
          <w:b/>
        </w:rPr>
        <w:t>повышения качества жизни путем неуклонного роста благосостояния населения, повышения качества и доступности социальных услуг и создания комфортных и привлекательных условий для проживания на базе эффективного развития местной экономики.</w:t>
      </w:r>
      <w:r w:rsidRPr="00035AF3">
        <w:rPr>
          <w:szCs w:val="28"/>
        </w:rPr>
        <w:t xml:space="preserve"> </w:t>
      </w:r>
    </w:p>
    <w:p w:rsidR="00E05E6B" w:rsidRPr="00A84D29" w:rsidRDefault="00E05E6B" w:rsidP="00A84D29">
      <w:pPr>
        <w:ind w:firstLine="708"/>
        <w:jc w:val="both"/>
        <w:rPr>
          <w:szCs w:val="28"/>
        </w:rPr>
      </w:pPr>
      <w:r w:rsidRPr="00A84D29">
        <w:rPr>
          <w:szCs w:val="28"/>
        </w:rPr>
        <w:t xml:space="preserve">Основные ожидаемые показатели социально-экономического развития </w:t>
      </w:r>
      <w:r w:rsidR="00035AF3" w:rsidRPr="00A84D29">
        <w:rPr>
          <w:szCs w:val="28"/>
        </w:rPr>
        <w:t xml:space="preserve">города Фокино </w:t>
      </w:r>
      <w:r w:rsidR="00A84D29" w:rsidRPr="00A84D29">
        <w:rPr>
          <w:szCs w:val="28"/>
        </w:rPr>
        <w:t xml:space="preserve">в разрезе двух вариантов сценариев развития </w:t>
      </w:r>
      <w:r w:rsidR="00035AF3" w:rsidRPr="00A84D29">
        <w:rPr>
          <w:szCs w:val="28"/>
        </w:rPr>
        <w:t>до 2030</w:t>
      </w:r>
      <w:r w:rsidRPr="00A84D29">
        <w:rPr>
          <w:szCs w:val="28"/>
        </w:rPr>
        <w:t xml:space="preserve"> год</w:t>
      </w:r>
      <w:r w:rsidR="00035AF3" w:rsidRPr="00A84D29">
        <w:rPr>
          <w:szCs w:val="28"/>
        </w:rPr>
        <w:t>а</w:t>
      </w:r>
      <w:r w:rsidRPr="00A84D29">
        <w:rPr>
          <w:szCs w:val="28"/>
        </w:rPr>
        <w:t xml:space="preserve"> представлены в таблице</w:t>
      </w:r>
      <w:r w:rsidR="00C10CAF" w:rsidRPr="00A84D29">
        <w:rPr>
          <w:szCs w:val="28"/>
        </w:rPr>
        <w:t xml:space="preserve"> 29</w:t>
      </w:r>
      <w:r w:rsidRPr="00A84D29">
        <w:rPr>
          <w:szCs w:val="28"/>
        </w:rPr>
        <w:t xml:space="preserve">. </w:t>
      </w:r>
    </w:p>
    <w:p w:rsidR="00395391" w:rsidRDefault="00A84D29" w:rsidP="00A84D29">
      <w:pPr>
        <w:tabs>
          <w:tab w:val="left" w:pos="2960"/>
        </w:tabs>
        <w:ind w:firstLine="708"/>
        <w:jc w:val="both"/>
        <w:rPr>
          <w:color w:val="222222"/>
          <w:szCs w:val="28"/>
        </w:rPr>
      </w:pPr>
      <w:r w:rsidRPr="00A84D29">
        <w:rPr>
          <w:iCs/>
          <w:color w:val="222222"/>
          <w:szCs w:val="28"/>
        </w:rPr>
        <w:t xml:space="preserve">Для </w:t>
      </w:r>
      <w:r w:rsidRPr="00A84D29">
        <w:rPr>
          <w:b/>
          <w:iCs/>
          <w:color w:val="222222"/>
          <w:szCs w:val="28"/>
        </w:rPr>
        <w:t>инерционного сценария</w:t>
      </w:r>
      <w:r w:rsidRPr="00A84D29">
        <w:rPr>
          <w:iCs/>
          <w:color w:val="222222"/>
          <w:szCs w:val="28"/>
        </w:rPr>
        <w:t xml:space="preserve"> развития использовался </w:t>
      </w:r>
      <w:r w:rsidRPr="00A84D29">
        <w:rPr>
          <w:b/>
          <w:iCs/>
          <w:color w:val="222222"/>
          <w:szCs w:val="28"/>
        </w:rPr>
        <w:t>метод экстраполяции,</w:t>
      </w:r>
      <w:r w:rsidRPr="00A84D29">
        <w:rPr>
          <w:i/>
          <w:iCs/>
          <w:color w:val="222222"/>
          <w:szCs w:val="28"/>
        </w:rPr>
        <w:t xml:space="preserve"> </w:t>
      </w:r>
      <w:r w:rsidRPr="00A84D29">
        <w:rPr>
          <w:color w:val="222222"/>
          <w:szCs w:val="28"/>
        </w:rPr>
        <w:t>при котором прогнозируемые показатели рассчитываются как продолжение динамического ряда на будущее по выявленной закономерности развития. Метод позволяет найти уровень ряда за его пределами в будущем. Метод экстраполяции применяется при стабильности системы, устойчивости явлений, когда динамика процессов, показателей в перспективе определяется тенденциями их изменений в прошедшем периоде.</w:t>
      </w:r>
    </w:p>
    <w:p w:rsidR="00A84D29" w:rsidRPr="00A84D29" w:rsidRDefault="00A84D29" w:rsidP="00A84D29">
      <w:pPr>
        <w:pStyle w:val="af"/>
        <w:tabs>
          <w:tab w:val="left" w:pos="9354"/>
        </w:tabs>
        <w:ind w:right="-2" w:firstLine="709"/>
        <w:rPr>
          <w:color w:val="222222"/>
          <w:sz w:val="28"/>
          <w:szCs w:val="28"/>
        </w:rPr>
      </w:pPr>
      <w:r w:rsidRPr="00A84D29">
        <w:rPr>
          <w:color w:val="222222"/>
          <w:sz w:val="28"/>
          <w:szCs w:val="28"/>
        </w:rPr>
        <w:t xml:space="preserve">При прогнозировании результатов внедрения </w:t>
      </w:r>
      <w:r w:rsidRPr="00A84D29">
        <w:rPr>
          <w:b/>
          <w:color w:val="222222"/>
          <w:sz w:val="28"/>
          <w:szCs w:val="28"/>
        </w:rPr>
        <w:t xml:space="preserve">инновационного сценария </w:t>
      </w:r>
      <w:r w:rsidRPr="00A84D29">
        <w:rPr>
          <w:color w:val="222222"/>
          <w:sz w:val="28"/>
          <w:szCs w:val="28"/>
        </w:rPr>
        <w:t xml:space="preserve">развития применялся </w:t>
      </w:r>
      <w:r w:rsidRPr="00A84D29">
        <w:rPr>
          <w:b/>
          <w:color w:val="222222"/>
          <w:sz w:val="28"/>
          <w:szCs w:val="28"/>
        </w:rPr>
        <w:t>метод экспертных оценок</w:t>
      </w:r>
      <w:r w:rsidRPr="00A84D29">
        <w:rPr>
          <w:color w:val="222222"/>
          <w:sz w:val="28"/>
          <w:szCs w:val="28"/>
        </w:rPr>
        <w:t>, который используется, преимущественно, в долгосрочных прогнозах</w:t>
      </w:r>
      <w:r>
        <w:rPr>
          <w:color w:val="222222"/>
          <w:sz w:val="28"/>
          <w:szCs w:val="28"/>
        </w:rPr>
        <w:t>. Э</w:t>
      </w:r>
      <w:r w:rsidRPr="00A84D29">
        <w:rPr>
          <w:color w:val="222222"/>
          <w:sz w:val="28"/>
          <w:szCs w:val="28"/>
        </w:rPr>
        <w:t>тот метод помогает установить степень сложности проблемы, выявит важные факторы и взаимосвязи между ними, выбрать наиболее предпочтительные альтернативы. Однако, метод экспертных оценок не лишен недостатков, потому что имеет долю субъективизма.</w:t>
      </w:r>
    </w:p>
    <w:p w:rsidR="00A84D29" w:rsidRPr="00A84D29" w:rsidRDefault="00A84D29" w:rsidP="00A84D29">
      <w:pPr>
        <w:tabs>
          <w:tab w:val="left" w:pos="9354"/>
        </w:tabs>
        <w:suppressAutoHyphens w:val="0"/>
        <w:ind w:right="-2" w:firstLine="709"/>
        <w:jc w:val="both"/>
        <w:rPr>
          <w:color w:val="222222"/>
          <w:szCs w:val="28"/>
          <w:lang w:eastAsia="ru-RU"/>
        </w:rPr>
      </w:pPr>
      <w:r w:rsidRPr="00A84D29">
        <w:rPr>
          <w:color w:val="222222"/>
          <w:szCs w:val="28"/>
          <w:lang w:eastAsia="ru-RU"/>
        </w:rPr>
        <w:lastRenderedPageBreak/>
        <w:t>Метод экспертных оценок чаще используется в тех случаях, когда трудно количественно оценить прогнозный фон, и специалисты делают это на основе своего понимания вопроса.</w:t>
      </w:r>
    </w:p>
    <w:p w:rsidR="00A84D29" w:rsidRPr="00A84D29" w:rsidRDefault="00A84D29" w:rsidP="00A84D29">
      <w:pPr>
        <w:tabs>
          <w:tab w:val="left" w:pos="2960"/>
        </w:tabs>
        <w:ind w:firstLine="708"/>
        <w:jc w:val="both"/>
        <w:rPr>
          <w:color w:val="FF0000"/>
          <w:szCs w:val="28"/>
        </w:rPr>
      </w:pPr>
    </w:p>
    <w:p w:rsidR="00035AF3" w:rsidRPr="009D2EA1" w:rsidRDefault="00035AF3" w:rsidP="00395391">
      <w:pPr>
        <w:tabs>
          <w:tab w:val="left" w:pos="2960"/>
        </w:tabs>
        <w:jc w:val="both"/>
        <w:rPr>
          <w:szCs w:val="28"/>
        </w:rPr>
      </w:pPr>
      <w:r w:rsidRPr="009D2EA1">
        <w:rPr>
          <w:szCs w:val="28"/>
        </w:rPr>
        <w:t xml:space="preserve">Таблица </w:t>
      </w:r>
      <w:r w:rsidR="00C10CAF" w:rsidRPr="009D2EA1">
        <w:rPr>
          <w:szCs w:val="28"/>
        </w:rPr>
        <w:t>2</w:t>
      </w:r>
      <w:r w:rsidR="009A11AC">
        <w:rPr>
          <w:szCs w:val="28"/>
        </w:rPr>
        <w:t>7</w:t>
      </w:r>
      <w:r w:rsidR="00C10CAF" w:rsidRPr="009D2EA1">
        <w:rPr>
          <w:szCs w:val="28"/>
        </w:rPr>
        <w:t xml:space="preserve"> </w:t>
      </w:r>
      <w:r w:rsidRPr="009D2EA1">
        <w:rPr>
          <w:szCs w:val="28"/>
        </w:rPr>
        <w:t>- Основные ожидаемые показатели социально-экономического развития городского округа «</w:t>
      </w:r>
      <w:r w:rsidR="00CF1DC3" w:rsidRPr="009D2EA1">
        <w:rPr>
          <w:szCs w:val="28"/>
        </w:rPr>
        <w:t xml:space="preserve">город </w:t>
      </w:r>
      <w:r w:rsidRPr="009D2EA1">
        <w:rPr>
          <w:szCs w:val="28"/>
        </w:rPr>
        <w:t>Фокино» до 2030 года</w:t>
      </w:r>
    </w:p>
    <w:tbl>
      <w:tblPr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134"/>
        <w:gridCol w:w="1418"/>
        <w:gridCol w:w="1276"/>
        <w:gridCol w:w="1275"/>
        <w:gridCol w:w="1383"/>
      </w:tblGrid>
      <w:tr w:rsidR="00F5799B" w:rsidRPr="007D6C48" w:rsidTr="009346A1">
        <w:tc>
          <w:tcPr>
            <w:tcW w:w="3510" w:type="dxa"/>
            <w:vMerge w:val="restart"/>
            <w:vAlign w:val="center"/>
          </w:tcPr>
          <w:p w:rsidR="00F5799B" w:rsidRPr="001E6A13" w:rsidRDefault="00F5799B" w:rsidP="009346A1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Показатель</w:t>
            </w:r>
          </w:p>
        </w:tc>
        <w:tc>
          <w:tcPr>
            <w:tcW w:w="1134" w:type="dxa"/>
            <w:vMerge w:val="restart"/>
            <w:vAlign w:val="center"/>
          </w:tcPr>
          <w:p w:rsidR="00F5799B" w:rsidRDefault="00F5799B" w:rsidP="009346A1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2017</w:t>
            </w:r>
            <w:r w:rsidR="009346A1">
              <w:rPr>
                <w:szCs w:val="28"/>
              </w:rPr>
              <w:t xml:space="preserve"> г.</w:t>
            </w:r>
          </w:p>
        </w:tc>
        <w:tc>
          <w:tcPr>
            <w:tcW w:w="1418" w:type="dxa"/>
            <w:vMerge w:val="restart"/>
            <w:vAlign w:val="center"/>
          </w:tcPr>
          <w:p w:rsidR="00F5799B" w:rsidRPr="001E6A13" w:rsidRDefault="00F5799B" w:rsidP="007D6C48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>
              <w:rPr>
                <w:szCs w:val="28"/>
              </w:rPr>
              <w:t>Сценарий развития</w:t>
            </w:r>
          </w:p>
        </w:tc>
        <w:tc>
          <w:tcPr>
            <w:tcW w:w="3934" w:type="dxa"/>
            <w:gridSpan w:val="3"/>
            <w:vAlign w:val="center"/>
          </w:tcPr>
          <w:p w:rsidR="00F5799B" w:rsidRPr="001E6A13" w:rsidRDefault="00F5799B" w:rsidP="007D6C48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Прогноз</w:t>
            </w:r>
          </w:p>
        </w:tc>
      </w:tr>
      <w:tr w:rsidR="00F5799B" w:rsidRPr="007D6C48" w:rsidTr="00DF26D8">
        <w:tc>
          <w:tcPr>
            <w:tcW w:w="3510" w:type="dxa"/>
            <w:vMerge/>
            <w:vAlign w:val="center"/>
          </w:tcPr>
          <w:p w:rsidR="00F5799B" w:rsidRPr="001E6A13" w:rsidRDefault="00F5799B" w:rsidP="007D6C48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134" w:type="dxa"/>
            <w:vMerge/>
          </w:tcPr>
          <w:p w:rsidR="00F5799B" w:rsidRPr="001E6A13" w:rsidRDefault="00F5799B" w:rsidP="007D6C48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F5799B" w:rsidRPr="001E6A13" w:rsidRDefault="00F5799B" w:rsidP="007D6C48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5799B" w:rsidRPr="001E6A13" w:rsidRDefault="009B6C89" w:rsidP="007D6C48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>
              <w:rPr>
                <w:szCs w:val="28"/>
              </w:rPr>
              <w:t>2019</w:t>
            </w:r>
            <w:r w:rsidR="009346A1">
              <w:rPr>
                <w:szCs w:val="28"/>
              </w:rPr>
              <w:t xml:space="preserve"> г.</w:t>
            </w:r>
          </w:p>
        </w:tc>
        <w:tc>
          <w:tcPr>
            <w:tcW w:w="1275" w:type="dxa"/>
            <w:vAlign w:val="center"/>
          </w:tcPr>
          <w:p w:rsidR="00F5799B" w:rsidRPr="001E6A13" w:rsidRDefault="00F5799B" w:rsidP="009B6C89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20</w:t>
            </w:r>
            <w:r w:rsidR="009B6C89">
              <w:rPr>
                <w:szCs w:val="28"/>
              </w:rPr>
              <w:t>25</w:t>
            </w:r>
            <w:r w:rsidR="009346A1">
              <w:rPr>
                <w:szCs w:val="28"/>
              </w:rPr>
              <w:t xml:space="preserve"> г.</w:t>
            </w:r>
          </w:p>
        </w:tc>
        <w:tc>
          <w:tcPr>
            <w:tcW w:w="1383" w:type="dxa"/>
            <w:vAlign w:val="center"/>
          </w:tcPr>
          <w:p w:rsidR="00F5799B" w:rsidRPr="001E6A13" w:rsidRDefault="00F5799B" w:rsidP="009B6C89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20</w:t>
            </w:r>
            <w:r w:rsidR="009B6C89">
              <w:rPr>
                <w:szCs w:val="28"/>
              </w:rPr>
              <w:t>3</w:t>
            </w:r>
            <w:r w:rsidRPr="001E6A13">
              <w:rPr>
                <w:szCs w:val="28"/>
              </w:rPr>
              <w:t>0</w:t>
            </w:r>
            <w:r w:rsidR="009346A1">
              <w:rPr>
                <w:szCs w:val="28"/>
              </w:rPr>
              <w:t xml:space="preserve"> г.</w:t>
            </w:r>
          </w:p>
        </w:tc>
      </w:tr>
      <w:tr w:rsidR="00F5799B" w:rsidRPr="007D6C48" w:rsidTr="00DF26D8">
        <w:trPr>
          <w:trHeight w:val="664"/>
        </w:trPr>
        <w:tc>
          <w:tcPr>
            <w:tcW w:w="3510" w:type="dxa"/>
            <w:vMerge w:val="restart"/>
            <w:vAlign w:val="bottom"/>
          </w:tcPr>
          <w:p w:rsidR="00F5799B" w:rsidRPr="001E6A13" w:rsidRDefault="00F5799B" w:rsidP="009D2EA1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Отгружено товаров собственного производства, выполнено работ, услуг</w:t>
            </w:r>
            <w:r>
              <w:rPr>
                <w:szCs w:val="28"/>
              </w:rPr>
              <w:t>, млн</w:t>
            </w:r>
            <w:r w:rsidRPr="001E6A13">
              <w:rPr>
                <w:szCs w:val="28"/>
              </w:rPr>
              <w:t>.руб.</w:t>
            </w:r>
          </w:p>
        </w:tc>
        <w:tc>
          <w:tcPr>
            <w:tcW w:w="1134" w:type="dxa"/>
            <w:vMerge w:val="restart"/>
            <w:vAlign w:val="center"/>
          </w:tcPr>
          <w:p w:rsidR="00F5799B" w:rsidRDefault="00F5799B" w:rsidP="00F5799B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bCs/>
                <w:szCs w:val="28"/>
              </w:rPr>
              <w:t>6465</w:t>
            </w:r>
            <w:r>
              <w:rPr>
                <w:bCs/>
                <w:szCs w:val="28"/>
              </w:rPr>
              <w:t>,6</w:t>
            </w:r>
          </w:p>
        </w:tc>
        <w:tc>
          <w:tcPr>
            <w:tcW w:w="1418" w:type="dxa"/>
            <w:vAlign w:val="bottom"/>
          </w:tcPr>
          <w:p w:rsidR="00F5799B" w:rsidRPr="001E6A13" w:rsidRDefault="00F5799B" w:rsidP="009D2EA1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Инерц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6443,0</w:t>
            </w:r>
          </w:p>
        </w:tc>
        <w:tc>
          <w:tcPr>
            <w:tcW w:w="1275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6420,4</w:t>
            </w:r>
          </w:p>
        </w:tc>
        <w:tc>
          <w:tcPr>
            <w:tcW w:w="1383" w:type="dxa"/>
            <w:vAlign w:val="bottom"/>
          </w:tcPr>
          <w:p w:rsidR="00F5799B" w:rsidRPr="00DF26D8" w:rsidRDefault="00F5799B" w:rsidP="00DF26D8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  <w:lang w:val="en-US"/>
              </w:rPr>
            </w:pPr>
            <w:r w:rsidRPr="00DF26D8">
              <w:rPr>
                <w:szCs w:val="28"/>
              </w:rPr>
              <w:t>6397,9</w:t>
            </w:r>
          </w:p>
        </w:tc>
      </w:tr>
      <w:tr w:rsidR="00DF26D8" w:rsidRPr="007D6C48" w:rsidTr="00DF26D8">
        <w:tc>
          <w:tcPr>
            <w:tcW w:w="3510" w:type="dxa"/>
            <w:vMerge/>
            <w:vAlign w:val="bottom"/>
          </w:tcPr>
          <w:p w:rsidR="00DF26D8" w:rsidRPr="001E6A13" w:rsidRDefault="00DF26D8" w:rsidP="001E6A13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DF26D8" w:rsidRDefault="00DF26D8" w:rsidP="00F5799B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DF26D8" w:rsidRPr="001E6A13" w:rsidRDefault="00DF26D8" w:rsidP="001E6A13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Инновац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6918,2</w:t>
            </w:r>
          </w:p>
        </w:tc>
        <w:tc>
          <w:tcPr>
            <w:tcW w:w="1275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6982,</w:t>
            </w:r>
            <w:r w:rsidR="00B83663">
              <w:rPr>
                <w:color w:val="000000"/>
                <w:szCs w:val="28"/>
              </w:rPr>
              <w:t>9</w:t>
            </w:r>
          </w:p>
        </w:tc>
        <w:tc>
          <w:tcPr>
            <w:tcW w:w="1383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7047,5</w:t>
            </w:r>
          </w:p>
        </w:tc>
      </w:tr>
      <w:tr w:rsidR="00F5799B" w:rsidRPr="007D6C48" w:rsidTr="00DF26D8">
        <w:trPr>
          <w:trHeight w:val="499"/>
        </w:trPr>
        <w:tc>
          <w:tcPr>
            <w:tcW w:w="3510" w:type="dxa"/>
            <w:vMerge w:val="restart"/>
            <w:vAlign w:val="bottom"/>
          </w:tcPr>
          <w:p w:rsidR="00F5799B" w:rsidRPr="001E6A13" w:rsidRDefault="00F5799B" w:rsidP="009D2EA1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Оборот розничной торговли</w:t>
            </w:r>
            <w:r>
              <w:rPr>
                <w:szCs w:val="28"/>
              </w:rPr>
              <w:t>,</w:t>
            </w:r>
            <w:r w:rsidRPr="001E6A13">
              <w:rPr>
                <w:szCs w:val="28"/>
              </w:rPr>
              <w:t xml:space="preserve"> млн.</w:t>
            </w:r>
          </w:p>
          <w:p w:rsidR="00F5799B" w:rsidRPr="001E6A13" w:rsidRDefault="00F5799B" w:rsidP="009D2EA1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руб.</w:t>
            </w:r>
          </w:p>
        </w:tc>
        <w:tc>
          <w:tcPr>
            <w:tcW w:w="1134" w:type="dxa"/>
            <w:vMerge w:val="restart"/>
            <w:vAlign w:val="center"/>
          </w:tcPr>
          <w:p w:rsidR="00F5799B" w:rsidRDefault="00F5799B" w:rsidP="00F5799B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289,9</w:t>
            </w:r>
          </w:p>
        </w:tc>
        <w:tc>
          <w:tcPr>
            <w:tcW w:w="1418" w:type="dxa"/>
            <w:vAlign w:val="bottom"/>
          </w:tcPr>
          <w:p w:rsidR="00F5799B" w:rsidRPr="001E6A13" w:rsidRDefault="00F5799B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Инерц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300,7</w:t>
            </w:r>
          </w:p>
        </w:tc>
        <w:tc>
          <w:tcPr>
            <w:tcW w:w="1275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312,0</w:t>
            </w:r>
          </w:p>
        </w:tc>
        <w:tc>
          <w:tcPr>
            <w:tcW w:w="1383" w:type="dxa"/>
            <w:vAlign w:val="bottom"/>
          </w:tcPr>
          <w:p w:rsidR="00F5799B" w:rsidRPr="00DF26D8" w:rsidRDefault="00F5799B" w:rsidP="00DF26D8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323,6</w:t>
            </w:r>
          </w:p>
        </w:tc>
      </w:tr>
      <w:tr w:rsidR="00DF26D8" w:rsidRPr="007D6C48" w:rsidTr="00DF26D8">
        <w:tc>
          <w:tcPr>
            <w:tcW w:w="3510" w:type="dxa"/>
            <w:vMerge/>
            <w:vAlign w:val="bottom"/>
          </w:tcPr>
          <w:p w:rsidR="00DF26D8" w:rsidRPr="001E6A13" w:rsidRDefault="00DF26D8" w:rsidP="001E6A13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DF26D8" w:rsidRDefault="00DF26D8" w:rsidP="00F5799B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DF26D8" w:rsidRPr="001E6A13" w:rsidRDefault="00DF26D8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Инновац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310,</w:t>
            </w:r>
            <w:r w:rsidR="00B83663">
              <w:rPr>
                <w:color w:val="000000"/>
                <w:szCs w:val="28"/>
              </w:rPr>
              <w:t>2</w:t>
            </w:r>
          </w:p>
        </w:tc>
        <w:tc>
          <w:tcPr>
            <w:tcW w:w="1275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313,</w:t>
            </w:r>
            <w:r w:rsidR="00B83663">
              <w:rPr>
                <w:color w:val="000000"/>
                <w:szCs w:val="28"/>
              </w:rPr>
              <w:t>1</w:t>
            </w:r>
          </w:p>
        </w:tc>
        <w:tc>
          <w:tcPr>
            <w:tcW w:w="1383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31</w:t>
            </w:r>
            <w:r w:rsidR="00B83663">
              <w:rPr>
                <w:color w:val="000000"/>
                <w:szCs w:val="28"/>
              </w:rPr>
              <w:t>6</w:t>
            </w:r>
            <w:r w:rsidRPr="00DF26D8">
              <w:rPr>
                <w:color w:val="000000"/>
                <w:szCs w:val="28"/>
              </w:rPr>
              <w:t>,</w:t>
            </w:r>
            <w:r w:rsidR="00B83663">
              <w:rPr>
                <w:color w:val="000000"/>
                <w:szCs w:val="28"/>
              </w:rPr>
              <w:t>0</w:t>
            </w:r>
          </w:p>
        </w:tc>
      </w:tr>
      <w:tr w:rsidR="00F5799B" w:rsidRPr="007D6C48" w:rsidTr="00DF26D8">
        <w:trPr>
          <w:trHeight w:val="796"/>
        </w:trPr>
        <w:tc>
          <w:tcPr>
            <w:tcW w:w="3510" w:type="dxa"/>
            <w:vMerge w:val="restart"/>
            <w:vAlign w:val="bottom"/>
          </w:tcPr>
          <w:p w:rsidR="00F5799B" w:rsidRPr="001E6A13" w:rsidRDefault="00F5799B" w:rsidP="009D2EA1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Инвестиции в основной капитал организаций (без субъектов малого предпринимательства)</w:t>
            </w:r>
            <w:r>
              <w:rPr>
                <w:szCs w:val="28"/>
              </w:rPr>
              <w:t>,</w:t>
            </w:r>
            <w:r w:rsidRPr="001E6A13">
              <w:rPr>
                <w:szCs w:val="28"/>
              </w:rPr>
              <w:t xml:space="preserve"> млн.руб.</w:t>
            </w:r>
          </w:p>
        </w:tc>
        <w:tc>
          <w:tcPr>
            <w:tcW w:w="1134" w:type="dxa"/>
            <w:vMerge w:val="restart"/>
            <w:vAlign w:val="center"/>
          </w:tcPr>
          <w:p w:rsidR="00F5799B" w:rsidRPr="001E6A13" w:rsidRDefault="00F5799B" w:rsidP="00F5799B">
            <w:pPr>
              <w:jc w:val="center"/>
              <w:rPr>
                <w:szCs w:val="28"/>
                <w:lang w:val="en-US"/>
              </w:rPr>
            </w:pPr>
            <w:r w:rsidRPr="001E6A13">
              <w:rPr>
                <w:szCs w:val="28"/>
                <w:lang w:val="en-US"/>
              </w:rPr>
              <w:t>261</w:t>
            </w:r>
            <w:r w:rsidRPr="001E6A13">
              <w:rPr>
                <w:szCs w:val="28"/>
              </w:rPr>
              <w:t>,</w:t>
            </w:r>
            <w:r w:rsidRPr="001E6A13">
              <w:rPr>
                <w:szCs w:val="28"/>
                <w:lang w:val="en-US"/>
              </w:rPr>
              <w:t>6</w:t>
            </w:r>
          </w:p>
        </w:tc>
        <w:tc>
          <w:tcPr>
            <w:tcW w:w="1418" w:type="dxa"/>
            <w:vAlign w:val="bottom"/>
          </w:tcPr>
          <w:p w:rsidR="00F5799B" w:rsidRPr="001E6A13" w:rsidRDefault="00F5799B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Инерц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339,2</w:t>
            </w:r>
          </w:p>
        </w:tc>
        <w:tc>
          <w:tcPr>
            <w:tcW w:w="1275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439,9</w:t>
            </w:r>
          </w:p>
        </w:tc>
        <w:tc>
          <w:tcPr>
            <w:tcW w:w="1383" w:type="dxa"/>
            <w:vAlign w:val="bottom"/>
          </w:tcPr>
          <w:p w:rsidR="00F5799B" w:rsidRPr="00DF26D8" w:rsidRDefault="00F5799B" w:rsidP="00DF26D8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570,5</w:t>
            </w:r>
          </w:p>
        </w:tc>
      </w:tr>
      <w:tr w:rsidR="00DF26D8" w:rsidRPr="007D6C48" w:rsidTr="00DF26D8">
        <w:tc>
          <w:tcPr>
            <w:tcW w:w="3510" w:type="dxa"/>
            <w:vMerge/>
            <w:vAlign w:val="bottom"/>
          </w:tcPr>
          <w:p w:rsidR="00DF26D8" w:rsidRPr="001E6A13" w:rsidRDefault="00DF26D8" w:rsidP="009D2EA1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DF26D8" w:rsidRDefault="00DF26D8" w:rsidP="00F5799B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DF26D8" w:rsidRPr="001E6A13" w:rsidRDefault="00DF26D8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Инновац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DF26D8" w:rsidRPr="00DF26D8" w:rsidRDefault="00DF26D8" w:rsidP="00DF26D8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392,4</w:t>
            </w:r>
          </w:p>
        </w:tc>
        <w:tc>
          <w:tcPr>
            <w:tcW w:w="1275" w:type="dxa"/>
            <w:vAlign w:val="bottom"/>
          </w:tcPr>
          <w:p w:rsidR="00DF26D8" w:rsidRPr="00DF26D8" w:rsidRDefault="00DF26D8" w:rsidP="00DF26D8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523,2</w:t>
            </w:r>
          </w:p>
        </w:tc>
        <w:tc>
          <w:tcPr>
            <w:tcW w:w="1383" w:type="dxa"/>
            <w:vAlign w:val="bottom"/>
          </w:tcPr>
          <w:p w:rsidR="00DF26D8" w:rsidRPr="00DF26D8" w:rsidRDefault="00DF26D8" w:rsidP="00DF26D8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654</w:t>
            </w:r>
          </w:p>
        </w:tc>
      </w:tr>
      <w:tr w:rsidR="00F5799B" w:rsidRPr="007D6C48" w:rsidTr="00DF26D8">
        <w:trPr>
          <w:trHeight w:val="735"/>
        </w:trPr>
        <w:tc>
          <w:tcPr>
            <w:tcW w:w="3510" w:type="dxa"/>
            <w:vMerge w:val="restart"/>
            <w:vAlign w:val="bottom"/>
          </w:tcPr>
          <w:p w:rsidR="00F5799B" w:rsidRPr="001E6A13" w:rsidRDefault="00F5799B" w:rsidP="009D2EA1">
            <w:pPr>
              <w:tabs>
                <w:tab w:val="left" w:pos="2960"/>
              </w:tabs>
              <w:autoSpaceDE w:val="0"/>
              <w:autoSpaceDN w:val="0"/>
              <w:ind w:right="-108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Среднемесячная номинальная заработная плата (без субъектов малого предпринимательства)</w:t>
            </w:r>
            <w:r>
              <w:rPr>
                <w:szCs w:val="28"/>
              </w:rPr>
              <w:t>,</w:t>
            </w:r>
            <w:r w:rsidRPr="001E6A13">
              <w:rPr>
                <w:szCs w:val="28"/>
              </w:rPr>
              <w:t xml:space="preserve"> руб.</w:t>
            </w:r>
          </w:p>
        </w:tc>
        <w:tc>
          <w:tcPr>
            <w:tcW w:w="1134" w:type="dxa"/>
            <w:vMerge w:val="restart"/>
            <w:vAlign w:val="center"/>
          </w:tcPr>
          <w:p w:rsidR="00F5799B" w:rsidRPr="001E6A13" w:rsidRDefault="00F5799B" w:rsidP="00F5799B">
            <w:pPr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22977,6</w:t>
            </w:r>
          </w:p>
        </w:tc>
        <w:tc>
          <w:tcPr>
            <w:tcW w:w="1418" w:type="dxa"/>
            <w:vAlign w:val="bottom"/>
          </w:tcPr>
          <w:p w:rsidR="00F5799B" w:rsidRPr="001E6A13" w:rsidRDefault="00F5799B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Инерц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22344</w:t>
            </w:r>
          </w:p>
        </w:tc>
        <w:tc>
          <w:tcPr>
            <w:tcW w:w="1275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21728</w:t>
            </w:r>
          </w:p>
        </w:tc>
        <w:tc>
          <w:tcPr>
            <w:tcW w:w="1383" w:type="dxa"/>
            <w:vAlign w:val="bottom"/>
          </w:tcPr>
          <w:p w:rsidR="00F5799B" w:rsidRPr="00DF26D8" w:rsidRDefault="00F5799B" w:rsidP="00DF26D8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21130</w:t>
            </w:r>
          </w:p>
        </w:tc>
      </w:tr>
      <w:tr w:rsidR="00DF26D8" w:rsidRPr="007D6C48" w:rsidTr="00DF26D8">
        <w:tc>
          <w:tcPr>
            <w:tcW w:w="3510" w:type="dxa"/>
            <w:vMerge/>
            <w:vAlign w:val="bottom"/>
          </w:tcPr>
          <w:p w:rsidR="00DF26D8" w:rsidRPr="001E6A13" w:rsidRDefault="00DF26D8" w:rsidP="001E6A13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DF26D8" w:rsidRDefault="00DF26D8" w:rsidP="00F5799B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DF26D8" w:rsidRPr="001E6A13" w:rsidRDefault="00DF26D8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Инновац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243</w:t>
            </w:r>
            <w:r w:rsidR="00B83663">
              <w:rPr>
                <w:color w:val="000000"/>
                <w:szCs w:val="28"/>
              </w:rPr>
              <w:t>80</w:t>
            </w:r>
          </w:p>
        </w:tc>
        <w:tc>
          <w:tcPr>
            <w:tcW w:w="1275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25866</w:t>
            </w:r>
          </w:p>
        </w:tc>
        <w:tc>
          <w:tcPr>
            <w:tcW w:w="1383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27444</w:t>
            </w:r>
          </w:p>
        </w:tc>
      </w:tr>
      <w:tr w:rsidR="00F5799B" w:rsidRPr="007D6C48" w:rsidTr="00DF26D8">
        <w:tc>
          <w:tcPr>
            <w:tcW w:w="3510" w:type="dxa"/>
            <w:vMerge w:val="restart"/>
            <w:vAlign w:val="bottom"/>
          </w:tcPr>
          <w:p w:rsidR="00F5799B" w:rsidRPr="001E6A13" w:rsidRDefault="00F5799B" w:rsidP="009D2EA1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Численность населения, на конец года</w:t>
            </w:r>
            <w:r>
              <w:rPr>
                <w:szCs w:val="28"/>
              </w:rPr>
              <w:t>,</w:t>
            </w:r>
            <w:r w:rsidRPr="001E6A13">
              <w:rPr>
                <w:szCs w:val="28"/>
              </w:rPr>
              <w:t xml:space="preserve"> чел.</w:t>
            </w:r>
          </w:p>
        </w:tc>
        <w:tc>
          <w:tcPr>
            <w:tcW w:w="1134" w:type="dxa"/>
            <w:vMerge w:val="restart"/>
            <w:vAlign w:val="center"/>
          </w:tcPr>
          <w:p w:rsidR="00F5799B" w:rsidRPr="001E6A13" w:rsidRDefault="00F5799B" w:rsidP="00F5799B">
            <w:pPr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12938</w:t>
            </w:r>
          </w:p>
        </w:tc>
        <w:tc>
          <w:tcPr>
            <w:tcW w:w="1418" w:type="dxa"/>
            <w:vAlign w:val="bottom"/>
          </w:tcPr>
          <w:p w:rsidR="00F5799B" w:rsidRPr="001E6A13" w:rsidRDefault="00F5799B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Инерц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12847</w:t>
            </w:r>
          </w:p>
        </w:tc>
        <w:tc>
          <w:tcPr>
            <w:tcW w:w="1275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12757</w:t>
            </w:r>
          </w:p>
        </w:tc>
        <w:tc>
          <w:tcPr>
            <w:tcW w:w="1383" w:type="dxa"/>
            <w:vAlign w:val="bottom"/>
          </w:tcPr>
          <w:p w:rsidR="00F5799B" w:rsidRPr="00DF26D8" w:rsidRDefault="00F5799B" w:rsidP="00DF26D8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12668</w:t>
            </w:r>
          </w:p>
        </w:tc>
      </w:tr>
      <w:tr w:rsidR="00DF26D8" w:rsidRPr="007D6C48" w:rsidTr="00DF26D8">
        <w:tc>
          <w:tcPr>
            <w:tcW w:w="3510" w:type="dxa"/>
            <w:vMerge/>
            <w:vAlign w:val="bottom"/>
          </w:tcPr>
          <w:p w:rsidR="00DF26D8" w:rsidRPr="001E6A13" w:rsidRDefault="00DF26D8" w:rsidP="001E6A13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DF26D8" w:rsidRDefault="00DF26D8" w:rsidP="00F5799B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DF26D8" w:rsidRPr="001E6A13" w:rsidRDefault="00DF26D8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Инновац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DF26D8" w:rsidRPr="00DF26D8" w:rsidRDefault="00DF26D8" w:rsidP="00DF26D8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12847</w:t>
            </w:r>
          </w:p>
        </w:tc>
        <w:tc>
          <w:tcPr>
            <w:tcW w:w="1275" w:type="dxa"/>
            <w:vAlign w:val="bottom"/>
          </w:tcPr>
          <w:p w:rsidR="00DF26D8" w:rsidRPr="00DF26D8" w:rsidRDefault="00DF26D8" w:rsidP="00DF26D8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12860</w:t>
            </w:r>
          </w:p>
        </w:tc>
        <w:tc>
          <w:tcPr>
            <w:tcW w:w="1383" w:type="dxa"/>
            <w:vAlign w:val="bottom"/>
          </w:tcPr>
          <w:p w:rsidR="00DF26D8" w:rsidRPr="00DF26D8" w:rsidRDefault="00DF26D8" w:rsidP="00DF26D8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12873</w:t>
            </w:r>
          </w:p>
        </w:tc>
      </w:tr>
      <w:tr w:rsidR="00F5799B" w:rsidRPr="007D6C48" w:rsidTr="00DF26D8">
        <w:trPr>
          <w:trHeight w:val="905"/>
        </w:trPr>
        <w:tc>
          <w:tcPr>
            <w:tcW w:w="3510" w:type="dxa"/>
            <w:vMerge w:val="restart"/>
            <w:vAlign w:val="bottom"/>
          </w:tcPr>
          <w:p w:rsidR="00F5799B" w:rsidRPr="001E6A13" w:rsidRDefault="00F5799B" w:rsidP="009D2EA1">
            <w:pPr>
              <w:tabs>
                <w:tab w:val="left" w:pos="2960"/>
              </w:tabs>
              <w:autoSpaceDE w:val="0"/>
              <w:autoSpaceDN w:val="0"/>
              <w:ind w:right="-108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Среднесписочная численность работающих в организациях (без субъектов малого предпринимательства)</w:t>
            </w:r>
            <w:r>
              <w:rPr>
                <w:szCs w:val="28"/>
              </w:rPr>
              <w:t>, чел.</w:t>
            </w:r>
          </w:p>
        </w:tc>
        <w:tc>
          <w:tcPr>
            <w:tcW w:w="1134" w:type="dxa"/>
            <w:vMerge w:val="restart"/>
            <w:vAlign w:val="center"/>
          </w:tcPr>
          <w:p w:rsidR="00F5799B" w:rsidRPr="001E6A13" w:rsidRDefault="00F5799B" w:rsidP="00F5799B">
            <w:pPr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2161</w:t>
            </w:r>
          </w:p>
        </w:tc>
        <w:tc>
          <w:tcPr>
            <w:tcW w:w="1418" w:type="dxa"/>
            <w:vAlign w:val="bottom"/>
          </w:tcPr>
          <w:p w:rsidR="00F5799B" w:rsidRPr="001E6A13" w:rsidRDefault="00F5799B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Инерц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2008</w:t>
            </w:r>
          </w:p>
        </w:tc>
        <w:tc>
          <w:tcPr>
            <w:tcW w:w="1275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1866</w:t>
            </w:r>
          </w:p>
        </w:tc>
        <w:tc>
          <w:tcPr>
            <w:tcW w:w="1383" w:type="dxa"/>
            <w:vAlign w:val="bottom"/>
          </w:tcPr>
          <w:p w:rsidR="00F5799B" w:rsidRPr="00DF26D8" w:rsidRDefault="00F5799B" w:rsidP="00DF26D8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1733</w:t>
            </w:r>
          </w:p>
        </w:tc>
      </w:tr>
      <w:tr w:rsidR="00DF26D8" w:rsidRPr="007D6C48" w:rsidTr="00DF26D8">
        <w:tc>
          <w:tcPr>
            <w:tcW w:w="3510" w:type="dxa"/>
            <w:vMerge/>
            <w:vAlign w:val="bottom"/>
          </w:tcPr>
          <w:p w:rsidR="00DF26D8" w:rsidRPr="001E6A13" w:rsidRDefault="00DF26D8" w:rsidP="001E6A13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DF26D8" w:rsidRDefault="00DF26D8" w:rsidP="00F5799B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DF26D8" w:rsidRPr="001E6A13" w:rsidRDefault="00DF26D8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Инновац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DF26D8" w:rsidRPr="00DF26D8" w:rsidRDefault="00DF26D8" w:rsidP="00DF26D8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2291</w:t>
            </w:r>
          </w:p>
        </w:tc>
        <w:tc>
          <w:tcPr>
            <w:tcW w:w="1275" w:type="dxa"/>
            <w:vAlign w:val="bottom"/>
          </w:tcPr>
          <w:p w:rsidR="00DF26D8" w:rsidRPr="00DF26D8" w:rsidRDefault="00DF26D8" w:rsidP="00DF26D8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2356</w:t>
            </w:r>
          </w:p>
        </w:tc>
        <w:tc>
          <w:tcPr>
            <w:tcW w:w="1383" w:type="dxa"/>
            <w:vAlign w:val="bottom"/>
          </w:tcPr>
          <w:p w:rsidR="00DF26D8" w:rsidRPr="00DF26D8" w:rsidRDefault="00DF26D8" w:rsidP="00DF26D8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2396</w:t>
            </w:r>
          </w:p>
        </w:tc>
      </w:tr>
      <w:tr w:rsidR="00F5799B" w:rsidRPr="007D6C48" w:rsidTr="00DF26D8">
        <w:trPr>
          <w:trHeight w:val="560"/>
        </w:trPr>
        <w:tc>
          <w:tcPr>
            <w:tcW w:w="3510" w:type="dxa"/>
            <w:vMerge w:val="restart"/>
            <w:vAlign w:val="bottom"/>
          </w:tcPr>
          <w:p w:rsidR="00F5799B" w:rsidRPr="001E6A13" w:rsidRDefault="00F5799B" w:rsidP="009D2EA1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Доходы муниципального бюджета</w:t>
            </w:r>
            <w:r>
              <w:rPr>
                <w:szCs w:val="28"/>
              </w:rPr>
              <w:t xml:space="preserve">, </w:t>
            </w:r>
            <w:r w:rsidRPr="001E6A13">
              <w:rPr>
                <w:szCs w:val="28"/>
              </w:rPr>
              <w:t>млн.</w:t>
            </w:r>
          </w:p>
          <w:p w:rsidR="00F5799B" w:rsidRPr="001E6A13" w:rsidRDefault="00F5799B" w:rsidP="009D2EA1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руб.</w:t>
            </w:r>
          </w:p>
        </w:tc>
        <w:tc>
          <w:tcPr>
            <w:tcW w:w="1134" w:type="dxa"/>
            <w:vMerge w:val="restart"/>
            <w:vAlign w:val="center"/>
          </w:tcPr>
          <w:p w:rsidR="00F5799B" w:rsidRPr="001E6A13" w:rsidRDefault="00F5799B" w:rsidP="00F5799B">
            <w:pPr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207,6</w:t>
            </w:r>
          </w:p>
        </w:tc>
        <w:tc>
          <w:tcPr>
            <w:tcW w:w="1418" w:type="dxa"/>
            <w:vAlign w:val="bottom"/>
          </w:tcPr>
          <w:p w:rsidR="00F5799B" w:rsidRPr="001E6A13" w:rsidRDefault="00F5799B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Инерц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201,8</w:t>
            </w:r>
          </w:p>
        </w:tc>
        <w:tc>
          <w:tcPr>
            <w:tcW w:w="1275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196,1</w:t>
            </w:r>
          </w:p>
        </w:tc>
        <w:tc>
          <w:tcPr>
            <w:tcW w:w="1383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190,6</w:t>
            </w:r>
          </w:p>
        </w:tc>
      </w:tr>
      <w:tr w:rsidR="00DF26D8" w:rsidRPr="007D6C48" w:rsidTr="00DF26D8">
        <w:tc>
          <w:tcPr>
            <w:tcW w:w="3510" w:type="dxa"/>
            <w:vMerge/>
            <w:vAlign w:val="bottom"/>
          </w:tcPr>
          <w:p w:rsidR="00DF26D8" w:rsidRPr="001E6A13" w:rsidRDefault="00DF26D8" w:rsidP="001E6A13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DF26D8" w:rsidRDefault="00DF26D8" w:rsidP="00F5799B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DF26D8" w:rsidRPr="001E6A13" w:rsidRDefault="00DF26D8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Инновац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228,</w:t>
            </w:r>
            <w:r w:rsidR="00B83663">
              <w:rPr>
                <w:color w:val="000000"/>
                <w:szCs w:val="28"/>
              </w:rPr>
              <w:t>4</w:t>
            </w:r>
          </w:p>
        </w:tc>
        <w:tc>
          <w:tcPr>
            <w:tcW w:w="1275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232,5</w:t>
            </w:r>
          </w:p>
        </w:tc>
        <w:tc>
          <w:tcPr>
            <w:tcW w:w="1383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238,</w:t>
            </w:r>
            <w:r w:rsidR="00B83663">
              <w:rPr>
                <w:color w:val="000000"/>
                <w:szCs w:val="28"/>
              </w:rPr>
              <w:t>8</w:t>
            </w:r>
          </w:p>
        </w:tc>
      </w:tr>
      <w:tr w:rsidR="00F5799B" w:rsidRPr="007D6C48" w:rsidTr="00DF26D8">
        <w:trPr>
          <w:trHeight w:val="431"/>
        </w:trPr>
        <w:tc>
          <w:tcPr>
            <w:tcW w:w="3510" w:type="dxa"/>
            <w:vMerge w:val="restart"/>
            <w:vAlign w:val="bottom"/>
          </w:tcPr>
          <w:p w:rsidR="00F5799B" w:rsidRPr="001E6A13" w:rsidRDefault="00F5799B" w:rsidP="009D2EA1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Расходы муниципального бюджета</w:t>
            </w:r>
            <w:r>
              <w:rPr>
                <w:szCs w:val="28"/>
              </w:rPr>
              <w:t>,</w:t>
            </w:r>
            <w:r w:rsidRPr="001E6A13">
              <w:rPr>
                <w:szCs w:val="28"/>
              </w:rPr>
              <w:t xml:space="preserve"> млн.</w:t>
            </w:r>
          </w:p>
          <w:p w:rsidR="00F5799B" w:rsidRPr="001E6A13" w:rsidRDefault="00F5799B" w:rsidP="009D2EA1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руб.</w:t>
            </w:r>
          </w:p>
        </w:tc>
        <w:tc>
          <w:tcPr>
            <w:tcW w:w="1134" w:type="dxa"/>
            <w:vMerge w:val="restart"/>
            <w:vAlign w:val="center"/>
          </w:tcPr>
          <w:p w:rsidR="00F5799B" w:rsidRPr="001E6A13" w:rsidRDefault="00F5799B" w:rsidP="00F5799B">
            <w:pPr>
              <w:jc w:val="center"/>
              <w:rPr>
                <w:szCs w:val="28"/>
              </w:rPr>
            </w:pPr>
            <w:r w:rsidRPr="001E6A13">
              <w:rPr>
                <w:szCs w:val="28"/>
              </w:rPr>
              <w:t>197</w:t>
            </w:r>
          </w:p>
        </w:tc>
        <w:tc>
          <w:tcPr>
            <w:tcW w:w="1418" w:type="dxa"/>
            <w:vAlign w:val="bottom"/>
          </w:tcPr>
          <w:p w:rsidR="00F5799B" w:rsidRPr="001E6A13" w:rsidRDefault="00F5799B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Инерц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189,7</w:t>
            </w:r>
          </w:p>
        </w:tc>
        <w:tc>
          <w:tcPr>
            <w:tcW w:w="1275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182,6</w:t>
            </w:r>
          </w:p>
        </w:tc>
        <w:tc>
          <w:tcPr>
            <w:tcW w:w="1383" w:type="dxa"/>
            <w:vAlign w:val="bottom"/>
          </w:tcPr>
          <w:p w:rsidR="00F5799B" w:rsidRPr="00DF26D8" w:rsidRDefault="00F5799B" w:rsidP="00DF26D8">
            <w:pPr>
              <w:jc w:val="center"/>
              <w:rPr>
                <w:szCs w:val="28"/>
              </w:rPr>
            </w:pPr>
            <w:r w:rsidRPr="00DF26D8">
              <w:rPr>
                <w:szCs w:val="28"/>
              </w:rPr>
              <w:t>175,8</w:t>
            </w:r>
          </w:p>
        </w:tc>
      </w:tr>
      <w:tr w:rsidR="00DF26D8" w:rsidRPr="007D6C48" w:rsidTr="00DF26D8">
        <w:tc>
          <w:tcPr>
            <w:tcW w:w="3510" w:type="dxa"/>
            <w:vMerge/>
            <w:vAlign w:val="bottom"/>
          </w:tcPr>
          <w:p w:rsidR="00DF26D8" w:rsidRPr="001E6A13" w:rsidRDefault="00DF26D8" w:rsidP="001E6A13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134" w:type="dxa"/>
            <w:vMerge/>
            <w:vAlign w:val="bottom"/>
          </w:tcPr>
          <w:p w:rsidR="00DF26D8" w:rsidRDefault="00DF26D8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DF26D8" w:rsidRPr="001E6A13" w:rsidRDefault="00DF26D8" w:rsidP="00C376CD">
            <w:pPr>
              <w:tabs>
                <w:tab w:val="left" w:pos="2960"/>
              </w:tabs>
              <w:autoSpaceDE w:val="0"/>
              <w:autoSpaceDN w:val="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Инновац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276" w:type="dxa"/>
            <w:vAlign w:val="bottom"/>
          </w:tcPr>
          <w:p w:rsidR="00DF26D8" w:rsidRPr="00DF26D8" w:rsidRDefault="00DF26D8" w:rsidP="00DF26D8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216,7</w:t>
            </w:r>
          </w:p>
        </w:tc>
        <w:tc>
          <w:tcPr>
            <w:tcW w:w="1275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220,6</w:t>
            </w:r>
          </w:p>
        </w:tc>
        <w:tc>
          <w:tcPr>
            <w:tcW w:w="1383" w:type="dxa"/>
            <w:vAlign w:val="bottom"/>
          </w:tcPr>
          <w:p w:rsidR="00DF26D8" w:rsidRPr="00DF26D8" w:rsidRDefault="00DF26D8" w:rsidP="00B83663">
            <w:pPr>
              <w:jc w:val="center"/>
              <w:rPr>
                <w:color w:val="000000"/>
                <w:szCs w:val="28"/>
              </w:rPr>
            </w:pPr>
            <w:r w:rsidRPr="00DF26D8">
              <w:rPr>
                <w:color w:val="000000"/>
                <w:szCs w:val="28"/>
              </w:rPr>
              <w:t>226,</w:t>
            </w:r>
            <w:r w:rsidR="00B83663">
              <w:rPr>
                <w:color w:val="000000"/>
                <w:szCs w:val="28"/>
              </w:rPr>
              <w:t>6</w:t>
            </w:r>
          </w:p>
        </w:tc>
      </w:tr>
    </w:tbl>
    <w:p w:rsidR="00035AF3" w:rsidRDefault="00035AF3" w:rsidP="00035AF3">
      <w:pPr>
        <w:tabs>
          <w:tab w:val="left" w:pos="2960"/>
        </w:tabs>
        <w:ind w:firstLine="708"/>
        <w:jc w:val="both"/>
        <w:rPr>
          <w:color w:val="FF0000"/>
          <w:szCs w:val="28"/>
        </w:rPr>
      </w:pPr>
    </w:p>
    <w:p w:rsidR="00526F7B" w:rsidRDefault="00526F7B" w:rsidP="00526F7B">
      <w:pPr>
        <w:ind w:firstLine="708"/>
        <w:jc w:val="both"/>
        <w:rPr>
          <w:color w:val="FF0000"/>
          <w:szCs w:val="28"/>
        </w:rPr>
      </w:pPr>
    </w:p>
    <w:p w:rsidR="009D2EA1" w:rsidRDefault="009D2EA1" w:rsidP="00526F7B">
      <w:pPr>
        <w:ind w:firstLine="708"/>
        <w:jc w:val="both"/>
        <w:rPr>
          <w:color w:val="FF0000"/>
          <w:szCs w:val="28"/>
        </w:rPr>
      </w:pPr>
    </w:p>
    <w:p w:rsidR="009D2EA1" w:rsidRDefault="009D2EA1" w:rsidP="00526F7B">
      <w:pPr>
        <w:ind w:firstLine="708"/>
        <w:jc w:val="both"/>
        <w:rPr>
          <w:color w:val="FF0000"/>
          <w:szCs w:val="28"/>
        </w:rPr>
      </w:pPr>
    </w:p>
    <w:p w:rsidR="009D2EA1" w:rsidRPr="00B63C5C" w:rsidRDefault="009D2EA1" w:rsidP="00526F7B">
      <w:pPr>
        <w:ind w:firstLine="708"/>
        <w:jc w:val="both"/>
        <w:rPr>
          <w:color w:val="FF0000"/>
          <w:szCs w:val="28"/>
        </w:rPr>
      </w:pPr>
    </w:p>
    <w:p w:rsidR="00526F7B" w:rsidRPr="008947B6" w:rsidRDefault="00526F7B" w:rsidP="00526F7B">
      <w:pPr>
        <w:ind w:firstLine="708"/>
        <w:jc w:val="center"/>
        <w:rPr>
          <w:b/>
          <w:szCs w:val="28"/>
        </w:rPr>
      </w:pPr>
      <w:r w:rsidRPr="008947B6">
        <w:rPr>
          <w:b/>
          <w:szCs w:val="28"/>
          <w:lang w:val="en-US"/>
        </w:rPr>
        <w:lastRenderedPageBreak/>
        <w:t>VI</w:t>
      </w:r>
      <w:r w:rsidRPr="008947B6">
        <w:rPr>
          <w:b/>
          <w:szCs w:val="28"/>
        </w:rPr>
        <w:t xml:space="preserve">. МЕХАНИЗМЫ РЕАЛИЗАЦИИ СТРАТЕГИИ МУНИЦИПАЛЬНОГО ОБРАЗОВАНИЯ </w:t>
      </w:r>
      <w:r w:rsidR="00B95895" w:rsidRPr="008947B6">
        <w:rPr>
          <w:b/>
          <w:szCs w:val="28"/>
        </w:rPr>
        <w:t xml:space="preserve">ГОРОДСКОЙ ОКРУГ </w:t>
      </w:r>
      <w:r w:rsidRPr="008947B6">
        <w:rPr>
          <w:b/>
          <w:szCs w:val="28"/>
        </w:rPr>
        <w:t>«</w:t>
      </w:r>
      <w:r w:rsidR="00B95895" w:rsidRPr="008947B6">
        <w:rPr>
          <w:b/>
          <w:szCs w:val="28"/>
        </w:rPr>
        <w:t>ГОРОД ФОКИНО</w:t>
      </w:r>
      <w:r w:rsidRPr="008947B6">
        <w:rPr>
          <w:b/>
          <w:szCs w:val="28"/>
        </w:rPr>
        <w:t>» БРЯНСКОЙ ОБЛАСТИ</w:t>
      </w:r>
    </w:p>
    <w:p w:rsidR="00526F7B" w:rsidRDefault="00526F7B" w:rsidP="00526F7B">
      <w:pPr>
        <w:ind w:firstLine="708"/>
        <w:jc w:val="both"/>
        <w:rPr>
          <w:szCs w:val="28"/>
        </w:rPr>
      </w:pPr>
      <w:r w:rsidRPr="008947B6">
        <w:rPr>
          <w:szCs w:val="28"/>
        </w:rPr>
        <w:t xml:space="preserve"> </w:t>
      </w:r>
    </w:p>
    <w:p w:rsidR="003D7968" w:rsidRPr="008947B6" w:rsidRDefault="003D7968" w:rsidP="00526F7B">
      <w:pPr>
        <w:ind w:firstLine="708"/>
        <w:jc w:val="both"/>
        <w:rPr>
          <w:szCs w:val="28"/>
        </w:rPr>
      </w:pPr>
    </w:p>
    <w:p w:rsidR="008947B6" w:rsidRPr="008947B6" w:rsidRDefault="008947B6" w:rsidP="008947B6">
      <w:pPr>
        <w:ind w:firstLine="708"/>
        <w:jc w:val="both"/>
        <w:rPr>
          <w:szCs w:val="28"/>
        </w:rPr>
      </w:pPr>
      <w:r w:rsidRPr="008947B6">
        <w:rPr>
          <w:szCs w:val="28"/>
        </w:rPr>
        <w:t>Успех реализации стратегии во многом зависит от  выбора адекватных механизмов, наличия ресурсов, от степени эффективности воздействия органов  власти и общественности на все объекты хозяйствования (вне зависимости от форм собственности) в интересах достижения поставленных в стратегии целей.</w:t>
      </w:r>
    </w:p>
    <w:p w:rsidR="008947B6" w:rsidRPr="008947B6" w:rsidRDefault="008947B6" w:rsidP="008947B6">
      <w:pPr>
        <w:ind w:firstLine="708"/>
        <w:jc w:val="both"/>
        <w:rPr>
          <w:szCs w:val="28"/>
        </w:rPr>
      </w:pPr>
      <w:r w:rsidRPr="008947B6">
        <w:rPr>
          <w:szCs w:val="28"/>
        </w:rPr>
        <w:t>Механизм реализации стратегии города Фокино подразумевает комплекс мер, призванный обеспечить достижение стратегической цели  и решения поставленных задач развития муниципального образования.</w:t>
      </w:r>
    </w:p>
    <w:p w:rsidR="008947B6" w:rsidRPr="008947B6" w:rsidRDefault="008947B6" w:rsidP="008947B6">
      <w:pPr>
        <w:ind w:firstLine="708"/>
        <w:jc w:val="both"/>
        <w:rPr>
          <w:szCs w:val="28"/>
        </w:rPr>
      </w:pPr>
      <w:r w:rsidRPr="008947B6">
        <w:rPr>
          <w:szCs w:val="28"/>
        </w:rPr>
        <w:t xml:space="preserve">1.Повышение эффективности муниципального управления за счет: </w:t>
      </w:r>
    </w:p>
    <w:p w:rsidR="008947B6" w:rsidRPr="008947B6" w:rsidRDefault="008947B6" w:rsidP="002D412A">
      <w:pPr>
        <w:tabs>
          <w:tab w:val="left" w:pos="993"/>
        </w:tabs>
        <w:ind w:firstLine="708"/>
        <w:jc w:val="both"/>
        <w:rPr>
          <w:szCs w:val="28"/>
        </w:rPr>
      </w:pPr>
      <w:r w:rsidRPr="008947B6">
        <w:rPr>
          <w:szCs w:val="28"/>
        </w:rPr>
        <w:t xml:space="preserve">-реализации административной реформы, снижения административных барьеров; </w:t>
      </w:r>
    </w:p>
    <w:p w:rsidR="008947B6" w:rsidRPr="008947B6" w:rsidRDefault="008947B6" w:rsidP="002D412A">
      <w:pPr>
        <w:tabs>
          <w:tab w:val="left" w:pos="993"/>
        </w:tabs>
        <w:ind w:firstLine="708"/>
        <w:jc w:val="both"/>
        <w:rPr>
          <w:szCs w:val="28"/>
        </w:rPr>
      </w:pPr>
      <w:r w:rsidRPr="008947B6">
        <w:rPr>
          <w:szCs w:val="28"/>
        </w:rPr>
        <w:t xml:space="preserve">- повышения качества управления муниципальными финансами, внедрение программно-целевых методов управления планирования; </w:t>
      </w:r>
    </w:p>
    <w:p w:rsidR="008947B6" w:rsidRPr="008947B6" w:rsidRDefault="008947B6" w:rsidP="002D412A">
      <w:pPr>
        <w:tabs>
          <w:tab w:val="left" w:pos="993"/>
        </w:tabs>
        <w:ind w:firstLine="708"/>
        <w:jc w:val="both"/>
        <w:rPr>
          <w:szCs w:val="28"/>
        </w:rPr>
      </w:pPr>
      <w:r w:rsidRPr="008947B6">
        <w:rPr>
          <w:szCs w:val="28"/>
        </w:rPr>
        <w:t xml:space="preserve">-  повышения эффективности управления муниципальным имуществом и земельными ресурсами, увеличения доходов бюджета от использования муниципального имущества, арендной платы и продажи земельных участков. </w:t>
      </w:r>
    </w:p>
    <w:p w:rsidR="008947B6" w:rsidRPr="008947B6" w:rsidRDefault="008947B6" w:rsidP="002D412A">
      <w:pPr>
        <w:tabs>
          <w:tab w:val="left" w:pos="993"/>
        </w:tabs>
        <w:ind w:firstLine="708"/>
        <w:jc w:val="both"/>
        <w:rPr>
          <w:szCs w:val="28"/>
        </w:rPr>
      </w:pPr>
      <w:r w:rsidRPr="008947B6">
        <w:rPr>
          <w:szCs w:val="28"/>
        </w:rPr>
        <w:t xml:space="preserve">2.Обеспечение устойчивых темпов экономического роста  за счет: </w:t>
      </w:r>
    </w:p>
    <w:p w:rsidR="008947B6" w:rsidRPr="008947B6" w:rsidRDefault="008947B6" w:rsidP="002D412A">
      <w:pPr>
        <w:tabs>
          <w:tab w:val="left" w:pos="993"/>
        </w:tabs>
        <w:ind w:firstLine="708"/>
        <w:jc w:val="both"/>
        <w:rPr>
          <w:szCs w:val="28"/>
        </w:rPr>
      </w:pPr>
      <w:r w:rsidRPr="008947B6">
        <w:rPr>
          <w:szCs w:val="28"/>
        </w:rPr>
        <w:t>- поддержки развития приоритетных отраслей экономики, увеличения объемов производства выпускаемой  продукции;</w:t>
      </w:r>
    </w:p>
    <w:p w:rsidR="008947B6" w:rsidRPr="008947B6" w:rsidRDefault="008947B6" w:rsidP="002D412A">
      <w:pPr>
        <w:tabs>
          <w:tab w:val="left" w:pos="993"/>
        </w:tabs>
        <w:ind w:firstLine="708"/>
        <w:jc w:val="both"/>
        <w:rPr>
          <w:szCs w:val="28"/>
        </w:rPr>
      </w:pPr>
      <w:r w:rsidRPr="008947B6">
        <w:rPr>
          <w:szCs w:val="28"/>
        </w:rPr>
        <w:t xml:space="preserve">- поддержки и развития предпринимательства, увеличения числа субъектов малого и среднего предпринимательства; </w:t>
      </w:r>
    </w:p>
    <w:p w:rsidR="008947B6" w:rsidRPr="008947B6" w:rsidRDefault="008947B6" w:rsidP="002D412A">
      <w:pPr>
        <w:tabs>
          <w:tab w:val="left" w:pos="993"/>
        </w:tabs>
        <w:ind w:firstLine="708"/>
        <w:jc w:val="both"/>
        <w:rPr>
          <w:szCs w:val="28"/>
        </w:rPr>
      </w:pPr>
      <w:r w:rsidRPr="008947B6">
        <w:rPr>
          <w:szCs w:val="28"/>
        </w:rPr>
        <w:t xml:space="preserve">- повышения инвестиционной привлекательности, привлечения инвестиций в город; </w:t>
      </w:r>
    </w:p>
    <w:p w:rsidR="008947B6" w:rsidRPr="008947B6" w:rsidRDefault="008947B6" w:rsidP="002D412A">
      <w:pPr>
        <w:tabs>
          <w:tab w:val="left" w:pos="993"/>
        </w:tabs>
        <w:ind w:firstLine="708"/>
        <w:jc w:val="both"/>
        <w:rPr>
          <w:szCs w:val="28"/>
        </w:rPr>
      </w:pPr>
      <w:r w:rsidRPr="008947B6">
        <w:rPr>
          <w:szCs w:val="28"/>
        </w:rPr>
        <w:t xml:space="preserve">- развитие инфраструктуры района: транспортной, жилищно-коммунальной, энергетической, финансовой, социальной. </w:t>
      </w:r>
    </w:p>
    <w:p w:rsidR="008947B6" w:rsidRPr="008947B6" w:rsidRDefault="008947B6" w:rsidP="008947B6">
      <w:pPr>
        <w:ind w:firstLine="708"/>
        <w:jc w:val="both"/>
        <w:rPr>
          <w:szCs w:val="28"/>
        </w:rPr>
      </w:pPr>
      <w:r w:rsidRPr="008947B6">
        <w:rPr>
          <w:szCs w:val="28"/>
        </w:rPr>
        <w:t xml:space="preserve">Достижение стратегической цели и решение поставленных задач развития </w:t>
      </w:r>
      <w:r w:rsidR="00B105B4">
        <w:rPr>
          <w:szCs w:val="28"/>
        </w:rPr>
        <w:t>городского</w:t>
      </w:r>
      <w:r w:rsidRPr="008947B6">
        <w:rPr>
          <w:szCs w:val="28"/>
        </w:rPr>
        <w:t xml:space="preserve"> округ</w:t>
      </w:r>
      <w:r w:rsidR="00B105B4">
        <w:rPr>
          <w:szCs w:val="28"/>
        </w:rPr>
        <w:t>а</w:t>
      </w:r>
      <w:r w:rsidRPr="008947B6">
        <w:rPr>
          <w:szCs w:val="28"/>
        </w:rPr>
        <w:t xml:space="preserve"> «</w:t>
      </w:r>
      <w:r w:rsidR="00CF1DC3" w:rsidRPr="008947B6">
        <w:rPr>
          <w:szCs w:val="28"/>
        </w:rPr>
        <w:t xml:space="preserve">город </w:t>
      </w:r>
      <w:r w:rsidRPr="008947B6">
        <w:rPr>
          <w:szCs w:val="28"/>
        </w:rPr>
        <w:t xml:space="preserve">Фокино» будет осуществляться через систему инструментов стратегического планирования, предусматривающего: </w:t>
      </w:r>
    </w:p>
    <w:p w:rsidR="008947B6" w:rsidRPr="008947B6" w:rsidRDefault="008947B6" w:rsidP="008947B6">
      <w:pPr>
        <w:ind w:firstLine="708"/>
        <w:jc w:val="both"/>
        <w:rPr>
          <w:szCs w:val="28"/>
        </w:rPr>
      </w:pPr>
      <w:r w:rsidRPr="008947B6">
        <w:rPr>
          <w:szCs w:val="28"/>
        </w:rPr>
        <w:t xml:space="preserve">1.Разработку и реализацию Плана мероприятий по реализации Стратегии, содержащего приоритеты, цели, задачи, комплексы мероприятий, и конкретизирующего основные положения Стратегии;  </w:t>
      </w:r>
    </w:p>
    <w:p w:rsidR="008947B6" w:rsidRPr="008947B6" w:rsidRDefault="008947B6" w:rsidP="008947B6">
      <w:pPr>
        <w:ind w:firstLine="708"/>
        <w:jc w:val="both"/>
        <w:rPr>
          <w:szCs w:val="28"/>
        </w:rPr>
      </w:pPr>
      <w:r w:rsidRPr="008947B6">
        <w:rPr>
          <w:szCs w:val="28"/>
        </w:rPr>
        <w:t xml:space="preserve">2.Прогнозирование социально-экономического развития </w:t>
      </w:r>
      <w:r w:rsidR="007614CE">
        <w:rPr>
          <w:szCs w:val="28"/>
        </w:rPr>
        <w:t>г</w:t>
      </w:r>
      <w:r w:rsidRPr="008947B6">
        <w:rPr>
          <w:szCs w:val="28"/>
        </w:rPr>
        <w:t>ородско</w:t>
      </w:r>
      <w:r w:rsidR="007614CE">
        <w:rPr>
          <w:szCs w:val="28"/>
        </w:rPr>
        <w:t>го</w:t>
      </w:r>
      <w:r w:rsidRPr="008947B6">
        <w:rPr>
          <w:szCs w:val="28"/>
        </w:rPr>
        <w:t xml:space="preserve"> округ</w:t>
      </w:r>
      <w:r w:rsidR="007614CE">
        <w:rPr>
          <w:szCs w:val="28"/>
        </w:rPr>
        <w:t>а</w:t>
      </w:r>
      <w:r w:rsidRPr="008947B6">
        <w:rPr>
          <w:szCs w:val="28"/>
        </w:rPr>
        <w:t xml:space="preserve"> «</w:t>
      </w:r>
      <w:r w:rsidR="00CF1DC3" w:rsidRPr="008947B6">
        <w:rPr>
          <w:szCs w:val="28"/>
        </w:rPr>
        <w:t xml:space="preserve">город </w:t>
      </w:r>
      <w:r w:rsidRPr="008947B6">
        <w:rPr>
          <w:szCs w:val="28"/>
        </w:rPr>
        <w:t xml:space="preserve">Фокино» на среднесрочный период и реализацию прогноза социально-экономического развития </w:t>
      </w:r>
      <w:r w:rsidR="007614CE">
        <w:rPr>
          <w:szCs w:val="28"/>
        </w:rPr>
        <w:t xml:space="preserve">городского округа </w:t>
      </w:r>
      <w:r w:rsidRPr="008947B6">
        <w:rPr>
          <w:szCs w:val="28"/>
        </w:rPr>
        <w:t xml:space="preserve">до 2030 г. </w:t>
      </w:r>
    </w:p>
    <w:p w:rsidR="008947B6" w:rsidRPr="008947B6" w:rsidRDefault="008947B6" w:rsidP="008947B6">
      <w:pPr>
        <w:ind w:firstLine="708"/>
        <w:jc w:val="both"/>
        <w:rPr>
          <w:szCs w:val="28"/>
        </w:rPr>
      </w:pPr>
      <w:r w:rsidRPr="008947B6">
        <w:rPr>
          <w:szCs w:val="28"/>
        </w:rPr>
        <w:t xml:space="preserve">3.Обеспечение реализации муниципальных программ, содержащих комплекс планируемых мероприятий, взаимоувязанных по задачам, срокам осуществления, исполнителями и ресурсами, позволяющими достигнуть цели и решить задачи социально-экономического развития города Фокино наиболее эффективно. </w:t>
      </w:r>
    </w:p>
    <w:p w:rsidR="00751FD8" w:rsidRPr="00AD1E83" w:rsidRDefault="008947B6" w:rsidP="00751FD8">
      <w:pPr>
        <w:ind w:firstLine="708"/>
        <w:jc w:val="both"/>
        <w:rPr>
          <w:szCs w:val="28"/>
        </w:rPr>
      </w:pPr>
      <w:r w:rsidRPr="00AD1E83">
        <w:rPr>
          <w:szCs w:val="28"/>
        </w:rPr>
        <w:lastRenderedPageBreak/>
        <w:t xml:space="preserve">Перечень муниципальных программ </w:t>
      </w:r>
      <w:r w:rsidR="00931DD0">
        <w:rPr>
          <w:szCs w:val="28"/>
        </w:rPr>
        <w:t xml:space="preserve"> городского</w:t>
      </w:r>
      <w:r w:rsidR="0062706E" w:rsidRPr="00AD1E83">
        <w:rPr>
          <w:szCs w:val="28"/>
        </w:rPr>
        <w:t xml:space="preserve"> округ</w:t>
      </w:r>
      <w:r w:rsidR="00931DD0">
        <w:rPr>
          <w:szCs w:val="28"/>
        </w:rPr>
        <w:t>а</w:t>
      </w:r>
      <w:r w:rsidR="0062706E" w:rsidRPr="00AD1E83">
        <w:rPr>
          <w:szCs w:val="28"/>
        </w:rPr>
        <w:t xml:space="preserve"> «</w:t>
      </w:r>
      <w:r w:rsidR="00CF1DC3" w:rsidRPr="00AD1E83">
        <w:rPr>
          <w:szCs w:val="28"/>
        </w:rPr>
        <w:t xml:space="preserve">город </w:t>
      </w:r>
      <w:r w:rsidR="0062706E" w:rsidRPr="00AD1E83">
        <w:rPr>
          <w:szCs w:val="28"/>
        </w:rPr>
        <w:t xml:space="preserve">Фокино» </w:t>
      </w:r>
      <w:r w:rsidRPr="00AD1E83">
        <w:rPr>
          <w:szCs w:val="28"/>
        </w:rPr>
        <w:t>на период реализации до 2030 года представлен в таблице</w:t>
      </w:r>
      <w:r w:rsidR="00C10CAF" w:rsidRPr="00AD1E83">
        <w:rPr>
          <w:szCs w:val="28"/>
        </w:rPr>
        <w:t xml:space="preserve"> </w:t>
      </w:r>
      <w:r w:rsidR="009A11AC">
        <w:rPr>
          <w:szCs w:val="28"/>
        </w:rPr>
        <w:t>28</w:t>
      </w:r>
      <w:r w:rsidRPr="00AD1E83">
        <w:rPr>
          <w:szCs w:val="28"/>
        </w:rPr>
        <w:t>.</w:t>
      </w:r>
      <w:r w:rsidR="0062706E" w:rsidRPr="00AD1E83">
        <w:rPr>
          <w:szCs w:val="28"/>
        </w:rPr>
        <w:t xml:space="preserve"> </w:t>
      </w:r>
    </w:p>
    <w:p w:rsidR="002D412A" w:rsidRPr="002D412A" w:rsidRDefault="002D412A" w:rsidP="002D412A">
      <w:pPr>
        <w:jc w:val="both"/>
        <w:rPr>
          <w:sz w:val="8"/>
          <w:szCs w:val="8"/>
        </w:rPr>
      </w:pPr>
    </w:p>
    <w:p w:rsidR="002D412A" w:rsidRPr="009A11AC" w:rsidRDefault="002D412A" w:rsidP="009A11AC">
      <w:pPr>
        <w:jc w:val="center"/>
        <w:rPr>
          <w:szCs w:val="28"/>
        </w:rPr>
      </w:pPr>
      <w:r w:rsidRPr="009A11AC">
        <w:rPr>
          <w:szCs w:val="28"/>
        </w:rPr>
        <w:t xml:space="preserve">Таблица </w:t>
      </w:r>
      <w:r w:rsidR="009A11AC" w:rsidRPr="009A11AC">
        <w:rPr>
          <w:szCs w:val="28"/>
        </w:rPr>
        <w:t>28</w:t>
      </w:r>
      <w:r w:rsidRPr="009A11AC">
        <w:rPr>
          <w:szCs w:val="28"/>
        </w:rPr>
        <w:t xml:space="preserve"> - Перечень муниципальных программ</w:t>
      </w:r>
      <w:r w:rsidR="009A11AC">
        <w:rPr>
          <w:szCs w:val="28"/>
        </w:rPr>
        <w:t>, рекомендуемых к реализации в</w:t>
      </w:r>
      <w:r w:rsidRPr="009A11AC">
        <w:rPr>
          <w:szCs w:val="28"/>
        </w:rPr>
        <w:t xml:space="preserve"> </w:t>
      </w:r>
      <w:r w:rsidR="005E10AA">
        <w:rPr>
          <w:szCs w:val="28"/>
        </w:rPr>
        <w:t>г</w:t>
      </w:r>
      <w:r w:rsidRPr="009A11AC">
        <w:rPr>
          <w:szCs w:val="28"/>
        </w:rPr>
        <w:t>ородско</w:t>
      </w:r>
      <w:r w:rsidR="005E10AA">
        <w:rPr>
          <w:szCs w:val="28"/>
        </w:rPr>
        <w:t xml:space="preserve">м </w:t>
      </w:r>
      <w:r w:rsidRPr="009A11AC">
        <w:rPr>
          <w:szCs w:val="28"/>
        </w:rPr>
        <w:t>округ</w:t>
      </w:r>
      <w:r w:rsidR="005E10AA">
        <w:rPr>
          <w:szCs w:val="28"/>
        </w:rPr>
        <w:t>е</w:t>
      </w:r>
      <w:r w:rsidRPr="009A11AC">
        <w:rPr>
          <w:szCs w:val="28"/>
        </w:rPr>
        <w:t xml:space="preserve"> «</w:t>
      </w:r>
      <w:r w:rsidR="005E10AA" w:rsidRPr="009A11AC">
        <w:rPr>
          <w:szCs w:val="28"/>
        </w:rPr>
        <w:t xml:space="preserve">город </w:t>
      </w:r>
      <w:r w:rsidRPr="009A11AC">
        <w:rPr>
          <w:szCs w:val="28"/>
        </w:rPr>
        <w:t>Фокино» до 2030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9004"/>
      </w:tblGrid>
      <w:tr w:rsidR="002D412A" w:rsidRPr="00F17CAF" w:rsidTr="001A4E9B">
        <w:tc>
          <w:tcPr>
            <w:tcW w:w="566" w:type="dxa"/>
            <w:vAlign w:val="bottom"/>
          </w:tcPr>
          <w:p w:rsidR="002D412A" w:rsidRPr="00681E37" w:rsidRDefault="002D412A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  <w:r w:rsidRPr="00681E37">
              <w:rPr>
                <w:b/>
                <w:szCs w:val="28"/>
              </w:rPr>
              <w:t>1.</w:t>
            </w:r>
          </w:p>
        </w:tc>
        <w:tc>
          <w:tcPr>
            <w:tcW w:w="9004" w:type="dxa"/>
          </w:tcPr>
          <w:p w:rsidR="002D412A" w:rsidRPr="005E10AA" w:rsidRDefault="005E10AA" w:rsidP="005E10AA">
            <w:pPr>
              <w:pStyle w:val="1"/>
              <w:rPr>
                <w:sz w:val="28"/>
                <w:szCs w:val="28"/>
              </w:rPr>
            </w:pPr>
            <w:r w:rsidRPr="005E10AA">
              <w:rPr>
                <w:snapToGrid w:val="0"/>
                <w:color w:val="000000"/>
                <w:sz w:val="28"/>
                <w:szCs w:val="28"/>
              </w:rPr>
              <w:t xml:space="preserve">Развитие экономики городского округа </w:t>
            </w:r>
            <w:r w:rsidRPr="005E10AA">
              <w:rPr>
                <w:sz w:val="28"/>
                <w:szCs w:val="28"/>
              </w:rPr>
              <w:t xml:space="preserve">«город Фокино» </w:t>
            </w:r>
          </w:p>
        </w:tc>
      </w:tr>
      <w:tr w:rsidR="0008761C" w:rsidRPr="00F17CAF" w:rsidTr="001A4E9B">
        <w:tc>
          <w:tcPr>
            <w:tcW w:w="566" w:type="dxa"/>
            <w:vAlign w:val="bottom"/>
          </w:tcPr>
          <w:p w:rsidR="0008761C" w:rsidRPr="00681E37" w:rsidRDefault="0008761C" w:rsidP="002D412A">
            <w:pPr>
              <w:autoSpaceDE w:val="0"/>
              <w:autoSpaceDN w:val="0"/>
              <w:jc w:val="center"/>
              <w:rPr>
                <w:b/>
                <w:szCs w:val="28"/>
              </w:rPr>
            </w:pPr>
          </w:p>
        </w:tc>
        <w:tc>
          <w:tcPr>
            <w:tcW w:w="9004" w:type="dxa"/>
          </w:tcPr>
          <w:p w:rsidR="0008761C" w:rsidRPr="0008761C" w:rsidRDefault="0008761C" w:rsidP="00681E37">
            <w:pPr>
              <w:pStyle w:val="1"/>
              <w:rPr>
                <w:b w:val="0"/>
                <w:snapToGrid w:val="0"/>
                <w:color w:val="000000"/>
                <w:sz w:val="24"/>
              </w:rPr>
            </w:pPr>
            <w:r w:rsidRPr="0008761C">
              <w:rPr>
                <w:b w:val="0"/>
                <w:color w:val="242424"/>
                <w:spacing w:val="1"/>
                <w:sz w:val="24"/>
                <w:lang w:eastAsia="ru-RU"/>
              </w:rPr>
              <w:t xml:space="preserve">Формирование идентичности города посредством проведения </w:t>
            </w:r>
            <w:proofErr w:type="spellStart"/>
            <w:r w:rsidRPr="0008761C">
              <w:rPr>
                <w:b w:val="0"/>
                <w:color w:val="242424"/>
                <w:spacing w:val="1"/>
                <w:sz w:val="24"/>
                <w:lang w:eastAsia="ru-RU"/>
              </w:rPr>
              <w:t>имиджевых</w:t>
            </w:r>
            <w:proofErr w:type="spellEnd"/>
            <w:r w:rsidRPr="0008761C">
              <w:rPr>
                <w:b w:val="0"/>
                <w:color w:val="242424"/>
                <w:spacing w:val="1"/>
                <w:sz w:val="24"/>
                <w:lang w:eastAsia="ru-RU"/>
              </w:rPr>
              <w:t xml:space="preserve"> мероприятий</w:t>
            </w:r>
          </w:p>
        </w:tc>
      </w:tr>
      <w:tr w:rsidR="002251DA" w:rsidRPr="00F17CAF" w:rsidTr="001A4E9B">
        <w:tc>
          <w:tcPr>
            <w:tcW w:w="566" w:type="dxa"/>
            <w:vAlign w:val="bottom"/>
          </w:tcPr>
          <w:p w:rsidR="002251DA" w:rsidRPr="00F17CAF" w:rsidRDefault="002251DA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2251DA" w:rsidRPr="00681E37" w:rsidRDefault="004A1B05" w:rsidP="00681E37">
            <w:pPr>
              <w:rPr>
                <w:sz w:val="24"/>
              </w:rPr>
            </w:pPr>
            <w:r>
              <w:rPr>
                <w:sz w:val="24"/>
              </w:rPr>
              <w:t>Создание благоприятных условий для развития потребительского рынка</w:t>
            </w:r>
          </w:p>
        </w:tc>
      </w:tr>
      <w:tr w:rsidR="002251DA" w:rsidRPr="00F17CAF" w:rsidTr="001A4E9B">
        <w:tc>
          <w:tcPr>
            <w:tcW w:w="566" w:type="dxa"/>
            <w:vAlign w:val="bottom"/>
          </w:tcPr>
          <w:p w:rsidR="002251DA" w:rsidRPr="00F17CAF" w:rsidRDefault="002251DA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2251DA" w:rsidRPr="00681E37" w:rsidRDefault="002251DA" w:rsidP="00681E37">
            <w:pPr>
              <w:pStyle w:val="Iauiue"/>
              <w:rPr>
                <w:rFonts w:ascii="Times New Roman" w:hAnsi="Times New Roman"/>
                <w:snapToGrid w:val="0"/>
                <w:color w:val="000000"/>
                <w:szCs w:val="24"/>
              </w:rPr>
            </w:pPr>
            <w:r w:rsidRPr="00681E37">
              <w:rPr>
                <w:rFonts w:ascii="Times New Roman" w:hAnsi="Times New Roman"/>
                <w:snapToGrid w:val="0"/>
                <w:color w:val="000000"/>
                <w:szCs w:val="24"/>
              </w:rPr>
              <w:t>Развитие малого предпринимательства и повышение деловой активности населения</w:t>
            </w:r>
          </w:p>
        </w:tc>
      </w:tr>
      <w:tr w:rsidR="002251DA" w:rsidRPr="00F17CAF" w:rsidTr="001A4E9B">
        <w:tc>
          <w:tcPr>
            <w:tcW w:w="566" w:type="dxa"/>
            <w:vAlign w:val="bottom"/>
          </w:tcPr>
          <w:p w:rsidR="002251DA" w:rsidRPr="00F17CAF" w:rsidRDefault="002251DA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2251DA" w:rsidRPr="00681E37" w:rsidRDefault="002251DA" w:rsidP="00681E37">
            <w:pPr>
              <w:pStyle w:val="Iauiue"/>
              <w:rPr>
                <w:rFonts w:ascii="Times New Roman" w:hAnsi="Times New Roman"/>
                <w:snapToGrid w:val="0"/>
                <w:color w:val="000000"/>
                <w:szCs w:val="24"/>
              </w:rPr>
            </w:pPr>
            <w:r w:rsidRPr="00681E37">
              <w:rPr>
                <w:rFonts w:ascii="Times New Roman" w:hAnsi="Times New Roman"/>
                <w:snapToGrid w:val="0"/>
                <w:color w:val="000000"/>
                <w:szCs w:val="24"/>
              </w:rPr>
              <w:t>Повышение инвестиционной привлекательности территории</w:t>
            </w:r>
          </w:p>
        </w:tc>
      </w:tr>
      <w:tr w:rsidR="002251DA" w:rsidRPr="00F17CAF" w:rsidTr="001A4E9B">
        <w:tc>
          <w:tcPr>
            <w:tcW w:w="566" w:type="dxa"/>
            <w:vAlign w:val="bottom"/>
          </w:tcPr>
          <w:p w:rsidR="002251DA" w:rsidRPr="00F17CAF" w:rsidRDefault="002251DA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2251DA" w:rsidRPr="00681E37" w:rsidRDefault="002251DA" w:rsidP="00681E37">
            <w:pPr>
              <w:pStyle w:val="Iauiue"/>
              <w:rPr>
                <w:rFonts w:ascii="Times New Roman" w:hAnsi="Times New Roman"/>
                <w:snapToGrid w:val="0"/>
                <w:color w:val="000000"/>
                <w:szCs w:val="24"/>
              </w:rPr>
            </w:pPr>
            <w:r w:rsidRPr="00681E37">
              <w:rPr>
                <w:rFonts w:ascii="Times New Roman" w:hAnsi="Times New Roman"/>
                <w:snapToGrid w:val="0"/>
                <w:color w:val="000000"/>
                <w:szCs w:val="24"/>
              </w:rPr>
              <w:t>Повышение эффективности использования природных ресурсов город</w:t>
            </w:r>
            <w:r w:rsidR="00681E37" w:rsidRPr="00681E37">
              <w:rPr>
                <w:rFonts w:ascii="Times New Roman" w:hAnsi="Times New Roman"/>
                <w:snapToGrid w:val="0"/>
                <w:color w:val="000000"/>
                <w:szCs w:val="24"/>
              </w:rPr>
              <w:t>ского округа</w:t>
            </w:r>
          </w:p>
        </w:tc>
      </w:tr>
      <w:tr w:rsidR="00681E37" w:rsidRPr="00F17CAF" w:rsidTr="001A4E9B">
        <w:tc>
          <w:tcPr>
            <w:tcW w:w="566" w:type="dxa"/>
            <w:vAlign w:val="bottom"/>
          </w:tcPr>
          <w:p w:rsidR="00681E37" w:rsidRPr="00F17CAF" w:rsidRDefault="00681E37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681E37" w:rsidRPr="00681E37" w:rsidRDefault="00681E37" w:rsidP="00681E37">
            <w:pPr>
              <w:pStyle w:val="Iauiue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  <w:r w:rsidRPr="00681E37">
              <w:rPr>
                <w:rFonts w:ascii="Times New Roman" w:hAnsi="Times New Roman"/>
              </w:rPr>
              <w:t>Внедрение на предприятиях района цифровых технологий</w:t>
            </w:r>
          </w:p>
        </w:tc>
      </w:tr>
      <w:tr w:rsidR="0031323E" w:rsidRPr="00F17CAF" w:rsidTr="001A4E9B">
        <w:tc>
          <w:tcPr>
            <w:tcW w:w="566" w:type="dxa"/>
            <w:vAlign w:val="bottom"/>
          </w:tcPr>
          <w:p w:rsidR="0031323E" w:rsidRPr="00F17CAF" w:rsidRDefault="0031323E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31323E" w:rsidRPr="00681E37" w:rsidRDefault="0031323E" w:rsidP="00681E37">
            <w:pPr>
              <w:pStyle w:val="Iauiu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Повышение качества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работы</w:t>
            </w:r>
          </w:p>
        </w:tc>
      </w:tr>
      <w:tr w:rsidR="002251DA" w:rsidRPr="00F17CAF" w:rsidTr="001A4E9B">
        <w:tc>
          <w:tcPr>
            <w:tcW w:w="566" w:type="dxa"/>
            <w:vAlign w:val="bottom"/>
          </w:tcPr>
          <w:p w:rsidR="002251DA" w:rsidRPr="00F17CAF" w:rsidRDefault="002251DA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  <w:r w:rsidRPr="00681E37">
              <w:rPr>
                <w:b/>
                <w:szCs w:val="28"/>
              </w:rPr>
              <w:t>2.</w:t>
            </w:r>
          </w:p>
        </w:tc>
        <w:tc>
          <w:tcPr>
            <w:tcW w:w="9004" w:type="dxa"/>
          </w:tcPr>
          <w:p w:rsidR="002251DA" w:rsidRPr="005E10AA" w:rsidRDefault="00F46B5A" w:rsidP="005E10AA">
            <w:pPr>
              <w:pStyle w:val="Iauiue"/>
              <w:widowControl/>
              <w:tabs>
                <w:tab w:val="left" w:pos="426"/>
              </w:tabs>
              <w:suppressAutoHyphens/>
              <w:rPr>
                <w:rFonts w:ascii="Times New Roman" w:hAnsi="Times New Roman"/>
                <w:b/>
                <w:snapToGrid w:val="0"/>
                <w:color w:val="000000"/>
                <w:sz w:val="28"/>
                <w:szCs w:val="28"/>
              </w:rPr>
            </w:pPr>
            <w:r w:rsidRPr="005E10AA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 xml:space="preserve">Социальная поддержка </w:t>
            </w:r>
            <w:r w:rsidR="007E6009" w:rsidRPr="005E10AA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населения</w:t>
            </w:r>
            <w:r w:rsidR="005E10AA" w:rsidRPr="005E10AA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 xml:space="preserve"> </w:t>
            </w:r>
            <w:r w:rsidR="005E10AA" w:rsidRPr="005E10AA">
              <w:rPr>
                <w:b/>
                <w:snapToGrid w:val="0"/>
                <w:color w:val="000000"/>
                <w:sz w:val="28"/>
                <w:szCs w:val="28"/>
              </w:rPr>
              <w:t xml:space="preserve">городского округа </w:t>
            </w:r>
            <w:r w:rsidR="005E10AA" w:rsidRPr="005E10AA">
              <w:rPr>
                <w:b/>
                <w:sz w:val="28"/>
                <w:szCs w:val="28"/>
              </w:rPr>
              <w:t xml:space="preserve">«город Фокино» </w:t>
            </w:r>
          </w:p>
        </w:tc>
      </w:tr>
      <w:tr w:rsidR="00E24C82" w:rsidRPr="00F17CAF" w:rsidTr="001A4E9B">
        <w:tc>
          <w:tcPr>
            <w:tcW w:w="566" w:type="dxa"/>
            <w:vAlign w:val="bottom"/>
          </w:tcPr>
          <w:p w:rsidR="00E24C82" w:rsidRPr="00681E37" w:rsidRDefault="00E24C82" w:rsidP="002D412A">
            <w:pPr>
              <w:autoSpaceDE w:val="0"/>
              <w:autoSpaceDN w:val="0"/>
              <w:jc w:val="center"/>
              <w:rPr>
                <w:b/>
                <w:szCs w:val="28"/>
              </w:rPr>
            </w:pPr>
          </w:p>
        </w:tc>
        <w:tc>
          <w:tcPr>
            <w:tcW w:w="9004" w:type="dxa"/>
          </w:tcPr>
          <w:p w:rsidR="00E24C82" w:rsidRPr="00E24C82" w:rsidRDefault="00E24C82" w:rsidP="000013E4">
            <w:pPr>
              <w:autoSpaceDE w:val="0"/>
              <w:autoSpaceDN w:val="0"/>
              <w:jc w:val="both"/>
              <w:rPr>
                <w:snapToGrid w:val="0"/>
                <w:color w:val="000000"/>
                <w:sz w:val="24"/>
                <w:lang w:eastAsia="ru-RU"/>
              </w:rPr>
            </w:pPr>
            <w:r w:rsidRPr="00E24C82">
              <w:rPr>
                <w:snapToGrid w:val="0"/>
                <w:color w:val="000000"/>
                <w:sz w:val="24"/>
                <w:lang w:eastAsia="ru-RU"/>
              </w:rPr>
              <w:t>Обеспечение жильем отдельных категорий граждан, стимулирование улучшения жилищных условий</w:t>
            </w:r>
            <w:r>
              <w:rPr>
                <w:snapToGrid w:val="0"/>
                <w:color w:val="000000"/>
                <w:sz w:val="24"/>
                <w:lang w:eastAsia="ru-RU"/>
              </w:rPr>
              <w:t xml:space="preserve"> населения</w:t>
            </w:r>
            <w:r w:rsidRPr="00E24C82">
              <w:rPr>
                <w:snapToGrid w:val="0"/>
                <w:color w:val="000000"/>
                <w:sz w:val="24"/>
                <w:lang w:eastAsia="ru-RU"/>
              </w:rPr>
              <w:t xml:space="preserve"> до 2030 года</w:t>
            </w:r>
          </w:p>
        </w:tc>
      </w:tr>
      <w:tr w:rsidR="007E6009" w:rsidRPr="00F17CAF" w:rsidTr="001A4E9B">
        <w:tc>
          <w:tcPr>
            <w:tcW w:w="566" w:type="dxa"/>
            <w:vAlign w:val="bottom"/>
          </w:tcPr>
          <w:p w:rsidR="007E6009" w:rsidRPr="00681E37" w:rsidRDefault="007E6009" w:rsidP="002D412A">
            <w:pPr>
              <w:autoSpaceDE w:val="0"/>
              <w:autoSpaceDN w:val="0"/>
              <w:jc w:val="center"/>
              <w:rPr>
                <w:b/>
                <w:szCs w:val="28"/>
              </w:rPr>
            </w:pPr>
          </w:p>
        </w:tc>
        <w:tc>
          <w:tcPr>
            <w:tcW w:w="9004" w:type="dxa"/>
          </w:tcPr>
          <w:p w:rsidR="007E6009" w:rsidRPr="00E24C82" w:rsidRDefault="007E6009" w:rsidP="00434C0C">
            <w:pPr>
              <w:autoSpaceDE w:val="0"/>
              <w:autoSpaceDN w:val="0"/>
              <w:jc w:val="both"/>
              <w:rPr>
                <w:snapToGrid w:val="0"/>
                <w:color w:val="000000"/>
                <w:sz w:val="24"/>
                <w:lang w:eastAsia="ru-RU"/>
              </w:rPr>
            </w:pPr>
            <w:r>
              <w:rPr>
                <w:snapToGrid w:val="0"/>
                <w:color w:val="000000"/>
                <w:sz w:val="24"/>
                <w:lang w:eastAsia="ru-RU"/>
              </w:rPr>
              <w:t>Развитие социального бизнеса</w:t>
            </w:r>
          </w:p>
        </w:tc>
      </w:tr>
      <w:tr w:rsidR="00E24C82" w:rsidRPr="00F17CAF" w:rsidTr="001A4E9B">
        <w:tc>
          <w:tcPr>
            <w:tcW w:w="566" w:type="dxa"/>
            <w:vAlign w:val="bottom"/>
          </w:tcPr>
          <w:p w:rsidR="00E24C82" w:rsidRPr="00F17CAF" w:rsidRDefault="00E24C82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E24C82" w:rsidRPr="00681E37" w:rsidRDefault="00E24C82" w:rsidP="00681E37">
            <w:pPr>
              <w:pStyle w:val="Iauiue"/>
              <w:rPr>
                <w:snapToGrid w:val="0"/>
                <w:color w:val="000000"/>
                <w:szCs w:val="24"/>
                <w:u w:val="single"/>
              </w:rPr>
            </w:pPr>
            <w:r w:rsidRPr="00681E37">
              <w:rPr>
                <w:rFonts w:ascii="Times New Roman" w:hAnsi="Times New Roman"/>
                <w:snapToGrid w:val="0"/>
                <w:color w:val="000000"/>
                <w:szCs w:val="24"/>
              </w:rPr>
              <w:t>Создание благоприятной среды обитания и жизнедеятельности населения</w:t>
            </w:r>
          </w:p>
        </w:tc>
      </w:tr>
      <w:tr w:rsidR="00E24C82" w:rsidRPr="00F17CAF" w:rsidTr="001A4E9B">
        <w:tc>
          <w:tcPr>
            <w:tcW w:w="566" w:type="dxa"/>
            <w:vAlign w:val="bottom"/>
          </w:tcPr>
          <w:p w:rsidR="00E24C82" w:rsidRPr="00F17CAF" w:rsidRDefault="00E24C82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E24C82" w:rsidRPr="00681E37" w:rsidRDefault="004A1B05" w:rsidP="004A1B05">
            <w:pPr>
              <w:pStyle w:val="Iauiue"/>
              <w:rPr>
                <w:snapToGrid w:val="0"/>
                <w:color w:val="000000"/>
                <w:szCs w:val="24"/>
                <w:u w:val="single"/>
              </w:rPr>
            </w:pPr>
            <w:r w:rsidRPr="00E24C82">
              <w:rPr>
                <w:snapToGrid w:val="0"/>
                <w:color w:val="000000"/>
                <w:szCs w:val="24"/>
              </w:rPr>
              <w:t>Социальная поддержка   людей старшего поколения,  инвалидов,  отдельных  категорий граждан</w:t>
            </w:r>
            <w:r w:rsidRPr="00681E37">
              <w:rPr>
                <w:rFonts w:ascii="Times New Roman" w:hAnsi="Times New Roman"/>
                <w:snapToGrid w:val="0"/>
                <w:color w:val="000000"/>
                <w:szCs w:val="24"/>
              </w:rPr>
              <w:t xml:space="preserve"> </w:t>
            </w:r>
          </w:p>
        </w:tc>
      </w:tr>
      <w:tr w:rsidR="004A1B05" w:rsidRPr="00F17CAF" w:rsidTr="001A4E9B">
        <w:tc>
          <w:tcPr>
            <w:tcW w:w="566" w:type="dxa"/>
            <w:vAlign w:val="bottom"/>
          </w:tcPr>
          <w:p w:rsidR="004A1B05" w:rsidRPr="00F17CAF" w:rsidRDefault="004A1B05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4A1B05" w:rsidRPr="00E24C82" w:rsidRDefault="004A1B05" w:rsidP="00681E37">
            <w:pPr>
              <w:pStyle w:val="Iauiue"/>
              <w:rPr>
                <w:snapToGrid w:val="0"/>
                <w:color w:val="000000"/>
                <w:szCs w:val="24"/>
              </w:rPr>
            </w:pPr>
            <w:r w:rsidRPr="00681E37">
              <w:rPr>
                <w:rFonts w:ascii="Times New Roman" w:hAnsi="Times New Roman"/>
                <w:snapToGrid w:val="0"/>
                <w:color w:val="000000"/>
                <w:szCs w:val="24"/>
              </w:rPr>
              <w:t>Формирование здорового образа жизни населения</w:t>
            </w:r>
          </w:p>
        </w:tc>
      </w:tr>
      <w:tr w:rsidR="00E24C82" w:rsidRPr="00F17CAF" w:rsidTr="001A4E9B">
        <w:tc>
          <w:tcPr>
            <w:tcW w:w="566" w:type="dxa"/>
            <w:vAlign w:val="bottom"/>
          </w:tcPr>
          <w:p w:rsidR="00E24C82" w:rsidRPr="00F17CAF" w:rsidRDefault="00E24C82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E24C82" w:rsidRPr="00681E37" w:rsidRDefault="00E24C82" w:rsidP="00434C0C">
            <w:pPr>
              <w:autoSpaceDE w:val="0"/>
              <w:autoSpaceDN w:val="0"/>
              <w:jc w:val="both"/>
              <w:rPr>
                <w:sz w:val="24"/>
              </w:rPr>
            </w:pPr>
            <w:r w:rsidRPr="00681E37">
              <w:rPr>
                <w:sz w:val="24"/>
              </w:rPr>
              <w:t>Развитие дополнительного образования детей</w:t>
            </w:r>
            <w:r w:rsidR="004A1B05">
              <w:rPr>
                <w:sz w:val="24"/>
              </w:rPr>
              <w:t xml:space="preserve"> и подростков</w:t>
            </w:r>
          </w:p>
        </w:tc>
      </w:tr>
      <w:tr w:rsidR="00E24C82" w:rsidRPr="00F17CAF" w:rsidTr="001A4E9B">
        <w:tc>
          <w:tcPr>
            <w:tcW w:w="566" w:type="dxa"/>
            <w:vAlign w:val="bottom"/>
          </w:tcPr>
          <w:p w:rsidR="00E24C82" w:rsidRPr="00F17CAF" w:rsidRDefault="00E24C82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E24C82" w:rsidRPr="00681E37" w:rsidRDefault="00E24C82" w:rsidP="00434C0C">
            <w:pPr>
              <w:autoSpaceDE w:val="0"/>
              <w:autoSpaceDN w:val="0"/>
              <w:jc w:val="both"/>
              <w:rPr>
                <w:sz w:val="24"/>
              </w:rPr>
            </w:pPr>
            <w:r w:rsidRPr="00681E37">
              <w:rPr>
                <w:sz w:val="24"/>
              </w:rPr>
              <w:t>Развитие молодежной политики</w:t>
            </w:r>
          </w:p>
        </w:tc>
      </w:tr>
      <w:tr w:rsidR="00E24C82" w:rsidRPr="00F17CAF" w:rsidTr="001A4E9B">
        <w:tc>
          <w:tcPr>
            <w:tcW w:w="566" w:type="dxa"/>
            <w:vAlign w:val="bottom"/>
          </w:tcPr>
          <w:p w:rsidR="00E24C82" w:rsidRPr="00F17CAF" w:rsidRDefault="00E24C82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E24C82" w:rsidRPr="00681E37" w:rsidRDefault="00E24C82" w:rsidP="00434C0C">
            <w:pPr>
              <w:autoSpaceDE w:val="0"/>
              <w:autoSpaceDN w:val="0"/>
              <w:jc w:val="both"/>
              <w:rPr>
                <w:sz w:val="24"/>
              </w:rPr>
            </w:pPr>
            <w:r w:rsidRPr="00681E37">
              <w:rPr>
                <w:sz w:val="24"/>
              </w:rPr>
              <w:t>Организация отдыха, оздоровления и занятий детей в каникулярное время</w:t>
            </w:r>
          </w:p>
        </w:tc>
      </w:tr>
      <w:tr w:rsidR="00E24C82" w:rsidRPr="00F17CAF" w:rsidTr="001A4E9B">
        <w:tc>
          <w:tcPr>
            <w:tcW w:w="566" w:type="dxa"/>
            <w:vAlign w:val="bottom"/>
          </w:tcPr>
          <w:p w:rsidR="00E24C82" w:rsidRPr="00F17CAF" w:rsidRDefault="00E24C82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E24C82" w:rsidRPr="00681E37" w:rsidRDefault="00E24C82" w:rsidP="00434C0C">
            <w:pPr>
              <w:autoSpaceDE w:val="0"/>
              <w:autoSpaceDN w:val="0"/>
              <w:jc w:val="both"/>
              <w:rPr>
                <w:sz w:val="24"/>
              </w:rPr>
            </w:pPr>
            <w:r w:rsidRPr="001A4E9B">
              <w:rPr>
                <w:sz w:val="24"/>
              </w:rPr>
              <w:t>Создание условий для развития физической культуры и спорт</w:t>
            </w:r>
            <w:r w:rsidR="007E6009">
              <w:rPr>
                <w:sz w:val="24"/>
              </w:rPr>
              <w:t>а</w:t>
            </w:r>
          </w:p>
        </w:tc>
      </w:tr>
      <w:tr w:rsidR="00E24C82" w:rsidRPr="00F17CAF" w:rsidTr="001A4E9B">
        <w:tc>
          <w:tcPr>
            <w:tcW w:w="566" w:type="dxa"/>
            <w:vAlign w:val="bottom"/>
          </w:tcPr>
          <w:p w:rsidR="00E24C82" w:rsidRPr="00F17CAF" w:rsidRDefault="00E24C82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E24C82" w:rsidRPr="001A4E9B" w:rsidRDefault="00E24C82" w:rsidP="00434C0C">
            <w:pPr>
              <w:autoSpaceDE w:val="0"/>
              <w:autoSpaceDN w:val="0"/>
              <w:jc w:val="both"/>
              <w:rPr>
                <w:sz w:val="24"/>
              </w:rPr>
            </w:pPr>
            <w:r w:rsidRPr="001A4E9B">
              <w:rPr>
                <w:sz w:val="24"/>
              </w:rPr>
              <w:t>Организация досуга, предоставление услуг организаций культуры и доступа к музейным ценностям</w:t>
            </w:r>
          </w:p>
        </w:tc>
      </w:tr>
      <w:tr w:rsidR="004A1B05" w:rsidRPr="00F17CAF" w:rsidTr="001A4E9B">
        <w:tc>
          <w:tcPr>
            <w:tcW w:w="566" w:type="dxa"/>
            <w:vAlign w:val="bottom"/>
          </w:tcPr>
          <w:p w:rsidR="004A1B05" w:rsidRPr="00F17CAF" w:rsidRDefault="004A1B05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  <w:r w:rsidRPr="001A4E9B">
              <w:rPr>
                <w:b/>
                <w:szCs w:val="28"/>
              </w:rPr>
              <w:t>3.</w:t>
            </w:r>
          </w:p>
        </w:tc>
        <w:tc>
          <w:tcPr>
            <w:tcW w:w="9004" w:type="dxa"/>
          </w:tcPr>
          <w:p w:rsidR="004A1B05" w:rsidRPr="005E10AA" w:rsidRDefault="004A1B05" w:rsidP="005E10AA">
            <w:pPr>
              <w:autoSpaceDE w:val="0"/>
              <w:autoSpaceDN w:val="0"/>
              <w:jc w:val="both"/>
              <w:rPr>
                <w:b/>
                <w:sz w:val="24"/>
              </w:rPr>
            </w:pPr>
            <w:r w:rsidRPr="005E10AA">
              <w:rPr>
                <w:b/>
                <w:szCs w:val="28"/>
              </w:rPr>
              <w:t>Улучшение окружающей природной среды</w:t>
            </w:r>
            <w:r w:rsidR="005E10AA" w:rsidRPr="005E10AA">
              <w:rPr>
                <w:b/>
                <w:szCs w:val="28"/>
              </w:rPr>
              <w:t xml:space="preserve"> </w:t>
            </w:r>
            <w:r w:rsidR="005E10AA" w:rsidRPr="005E10AA">
              <w:rPr>
                <w:b/>
                <w:snapToGrid w:val="0"/>
                <w:color w:val="000000"/>
                <w:szCs w:val="28"/>
              </w:rPr>
              <w:t xml:space="preserve">городского округа </w:t>
            </w:r>
            <w:r w:rsidR="005E10AA" w:rsidRPr="005E10AA">
              <w:rPr>
                <w:b/>
                <w:szCs w:val="28"/>
              </w:rPr>
              <w:t xml:space="preserve">«город Фокино» </w:t>
            </w:r>
          </w:p>
        </w:tc>
      </w:tr>
      <w:tr w:rsidR="004A1B05" w:rsidRPr="00F17CAF" w:rsidTr="001A4E9B">
        <w:tc>
          <w:tcPr>
            <w:tcW w:w="566" w:type="dxa"/>
            <w:vAlign w:val="bottom"/>
          </w:tcPr>
          <w:p w:rsidR="004A1B05" w:rsidRPr="00F17CAF" w:rsidRDefault="004A1B05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4A1B05" w:rsidRPr="004A1B05" w:rsidRDefault="004A1B05" w:rsidP="00434C0C">
            <w:pPr>
              <w:autoSpaceDE w:val="0"/>
              <w:autoSpaceDN w:val="0"/>
              <w:jc w:val="both"/>
              <w:rPr>
                <w:sz w:val="24"/>
              </w:rPr>
            </w:pPr>
            <w:r w:rsidRPr="004A1B05">
              <w:rPr>
                <w:sz w:val="24"/>
              </w:rPr>
              <w:t xml:space="preserve">Благоустройство </w:t>
            </w:r>
            <w:r>
              <w:rPr>
                <w:sz w:val="24"/>
              </w:rPr>
              <w:t xml:space="preserve">территории </w:t>
            </w:r>
            <w:r w:rsidRPr="004A1B05">
              <w:rPr>
                <w:sz w:val="24"/>
              </w:rPr>
              <w:t>и охрана окружающей среды</w:t>
            </w:r>
          </w:p>
        </w:tc>
      </w:tr>
      <w:tr w:rsidR="004A1B05" w:rsidRPr="00F17CAF" w:rsidTr="001A4E9B">
        <w:tc>
          <w:tcPr>
            <w:tcW w:w="566" w:type="dxa"/>
            <w:vAlign w:val="bottom"/>
          </w:tcPr>
          <w:p w:rsidR="004A1B05" w:rsidRDefault="004A1B05" w:rsidP="002D412A">
            <w:pPr>
              <w:autoSpaceDE w:val="0"/>
              <w:autoSpaceDN w:val="0"/>
              <w:jc w:val="center"/>
              <w:rPr>
                <w:b/>
                <w:szCs w:val="28"/>
                <w:highlight w:val="yellow"/>
              </w:rPr>
            </w:pPr>
          </w:p>
        </w:tc>
        <w:tc>
          <w:tcPr>
            <w:tcW w:w="9004" w:type="dxa"/>
          </w:tcPr>
          <w:p w:rsidR="004A1B05" w:rsidRPr="004A1B05" w:rsidRDefault="004A1B05" w:rsidP="00434C0C">
            <w:pPr>
              <w:autoSpaceDE w:val="0"/>
              <w:autoSpaceDN w:val="0"/>
              <w:jc w:val="both"/>
              <w:rPr>
                <w:sz w:val="24"/>
              </w:rPr>
            </w:pPr>
            <w:r w:rsidRPr="004A1B05">
              <w:rPr>
                <w:sz w:val="24"/>
              </w:rPr>
              <w:t>Энергосбережение и повышение энергетической эффективности</w:t>
            </w:r>
            <w:r>
              <w:rPr>
                <w:sz w:val="24"/>
              </w:rPr>
              <w:t xml:space="preserve"> предприятий и учреждений города</w:t>
            </w:r>
          </w:p>
        </w:tc>
      </w:tr>
    </w:tbl>
    <w:p w:rsidR="004A1B05" w:rsidRDefault="004A1B05" w:rsidP="00751FD8">
      <w:pPr>
        <w:ind w:firstLine="708"/>
        <w:jc w:val="both"/>
        <w:rPr>
          <w:szCs w:val="28"/>
        </w:rPr>
      </w:pPr>
    </w:p>
    <w:p w:rsidR="00751FD8" w:rsidRPr="009C18C4" w:rsidRDefault="00751FD8" w:rsidP="00751FD8">
      <w:pPr>
        <w:ind w:firstLine="708"/>
        <w:jc w:val="both"/>
        <w:rPr>
          <w:szCs w:val="28"/>
        </w:rPr>
      </w:pPr>
      <w:r w:rsidRPr="009C18C4">
        <w:rPr>
          <w:szCs w:val="28"/>
        </w:rPr>
        <w:t xml:space="preserve">4.Поддержка инвестиционных проектов, реализуемых на территории города,  содействие в их дальнейшей реализации. </w:t>
      </w:r>
    </w:p>
    <w:p w:rsidR="0062706E" w:rsidRPr="009C18C4" w:rsidRDefault="00751FD8" w:rsidP="00751FD8">
      <w:pPr>
        <w:ind w:firstLine="708"/>
        <w:jc w:val="both"/>
        <w:rPr>
          <w:szCs w:val="28"/>
        </w:rPr>
      </w:pPr>
      <w:r w:rsidRPr="009C18C4">
        <w:rPr>
          <w:szCs w:val="28"/>
        </w:rPr>
        <w:t xml:space="preserve">Перечень приоритетных инвестиционных проектов, реализуемых и предполагаемых к реализации на территории  </w:t>
      </w:r>
      <w:r w:rsidR="00EC67E6">
        <w:rPr>
          <w:szCs w:val="28"/>
        </w:rPr>
        <w:t>городского</w:t>
      </w:r>
      <w:r w:rsidRPr="009C18C4">
        <w:rPr>
          <w:szCs w:val="28"/>
        </w:rPr>
        <w:t xml:space="preserve"> округ</w:t>
      </w:r>
      <w:r w:rsidR="00EC67E6">
        <w:rPr>
          <w:szCs w:val="28"/>
        </w:rPr>
        <w:t>а</w:t>
      </w:r>
      <w:r w:rsidRPr="009C18C4">
        <w:rPr>
          <w:szCs w:val="28"/>
        </w:rPr>
        <w:t xml:space="preserve"> «</w:t>
      </w:r>
      <w:r w:rsidR="00CF1DC3" w:rsidRPr="009C18C4">
        <w:rPr>
          <w:szCs w:val="28"/>
        </w:rPr>
        <w:t xml:space="preserve">город </w:t>
      </w:r>
      <w:r w:rsidRPr="009C18C4">
        <w:rPr>
          <w:szCs w:val="28"/>
        </w:rPr>
        <w:t>Фокино» на период до 2030 года</w:t>
      </w:r>
      <w:r w:rsidR="009C18C4" w:rsidRPr="009C18C4">
        <w:rPr>
          <w:szCs w:val="28"/>
        </w:rPr>
        <w:t>,</w:t>
      </w:r>
      <w:r w:rsidRPr="009C18C4">
        <w:rPr>
          <w:szCs w:val="28"/>
        </w:rPr>
        <w:t xml:space="preserve"> представлен в таблице</w:t>
      </w:r>
      <w:r w:rsidR="00C10CAF" w:rsidRPr="009C18C4">
        <w:rPr>
          <w:szCs w:val="28"/>
        </w:rPr>
        <w:t xml:space="preserve"> </w:t>
      </w:r>
      <w:r w:rsidR="004A1B05">
        <w:rPr>
          <w:szCs w:val="28"/>
        </w:rPr>
        <w:t>29</w:t>
      </w:r>
      <w:r w:rsidRPr="009C18C4">
        <w:rPr>
          <w:szCs w:val="28"/>
        </w:rPr>
        <w:t>.</w:t>
      </w:r>
    </w:p>
    <w:p w:rsidR="009C18C4" w:rsidRDefault="009C18C4" w:rsidP="009C18C4">
      <w:pPr>
        <w:jc w:val="both"/>
        <w:rPr>
          <w:sz w:val="8"/>
          <w:szCs w:val="8"/>
        </w:rPr>
      </w:pPr>
    </w:p>
    <w:p w:rsidR="004A1B05" w:rsidRDefault="004A1B05" w:rsidP="009C18C4">
      <w:pPr>
        <w:jc w:val="both"/>
        <w:rPr>
          <w:sz w:val="8"/>
          <w:szCs w:val="8"/>
        </w:rPr>
      </w:pPr>
    </w:p>
    <w:p w:rsidR="004A1B05" w:rsidRDefault="004A1B05" w:rsidP="009C18C4">
      <w:pPr>
        <w:jc w:val="both"/>
        <w:rPr>
          <w:sz w:val="8"/>
          <w:szCs w:val="8"/>
        </w:rPr>
      </w:pPr>
    </w:p>
    <w:p w:rsidR="004A1B05" w:rsidRDefault="004A1B05" w:rsidP="009C18C4">
      <w:pPr>
        <w:jc w:val="both"/>
        <w:rPr>
          <w:sz w:val="8"/>
          <w:szCs w:val="8"/>
        </w:rPr>
      </w:pPr>
    </w:p>
    <w:p w:rsidR="004A1B05" w:rsidRDefault="004A1B05" w:rsidP="009C18C4">
      <w:pPr>
        <w:jc w:val="both"/>
        <w:rPr>
          <w:sz w:val="8"/>
          <w:szCs w:val="8"/>
        </w:rPr>
      </w:pPr>
    </w:p>
    <w:p w:rsidR="004A1B05" w:rsidRDefault="004A1B05" w:rsidP="009C18C4">
      <w:pPr>
        <w:jc w:val="both"/>
        <w:rPr>
          <w:sz w:val="8"/>
          <w:szCs w:val="8"/>
        </w:rPr>
      </w:pPr>
    </w:p>
    <w:p w:rsidR="004A1B05" w:rsidRDefault="004A1B05" w:rsidP="009C18C4">
      <w:pPr>
        <w:jc w:val="both"/>
        <w:rPr>
          <w:sz w:val="8"/>
          <w:szCs w:val="8"/>
        </w:rPr>
      </w:pPr>
    </w:p>
    <w:p w:rsidR="004A1B05" w:rsidRDefault="004A1B05" w:rsidP="009C18C4">
      <w:pPr>
        <w:jc w:val="both"/>
        <w:rPr>
          <w:sz w:val="8"/>
          <w:szCs w:val="8"/>
        </w:rPr>
      </w:pPr>
    </w:p>
    <w:p w:rsidR="004A1B05" w:rsidRDefault="004A1B05" w:rsidP="009C18C4">
      <w:pPr>
        <w:jc w:val="both"/>
        <w:rPr>
          <w:sz w:val="8"/>
          <w:szCs w:val="8"/>
        </w:rPr>
      </w:pPr>
    </w:p>
    <w:p w:rsidR="004A1B05" w:rsidRDefault="004A1B05" w:rsidP="009C18C4">
      <w:pPr>
        <w:jc w:val="both"/>
        <w:rPr>
          <w:sz w:val="8"/>
          <w:szCs w:val="8"/>
        </w:rPr>
      </w:pPr>
    </w:p>
    <w:p w:rsidR="00751FD8" w:rsidRDefault="00C10CAF" w:rsidP="004A1B05">
      <w:pPr>
        <w:jc w:val="center"/>
        <w:rPr>
          <w:szCs w:val="28"/>
        </w:rPr>
      </w:pPr>
      <w:r w:rsidRPr="009C18C4">
        <w:rPr>
          <w:szCs w:val="28"/>
        </w:rPr>
        <w:lastRenderedPageBreak/>
        <w:t xml:space="preserve">Таблица </w:t>
      </w:r>
      <w:r w:rsidR="004A1B05">
        <w:rPr>
          <w:szCs w:val="28"/>
        </w:rPr>
        <w:t>29</w:t>
      </w:r>
      <w:r w:rsidRPr="009C18C4">
        <w:rPr>
          <w:szCs w:val="28"/>
        </w:rPr>
        <w:t xml:space="preserve"> </w:t>
      </w:r>
      <w:r w:rsidR="00A672A8" w:rsidRPr="009C18C4">
        <w:rPr>
          <w:szCs w:val="28"/>
        </w:rPr>
        <w:t>–</w:t>
      </w:r>
      <w:r w:rsidRPr="009C18C4">
        <w:rPr>
          <w:szCs w:val="28"/>
        </w:rPr>
        <w:t xml:space="preserve"> </w:t>
      </w:r>
      <w:r w:rsidR="009C18C4" w:rsidRPr="009C18C4">
        <w:rPr>
          <w:szCs w:val="28"/>
        </w:rPr>
        <w:t xml:space="preserve">Перечень инвестиционных проектов, предполагаемых к реализации на территории  </w:t>
      </w:r>
      <w:r w:rsidR="008D653D">
        <w:rPr>
          <w:szCs w:val="28"/>
        </w:rPr>
        <w:t>городского</w:t>
      </w:r>
      <w:r w:rsidR="009C18C4" w:rsidRPr="009C18C4">
        <w:rPr>
          <w:szCs w:val="28"/>
        </w:rPr>
        <w:t xml:space="preserve"> округ</w:t>
      </w:r>
      <w:r w:rsidR="008D653D">
        <w:rPr>
          <w:szCs w:val="28"/>
        </w:rPr>
        <w:t>а</w:t>
      </w:r>
      <w:r w:rsidR="009C18C4" w:rsidRPr="009C18C4">
        <w:rPr>
          <w:szCs w:val="28"/>
        </w:rPr>
        <w:t xml:space="preserve"> «</w:t>
      </w:r>
      <w:r w:rsidR="00CF1DC3" w:rsidRPr="009C18C4">
        <w:rPr>
          <w:szCs w:val="28"/>
        </w:rPr>
        <w:t xml:space="preserve">город </w:t>
      </w:r>
      <w:r w:rsidR="009C18C4" w:rsidRPr="009C18C4">
        <w:rPr>
          <w:szCs w:val="28"/>
        </w:rPr>
        <w:t>Фокино» на период до 2030 года</w:t>
      </w:r>
    </w:p>
    <w:p w:rsidR="007E6009" w:rsidRPr="009C18C4" w:rsidRDefault="007E6009" w:rsidP="004A1B05">
      <w:pPr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895"/>
      </w:tblGrid>
      <w:tr w:rsidR="00A672A8" w:rsidRPr="00C376CD" w:rsidTr="00236ED2">
        <w:tc>
          <w:tcPr>
            <w:tcW w:w="675" w:type="dxa"/>
            <w:vAlign w:val="center"/>
          </w:tcPr>
          <w:p w:rsidR="00A672A8" w:rsidRPr="00C376CD" w:rsidRDefault="00236ED2" w:rsidP="00236ED2">
            <w:pPr>
              <w:autoSpaceDE w:val="0"/>
              <w:autoSpaceDN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№ п/п</w:t>
            </w:r>
          </w:p>
        </w:tc>
        <w:tc>
          <w:tcPr>
            <w:tcW w:w="8895" w:type="dxa"/>
            <w:vAlign w:val="center"/>
          </w:tcPr>
          <w:p w:rsidR="00A672A8" w:rsidRPr="00C376CD" w:rsidRDefault="00A672A8" w:rsidP="00236ED2">
            <w:pPr>
              <w:autoSpaceDE w:val="0"/>
              <w:autoSpaceDN w:val="0"/>
              <w:jc w:val="center"/>
              <w:rPr>
                <w:b/>
                <w:szCs w:val="28"/>
              </w:rPr>
            </w:pPr>
            <w:r w:rsidRPr="00C376CD">
              <w:rPr>
                <w:b/>
                <w:szCs w:val="28"/>
              </w:rPr>
              <w:t>Наименование инвестиционного проекта</w:t>
            </w:r>
          </w:p>
        </w:tc>
      </w:tr>
      <w:tr w:rsidR="00A672A8" w:rsidRPr="00C376CD" w:rsidTr="00C376CD">
        <w:tc>
          <w:tcPr>
            <w:tcW w:w="675" w:type="dxa"/>
            <w:vAlign w:val="bottom"/>
          </w:tcPr>
          <w:p w:rsidR="00A672A8" w:rsidRPr="00C376CD" w:rsidRDefault="00A672A8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t>1.</w:t>
            </w:r>
          </w:p>
        </w:tc>
        <w:tc>
          <w:tcPr>
            <w:tcW w:w="8895" w:type="dxa"/>
          </w:tcPr>
          <w:p w:rsidR="00A672A8" w:rsidRPr="00C376CD" w:rsidRDefault="00A672A8" w:rsidP="00C376CD">
            <w:pPr>
              <w:autoSpaceDE w:val="0"/>
              <w:autoSpaceDN w:val="0"/>
              <w:jc w:val="both"/>
              <w:rPr>
                <w:b/>
                <w:szCs w:val="28"/>
              </w:rPr>
            </w:pPr>
            <w:r w:rsidRPr="00C376CD">
              <w:rPr>
                <w:szCs w:val="28"/>
              </w:rPr>
              <w:t>Строительство новой технологической линии по производству цемента сухим способом</w:t>
            </w:r>
          </w:p>
        </w:tc>
      </w:tr>
      <w:tr w:rsidR="00A672A8" w:rsidRPr="00C376CD" w:rsidTr="00C376CD">
        <w:tc>
          <w:tcPr>
            <w:tcW w:w="675" w:type="dxa"/>
            <w:vAlign w:val="bottom"/>
          </w:tcPr>
          <w:p w:rsidR="00A672A8" w:rsidRPr="00C376CD" w:rsidRDefault="009C18C4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t>2.</w:t>
            </w:r>
          </w:p>
        </w:tc>
        <w:tc>
          <w:tcPr>
            <w:tcW w:w="8895" w:type="dxa"/>
          </w:tcPr>
          <w:p w:rsidR="00A672A8" w:rsidRPr="009C18C4" w:rsidRDefault="00A672A8" w:rsidP="00C376CD">
            <w:pPr>
              <w:autoSpaceDE w:val="0"/>
              <w:autoSpaceDN w:val="0"/>
              <w:jc w:val="both"/>
            </w:pPr>
            <w:r w:rsidRPr="009C18C4">
              <w:t>Расширение производства по изготовлению оборудования для приготовления, транспортировки и фасовки сыпучих материалов</w:t>
            </w:r>
          </w:p>
        </w:tc>
      </w:tr>
      <w:tr w:rsidR="00A672A8" w:rsidRPr="00C376CD" w:rsidTr="00C376CD">
        <w:tc>
          <w:tcPr>
            <w:tcW w:w="675" w:type="dxa"/>
            <w:vAlign w:val="bottom"/>
          </w:tcPr>
          <w:p w:rsidR="00A672A8" w:rsidRPr="00C376CD" w:rsidRDefault="009C18C4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t>3.</w:t>
            </w:r>
          </w:p>
        </w:tc>
        <w:tc>
          <w:tcPr>
            <w:tcW w:w="8895" w:type="dxa"/>
          </w:tcPr>
          <w:p w:rsidR="00A672A8" w:rsidRPr="009C18C4" w:rsidRDefault="00A672A8" w:rsidP="00C376CD">
            <w:pPr>
              <w:autoSpaceDE w:val="0"/>
              <w:autoSpaceDN w:val="0"/>
              <w:jc w:val="both"/>
            </w:pPr>
            <w:r w:rsidRPr="009C18C4">
              <w:t xml:space="preserve">Строительство завода по выпуску </w:t>
            </w:r>
            <w:r w:rsidR="00131E96">
              <w:t xml:space="preserve">керамического кирпича и </w:t>
            </w:r>
            <w:r w:rsidRPr="009C18C4">
              <w:t>легковесных керамических заполнителей</w:t>
            </w:r>
          </w:p>
        </w:tc>
      </w:tr>
      <w:tr w:rsidR="00A672A8" w:rsidRPr="00C376CD" w:rsidTr="00C376CD">
        <w:tc>
          <w:tcPr>
            <w:tcW w:w="675" w:type="dxa"/>
            <w:vAlign w:val="bottom"/>
          </w:tcPr>
          <w:p w:rsidR="00A672A8" w:rsidRPr="00C376CD" w:rsidRDefault="009C18C4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t>4.</w:t>
            </w:r>
          </w:p>
        </w:tc>
        <w:tc>
          <w:tcPr>
            <w:tcW w:w="8895" w:type="dxa"/>
          </w:tcPr>
          <w:p w:rsidR="00A672A8" w:rsidRPr="009C18C4" w:rsidRDefault="00A672A8" w:rsidP="00C376CD">
            <w:pPr>
              <w:autoSpaceDE w:val="0"/>
              <w:autoSpaceDN w:val="0"/>
              <w:jc w:val="both"/>
            </w:pPr>
            <w:r w:rsidRPr="009C18C4">
              <w:t>Организация мусоросортировочной линии</w:t>
            </w:r>
          </w:p>
        </w:tc>
      </w:tr>
      <w:tr w:rsidR="00A672A8" w:rsidRPr="00C376CD" w:rsidTr="00C376CD">
        <w:tc>
          <w:tcPr>
            <w:tcW w:w="675" w:type="dxa"/>
            <w:vAlign w:val="bottom"/>
          </w:tcPr>
          <w:p w:rsidR="00A672A8" w:rsidRPr="00C376CD" w:rsidRDefault="009C18C4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t>5.</w:t>
            </w:r>
          </w:p>
        </w:tc>
        <w:tc>
          <w:tcPr>
            <w:tcW w:w="8895" w:type="dxa"/>
          </w:tcPr>
          <w:p w:rsidR="00A672A8" w:rsidRPr="00C376CD" w:rsidRDefault="00A672A8" w:rsidP="00C376CD">
            <w:pPr>
              <w:autoSpaceDE w:val="0"/>
              <w:autoSpaceDN w:val="0"/>
              <w:jc w:val="both"/>
              <w:rPr>
                <w:szCs w:val="28"/>
              </w:rPr>
            </w:pPr>
            <w:r w:rsidRPr="009C18C4">
              <w:t>Строительство цеха для производства сухих строительных смесей</w:t>
            </w:r>
          </w:p>
        </w:tc>
      </w:tr>
      <w:tr w:rsidR="00A672A8" w:rsidRPr="00C376CD" w:rsidTr="00C376CD">
        <w:tc>
          <w:tcPr>
            <w:tcW w:w="675" w:type="dxa"/>
            <w:vAlign w:val="bottom"/>
          </w:tcPr>
          <w:p w:rsidR="00A672A8" w:rsidRPr="00C376CD" w:rsidRDefault="009C18C4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t>6.</w:t>
            </w:r>
          </w:p>
        </w:tc>
        <w:tc>
          <w:tcPr>
            <w:tcW w:w="8895" w:type="dxa"/>
          </w:tcPr>
          <w:p w:rsidR="00A672A8" w:rsidRPr="00C376CD" w:rsidRDefault="00A672A8" w:rsidP="00C376CD">
            <w:pPr>
              <w:pStyle w:val="Iauiue"/>
              <w:widowControl/>
              <w:suppressAutoHyphens/>
              <w:autoSpaceDE w:val="0"/>
              <w:autoSpaceDN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376CD">
              <w:rPr>
                <w:rFonts w:ascii="Times New Roman" w:hAnsi="Times New Roman"/>
                <w:bCs/>
                <w:sz w:val="28"/>
                <w:szCs w:val="28"/>
              </w:rPr>
              <w:t>Строительство завода по производству инновационн</w:t>
            </w:r>
            <w:r w:rsidR="00AC175C" w:rsidRPr="00C376CD">
              <w:rPr>
                <w:rFonts w:ascii="Times New Roman" w:hAnsi="Times New Roman"/>
                <w:bCs/>
                <w:sz w:val="28"/>
                <w:szCs w:val="28"/>
              </w:rPr>
              <w:t>ого</w:t>
            </w:r>
            <w:r w:rsidRPr="00C376CD">
              <w:rPr>
                <w:rFonts w:ascii="Times New Roman" w:hAnsi="Times New Roman"/>
                <w:bCs/>
                <w:sz w:val="28"/>
                <w:szCs w:val="28"/>
              </w:rPr>
              <w:t xml:space="preserve"> продукт</w:t>
            </w:r>
            <w:r w:rsidR="00AC175C" w:rsidRPr="00C376CD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C376CD"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C376CD">
              <w:rPr>
                <w:rFonts w:ascii="Times New Roman" w:hAnsi="Times New Roman"/>
                <w:bCs/>
                <w:sz w:val="28"/>
                <w:szCs w:val="28"/>
              </w:rPr>
              <w:t>нанодобавки</w:t>
            </w:r>
            <w:proofErr w:type="spellEnd"/>
            <w:r w:rsidRPr="00C376CD">
              <w:rPr>
                <w:rFonts w:ascii="Times New Roman" w:hAnsi="Times New Roman"/>
                <w:bCs/>
                <w:sz w:val="28"/>
                <w:szCs w:val="28"/>
              </w:rPr>
              <w:t xml:space="preserve"> в бетон</w:t>
            </w:r>
          </w:p>
        </w:tc>
      </w:tr>
      <w:tr w:rsidR="00A672A8" w:rsidRPr="00C376CD" w:rsidTr="00C376CD">
        <w:tc>
          <w:tcPr>
            <w:tcW w:w="675" w:type="dxa"/>
            <w:vAlign w:val="bottom"/>
          </w:tcPr>
          <w:p w:rsidR="00A672A8" w:rsidRPr="00C376CD" w:rsidRDefault="009C18C4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t>7.</w:t>
            </w:r>
          </w:p>
        </w:tc>
        <w:tc>
          <w:tcPr>
            <w:tcW w:w="8895" w:type="dxa"/>
          </w:tcPr>
          <w:p w:rsidR="00A672A8" w:rsidRPr="009C18C4" w:rsidRDefault="00A672A8" w:rsidP="00C376CD">
            <w:pPr>
              <w:autoSpaceDE w:val="0"/>
              <w:autoSpaceDN w:val="0"/>
              <w:jc w:val="both"/>
            </w:pPr>
            <w:r w:rsidRPr="009C18C4">
              <w:t>Строительство очистных сооружений</w:t>
            </w:r>
          </w:p>
        </w:tc>
      </w:tr>
      <w:tr w:rsidR="00A672A8" w:rsidRPr="00C376CD" w:rsidTr="00C376CD">
        <w:tc>
          <w:tcPr>
            <w:tcW w:w="675" w:type="dxa"/>
            <w:vAlign w:val="bottom"/>
          </w:tcPr>
          <w:p w:rsidR="00A672A8" w:rsidRPr="00C376CD" w:rsidRDefault="009C18C4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t>8.</w:t>
            </w:r>
          </w:p>
        </w:tc>
        <w:tc>
          <w:tcPr>
            <w:tcW w:w="8895" w:type="dxa"/>
          </w:tcPr>
          <w:p w:rsidR="00A672A8" w:rsidRPr="009C18C4" w:rsidRDefault="00A672A8" w:rsidP="00C376CD">
            <w:pPr>
              <w:autoSpaceDE w:val="0"/>
              <w:autoSpaceDN w:val="0"/>
              <w:jc w:val="both"/>
            </w:pPr>
            <w:r w:rsidRPr="009C18C4">
              <w:t>Реконструкция моста через р.Болва</w:t>
            </w:r>
          </w:p>
        </w:tc>
      </w:tr>
      <w:tr w:rsidR="00A672A8" w:rsidRPr="00C376CD" w:rsidTr="00C376CD">
        <w:tc>
          <w:tcPr>
            <w:tcW w:w="675" w:type="dxa"/>
            <w:vAlign w:val="bottom"/>
          </w:tcPr>
          <w:p w:rsidR="00A672A8" w:rsidRPr="00C376CD" w:rsidRDefault="009C18C4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t>9.</w:t>
            </w:r>
          </w:p>
        </w:tc>
        <w:tc>
          <w:tcPr>
            <w:tcW w:w="8895" w:type="dxa"/>
          </w:tcPr>
          <w:p w:rsidR="00A672A8" w:rsidRPr="009C18C4" w:rsidRDefault="00A672A8" w:rsidP="00C376CD">
            <w:pPr>
              <w:autoSpaceDE w:val="0"/>
              <w:autoSpaceDN w:val="0"/>
              <w:jc w:val="both"/>
            </w:pPr>
            <w:r w:rsidRPr="009C18C4">
              <w:t xml:space="preserve">Внедрение программы </w:t>
            </w:r>
            <w:r w:rsidR="009C18C4">
              <w:t xml:space="preserve">повышения энергетической эффективности </w:t>
            </w:r>
            <w:r w:rsidRPr="009C18C4">
              <w:t>«Умный дом»</w:t>
            </w:r>
          </w:p>
        </w:tc>
      </w:tr>
    </w:tbl>
    <w:p w:rsidR="00A672A8" w:rsidRPr="009C18C4" w:rsidRDefault="00A672A8" w:rsidP="00A672A8">
      <w:pPr>
        <w:pStyle w:val="Iauiue"/>
        <w:widowControl/>
        <w:suppressAutoHyphens/>
        <w:ind w:firstLine="709"/>
        <w:jc w:val="both"/>
        <w:rPr>
          <w:rFonts w:ascii="Times New Roman" w:hAnsi="Times New Roman"/>
          <w:sz w:val="8"/>
          <w:szCs w:val="8"/>
          <w:shd w:val="clear" w:color="auto" w:fill="FFFFFF"/>
        </w:rPr>
      </w:pPr>
    </w:p>
    <w:p w:rsidR="00131E96" w:rsidRPr="00131E96" w:rsidRDefault="00131E96" w:rsidP="00131E96">
      <w:pPr>
        <w:ind w:firstLine="708"/>
        <w:jc w:val="both"/>
        <w:rPr>
          <w:sz w:val="8"/>
          <w:szCs w:val="8"/>
        </w:rPr>
      </w:pPr>
    </w:p>
    <w:p w:rsidR="00131E96" w:rsidRDefault="00131E96" w:rsidP="00131E96">
      <w:pPr>
        <w:ind w:firstLine="708"/>
        <w:jc w:val="both"/>
        <w:rPr>
          <w:szCs w:val="28"/>
        </w:rPr>
      </w:pPr>
      <w:r w:rsidRPr="00FA1462">
        <w:rPr>
          <w:szCs w:val="28"/>
        </w:rPr>
        <w:t>Таким образом, к 20</w:t>
      </w:r>
      <w:r>
        <w:rPr>
          <w:szCs w:val="28"/>
        </w:rPr>
        <w:t>30</w:t>
      </w:r>
      <w:r w:rsidRPr="00FA1462">
        <w:rPr>
          <w:szCs w:val="28"/>
        </w:rPr>
        <w:t xml:space="preserve"> году </w:t>
      </w:r>
      <w:r w:rsidRPr="000F195D">
        <w:rPr>
          <w:szCs w:val="28"/>
        </w:rPr>
        <w:t xml:space="preserve">предполагается создание и обеспечение функционирования </w:t>
      </w:r>
      <w:r>
        <w:rPr>
          <w:szCs w:val="28"/>
        </w:rPr>
        <w:t xml:space="preserve">на территории города Фокино </w:t>
      </w:r>
      <w:r w:rsidRPr="00131E96">
        <w:rPr>
          <w:b/>
          <w:szCs w:val="28"/>
        </w:rPr>
        <w:t>индустриального парка</w:t>
      </w:r>
      <w:r>
        <w:rPr>
          <w:szCs w:val="28"/>
        </w:rPr>
        <w:t xml:space="preserve"> </w:t>
      </w:r>
      <w:r w:rsidRPr="00FA1462">
        <w:rPr>
          <w:szCs w:val="28"/>
        </w:rPr>
        <w:t>за счет использования инженерно-подготовленных территорий</w:t>
      </w:r>
      <w:r>
        <w:rPr>
          <w:szCs w:val="28"/>
        </w:rPr>
        <w:t xml:space="preserve">, </w:t>
      </w:r>
      <w:r w:rsidRPr="00FA1462">
        <w:rPr>
          <w:szCs w:val="28"/>
        </w:rPr>
        <w:t xml:space="preserve">размещения крупных и средних </w:t>
      </w:r>
      <w:r>
        <w:rPr>
          <w:szCs w:val="28"/>
        </w:rPr>
        <w:t xml:space="preserve">промышленных </w:t>
      </w:r>
      <w:r w:rsidRPr="00FA1462">
        <w:rPr>
          <w:szCs w:val="28"/>
        </w:rPr>
        <w:t>производств и производств, сопутствующих основной  деятельности этих предприятий.</w:t>
      </w:r>
    </w:p>
    <w:p w:rsidR="00131E96" w:rsidRPr="00131E96" w:rsidRDefault="00131E96" w:rsidP="00A672A8">
      <w:pPr>
        <w:ind w:firstLine="708"/>
        <w:jc w:val="both"/>
        <w:rPr>
          <w:sz w:val="8"/>
          <w:szCs w:val="8"/>
          <w:shd w:val="clear" w:color="auto" w:fill="FFFFFF"/>
        </w:rPr>
      </w:pPr>
    </w:p>
    <w:p w:rsidR="00A672A8" w:rsidRPr="009C18C4" w:rsidRDefault="00A672A8" w:rsidP="00A672A8">
      <w:pPr>
        <w:ind w:firstLine="708"/>
        <w:jc w:val="both"/>
        <w:rPr>
          <w:szCs w:val="28"/>
        </w:rPr>
      </w:pPr>
      <w:r w:rsidRPr="009C18C4">
        <w:rPr>
          <w:szCs w:val="28"/>
          <w:shd w:val="clear" w:color="auto" w:fill="FFFFFF"/>
        </w:rPr>
        <w:t>5.</w:t>
      </w:r>
      <w:r w:rsidRPr="009C18C4">
        <w:rPr>
          <w:szCs w:val="28"/>
        </w:rPr>
        <w:t xml:space="preserve"> Поддержка социальных проектов, реализуемых на территории города, содействие в их дальнейшей реализации. </w:t>
      </w:r>
    </w:p>
    <w:p w:rsidR="00A672A8" w:rsidRPr="009C18C4" w:rsidRDefault="00A672A8" w:rsidP="00A672A8">
      <w:pPr>
        <w:ind w:firstLine="708"/>
        <w:jc w:val="both"/>
        <w:rPr>
          <w:szCs w:val="28"/>
        </w:rPr>
      </w:pPr>
      <w:r w:rsidRPr="009C18C4">
        <w:rPr>
          <w:szCs w:val="28"/>
        </w:rPr>
        <w:t>Перечень приоритетных социальных проектов, предполагаемых к реализации на территории  муниципального образования «Городской округ «</w:t>
      </w:r>
      <w:r w:rsidR="0031323E" w:rsidRPr="009C18C4">
        <w:rPr>
          <w:szCs w:val="28"/>
        </w:rPr>
        <w:t xml:space="preserve">город </w:t>
      </w:r>
      <w:r w:rsidRPr="009C18C4">
        <w:rPr>
          <w:szCs w:val="28"/>
        </w:rPr>
        <w:t>Фокино» на период до 2030 года</w:t>
      </w:r>
      <w:r w:rsidR="009C18C4" w:rsidRPr="009C18C4">
        <w:rPr>
          <w:szCs w:val="28"/>
        </w:rPr>
        <w:t xml:space="preserve">, </w:t>
      </w:r>
      <w:r w:rsidRPr="009C18C4">
        <w:rPr>
          <w:szCs w:val="28"/>
        </w:rPr>
        <w:t xml:space="preserve"> представлен в таблице 3</w:t>
      </w:r>
      <w:r w:rsidR="007E6009">
        <w:rPr>
          <w:szCs w:val="28"/>
        </w:rPr>
        <w:t>0</w:t>
      </w:r>
      <w:r w:rsidRPr="009C18C4">
        <w:rPr>
          <w:szCs w:val="28"/>
        </w:rPr>
        <w:t>.</w:t>
      </w:r>
    </w:p>
    <w:p w:rsidR="009C18C4" w:rsidRPr="009C18C4" w:rsidRDefault="009C18C4" w:rsidP="009C18C4">
      <w:pPr>
        <w:jc w:val="both"/>
        <w:rPr>
          <w:sz w:val="8"/>
          <w:szCs w:val="8"/>
        </w:rPr>
      </w:pPr>
    </w:p>
    <w:p w:rsidR="009C18C4" w:rsidRPr="009C18C4" w:rsidRDefault="009C18C4" w:rsidP="00236ED2">
      <w:pPr>
        <w:jc w:val="center"/>
        <w:rPr>
          <w:szCs w:val="28"/>
        </w:rPr>
      </w:pPr>
      <w:r w:rsidRPr="009C18C4">
        <w:rPr>
          <w:szCs w:val="28"/>
        </w:rPr>
        <w:t>Таблица 3</w:t>
      </w:r>
      <w:r w:rsidR="007E6009">
        <w:rPr>
          <w:szCs w:val="28"/>
        </w:rPr>
        <w:t>0</w:t>
      </w:r>
      <w:r w:rsidRPr="009C18C4">
        <w:rPr>
          <w:szCs w:val="28"/>
        </w:rPr>
        <w:t xml:space="preserve"> - Перечень приоритетных проектов</w:t>
      </w:r>
      <w:r w:rsidR="00236ED2">
        <w:rPr>
          <w:szCs w:val="28"/>
        </w:rPr>
        <w:t xml:space="preserve">, предлагаемых к реализации  субъектами малого бизнеса, осуществляющих деятельность в сфере социального предпринимательства </w:t>
      </w:r>
      <w:r w:rsidRPr="009C18C4">
        <w:rPr>
          <w:szCs w:val="28"/>
        </w:rPr>
        <w:t xml:space="preserve">на территории  </w:t>
      </w:r>
      <w:r w:rsidR="00FB0AA7">
        <w:rPr>
          <w:szCs w:val="28"/>
        </w:rPr>
        <w:t>г</w:t>
      </w:r>
      <w:r w:rsidRPr="009C18C4">
        <w:rPr>
          <w:szCs w:val="28"/>
        </w:rPr>
        <w:t>ородско</w:t>
      </w:r>
      <w:r w:rsidR="00FB0AA7">
        <w:rPr>
          <w:szCs w:val="28"/>
        </w:rPr>
        <w:t>го</w:t>
      </w:r>
      <w:r w:rsidRPr="009C18C4">
        <w:rPr>
          <w:szCs w:val="28"/>
        </w:rPr>
        <w:t xml:space="preserve"> округ</w:t>
      </w:r>
      <w:r w:rsidR="00FB0AA7">
        <w:rPr>
          <w:szCs w:val="28"/>
        </w:rPr>
        <w:t>а</w:t>
      </w:r>
      <w:r w:rsidRPr="009C18C4">
        <w:rPr>
          <w:szCs w:val="28"/>
        </w:rPr>
        <w:t xml:space="preserve"> «</w:t>
      </w:r>
      <w:r w:rsidR="0031323E" w:rsidRPr="009C18C4">
        <w:rPr>
          <w:szCs w:val="28"/>
        </w:rPr>
        <w:t xml:space="preserve">город </w:t>
      </w:r>
      <w:r w:rsidRPr="009C18C4">
        <w:rPr>
          <w:szCs w:val="28"/>
        </w:rPr>
        <w:t>Фокино» на период до 2030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895"/>
      </w:tblGrid>
      <w:tr w:rsidR="00A672A8" w:rsidRPr="00C376CD" w:rsidTr="00236ED2">
        <w:trPr>
          <w:tblHeader/>
        </w:trPr>
        <w:tc>
          <w:tcPr>
            <w:tcW w:w="675" w:type="dxa"/>
            <w:vAlign w:val="center"/>
          </w:tcPr>
          <w:p w:rsidR="00A672A8" w:rsidRPr="00C376CD" w:rsidRDefault="00236ED2" w:rsidP="00236ED2">
            <w:pPr>
              <w:autoSpaceDE w:val="0"/>
              <w:autoSpaceDN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№ п/п</w:t>
            </w:r>
          </w:p>
        </w:tc>
        <w:tc>
          <w:tcPr>
            <w:tcW w:w="8895" w:type="dxa"/>
            <w:vAlign w:val="center"/>
          </w:tcPr>
          <w:p w:rsidR="00A672A8" w:rsidRPr="00C376CD" w:rsidRDefault="00A672A8" w:rsidP="00236ED2">
            <w:pPr>
              <w:autoSpaceDE w:val="0"/>
              <w:autoSpaceDN w:val="0"/>
              <w:jc w:val="center"/>
              <w:rPr>
                <w:b/>
                <w:szCs w:val="28"/>
              </w:rPr>
            </w:pPr>
            <w:r w:rsidRPr="00C376CD">
              <w:rPr>
                <w:b/>
                <w:szCs w:val="28"/>
              </w:rPr>
              <w:t>Наименование социального проекта</w:t>
            </w:r>
          </w:p>
        </w:tc>
      </w:tr>
      <w:tr w:rsidR="00A672A8" w:rsidRPr="00C376CD" w:rsidTr="00C376CD">
        <w:tc>
          <w:tcPr>
            <w:tcW w:w="675" w:type="dxa"/>
            <w:vAlign w:val="bottom"/>
          </w:tcPr>
          <w:p w:rsidR="00A672A8" w:rsidRPr="00C376CD" w:rsidRDefault="00A672A8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t>1.</w:t>
            </w:r>
          </w:p>
        </w:tc>
        <w:tc>
          <w:tcPr>
            <w:tcW w:w="8895" w:type="dxa"/>
          </w:tcPr>
          <w:p w:rsidR="00A672A8" w:rsidRPr="00C376CD" w:rsidRDefault="009C18C4" w:rsidP="00C376CD">
            <w:pPr>
              <w:autoSpaceDE w:val="0"/>
              <w:autoSpaceDN w:val="0"/>
              <w:jc w:val="both"/>
              <w:rPr>
                <w:szCs w:val="28"/>
              </w:rPr>
            </w:pPr>
            <w:r w:rsidRPr="00C376CD">
              <w:rPr>
                <w:szCs w:val="28"/>
              </w:rPr>
              <w:t>В</w:t>
            </w:r>
            <w:r w:rsidR="00A672A8" w:rsidRPr="00C376CD">
              <w:rPr>
                <w:szCs w:val="28"/>
              </w:rPr>
              <w:t xml:space="preserve"> области социального обслуживания лиц, нуждающихся в социальном сопровождении» - </w:t>
            </w:r>
            <w:hyperlink r:id="rId45" w:tgtFrame="_blank" w:history="1">
              <w:r w:rsidR="00A672A8" w:rsidRPr="00C376CD">
                <w:rPr>
                  <w:rStyle w:val="afff0"/>
                  <w:color w:val="auto"/>
                  <w:szCs w:val="28"/>
                  <w:u w:val="none"/>
                  <w:bdr w:val="none" w:sz="0" w:space="0" w:color="auto" w:frame="1"/>
                </w:rPr>
                <w:t>Служба социальной помощи «Ваша сиделка»</w:t>
              </w:r>
            </w:hyperlink>
          </w:p>
        </w:tc>
      </w:tr>
      <w:tr w:rsidR="00A672A8" w:rsidRPr="00C376CD" w:rsidTr="00C376CD">
        <w:tc>
          <w:tcPr>
            <w:tcW w:w="675" w:type="dxa"/>
            <w:vAlign w:val="bottom"/>
          </w:tcPr>
          <w:p w:rsidR="00A672A8" w:rsidRPr="00C376CD" w:rsidRDefault="00BB52F9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t>2.</w:t>
            </w:r>
          </w:p>
        </w:tc>
        <w:tc>
          <w:tcPr>
            <w:tcW w:w="8895" w:type="dxa"/>
          </w:tcPr>
          <w:p w:rsidR="00A672A8" w:rsidRPr="00C376CD" w:rsidRDefault="009C18C4" w:rsidP="00C376CD">
            <w:pPr>
              <w:autoSpaceDE w:val="0"/>
              <w:autoSpaceDN w:val="0"/>
              <w:jc w:val="both"/>
              <w:rPr>
                <w:szCs w:val="28"/>
              </w:rPr>
            </w:pPr>
            <w:r w:rsidRPr="00C376CD">
              <w:rPr>
                <w:szCs w:val="28"/>
              </w:rPr>
              <w:t>В</w:t>
            </w:r>
            <w:r w:rsidR="00BB52F9" w:rsidRPr="00C376CD">
              <w:rPr>
                <w:szCs w:val="28"/>
              </w:rPr>
              <w:t xml:space="preserve"> области дополнительного образования детей» - </w:t>
            </w:r>
            <w:hyperlink r:id="rId46" w:tgtFrame="_blank" w:history="1">
              <w:r w:rsidR="00BB52F9" w:rsidRPr="00C376CD">
                <w:rPr>
                  <w:rStyle w:val="afff0"/>
                  <w:color w:val="auto"/>
                  <w:szCs w:val="28"/>
                  <w:u w:val="none"/>
                  <w:bdr w:val="none" w:sz="0" w:space="0" w:color="auto" w:frame="1"/>
                </w:rPr>
                <w:t xml:space="preserve"> Центр развития «Солнечный лучик»</w:t>
              </w:r>
            </w:hyperlink>
          </w:p>
        </w:tc>
      </w:tr>
      <w:tr w:rsidR="00A672A8" w:rsidRPr="00C376CD" w:rsidTr="00C376CD">
        <w:tc>
          <w:tcPr>
            <w:tcW w:w="675" w:type="dxa"/>
            <w:vAlign w:val="bottom"/>
          </w:tcPr>
          <w:p w:rsidR="00A672A8" w:rsidRPr="00C376CD" w:rsidRDefault="00BB52F9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t>3.</w:t>
            </w:r>
          </w:p>
        </w:tc>
        <w:tc>
          <w:tcPr>
            <w:tcW w:w="8895" w:type="dxa"/>
          </w:tcPr>
          <w:p w:rsidR="00A672A8" w:rsidRPr="00C376CD" w:rsidRDefault="00BB52F9" w:rsidP="00C376CD">
            <w:pPr>
              <w:autoSpaceDE w:val="0"/>
              <w:autoSpaceDN w:val="0"/>
              <w:jc w:val="both"/>
              <w:rPr>
                <w:szCs w:val="28"/>
              </w:rPr>
            </w:pPr>
            <w:r w:rsidRPr="00C376CD">
              <w:rPr>
                <w:szCs w:val="28"/>
              </w:rPr>
              <w:t>В области развития общего образования - Центр технического образования школьников</w:t>
            </w:r>
          </w:p>
        </w:tc>
      </w:tr>
      <w:tr w:rsidR="00A672A8" w:rsidRPr="00C376CD" w:rsidTr="00C376CD">
        <w:tc>
          <w:tcPr>
            <w:tcW w:w="675" w:type="dxa"/>
            <w:tcBorders>
              <w:bottom w:val="single" w:sz="4" w:space="0" w:color="auto"/>
            </w:tcBorders>
            <w:vAlign w:val="bottom"/>
          </w:tcPr>
          <w:p w:rsidR="00A672A8" w:rsidRPr="00C376CD" w:rsidRDefault="00BB52F9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lastRenderedPageBreak/>
              <w:t>4.</w:t>
            </w:r>
          </w:p>
        </w:tc>
        <w:tc>
          <w:tcPr>
            <w:tcW w:w="8895" w:type="dxa"/>
            <w:tcBorders>
              <w:bottom w:val="single" w:sz="4" w:space="0" w:color="auto"/>
            </w:tcBorders>
          </w:tcPr>
          <w:p w:rsidR="00A672A8" w:rsidRPr="00C376CD" w:rsidRDefault="00BB52F9" w:rsidP="00C376CD">
            <w:pPr>
              <w:autoSpaceDE w:val="0"/>
              <w:autoSpaceDN w:val="0"/>
              <w:jc w:val="both"/>
              <w:rPr>
                <w:szCs w:val="28"/>
              </w:rPr>
            </w:pPr>
            <w:r w:rsidRPr="00C376CD">
              <w:rPr>
                <w:szCs w:val="28"/>
              </w:rPr>
              <w:t>В области экологического воспитания –</w:t>
            </w:r>
            <w:r w:rsidR="00236ED2">
              <w:rPr>
                <w:szCs w:val="28"/>
              </w:rPr>
              <w:t xml:space="preserve"> детский образовательный центр</w:t>
            </w:r>
            <w:r w:rsidRPr="00C376CD">
              <w:rPr>
                <w:szCs w:val="28"/>
              </w:rPr>
              <w:t xml:space="preserve"> «Цветущий город»</w:t>
            </w:r>
          </w:p>
        </w:tc>
      </w:tr>
      <w:tr w:rsidR="00BB52F9" w:rsidRPr="00C376CD" w:rsidTr="00C376CD">
        <w:tc>
          <w:tcPr>
            <w:tcW w:w="675" w:type="dxa"/>
            <w:vAlign w:val="bottom"/>
          </w:tcPr>
          <w:p w:rsidR="00BB52F9" w:rsidRPr="00C376CD" w:rsidRDefault="009C18C4" w:rsidP="00C376CD">
            <w:pPr>
              <w:autoSpaceDE w:val="0"/>
              <w:autoSpaceDN w:val="0"/>
              <w:jc w:val="center"/>
              <w:rPr>
                <w:szCs w:val="28"/>
              </w:rPr>
            </w:pPr>
            <w:r w:rsidRPr="00C376CD">
              <w:rPr>
                <w:szCs w:val="28"/>
              </w:rPr>
              <w:t>5.</w:t>
            </w:r>
          </w:p>
        </w:tc>
        <w:tc>
          <w:tcPr>
            <w:tcW w:w="8895" w:type="dxa"/>
          </w:tcPr>
          <w:p w:rsidR="00BB52F9" w:rsidRPr="00C376CD" w:rsidRDefault="009C18C4" w:rsidP="00C376CD">
            <w:pPr>
              <w:autoSpaceDE w:val="0"/>
              <w:autoSpaceDN w:val="0"/>
              <w:jc w:val="both"/>
              <w:rPr>
                <w:szCs w:val="28"/>
              </w:rPr>
            </w:pPr>
            <w:r w:rsidRPr="00C376CD">
              <w:rPr>
                <w:szCs w:val="28"/>
              </w:rPr>
              <w:t>В области здоровья и формирования здорового образа жизни – «Детский физкультурно-игровой городок»</w:t>
            </w:r>
          </w:p>
        </w:tc>
      </w:tr>
    </w:tbl>
    <w:p w:rsidR="00236ED2" w:rsidRDefault="00236ED2" w:rsidP="00A672A8">
      <w:pPr>
        <w:pStyle w:val="Iauiue"/>
        <w:widowControl/>
        <w:suppressAutoHyphens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440E1" w:rsidRPr="00A672A8" w:rsidRDefault="00A672A8" w:rsidP="00A672A8">
      <w:pPr>
        <w:pStyle w:val="Iauiue"/>
        <w:widowControl/>
        <w:suppressAutoHyphens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672A8">
        <w:rPr>
          <w:rFonts w:ascii="Times New Roman" w:hAnsi="Times New Roman"/>
          <w:sz w:val="28"/>
          <w:szCs w:val="28"/>
          <w:shd w:val="clear" w:color="auto" w:fill="FFFFFF"/>
        </w:rPr>
        <w:t xml:space="preserve">6.Применение инструментов  </w:t>
      </w:r>
      <w:r>
        <w:rPr>
          <w:rFonts w:ascii="Times New Roman" w:hAnsi="Times New Roman"/>
          <w:sz w:val="28"/>
          <w:szCs w:val="28"/>
          <w:shd w:val="clear" w:color="auto" w:fill="FFFFFF"/>
        </w:rPr>
        <w:t>г</w:t>
      </w:r>
      <w:r w:rsidRPr="00A672A8">
        <w:rPr>
          <w:rFonts w:ascii="Times New Roman" w:hAnsi="Times New Roman"/>
          <w:sz w:val="28"/>
          <w:szCs w:val="28"/>
          <w:shd w:val="clear" w:color="auto" w:fill="FFFFFF"/>
        </w:rPr>
        <w:t>осударственно-частного партнерства, как способа решения социально значимых вопросов путем привлечения частного бизнеса.</w:t>
      </w:r>
    </w:p>
    <w:p w:rsidR="002D412A" w:rsidRDefault="002D412A" w:rsidP="00526F7B">
      <w:pPr>
        <w:ind w:firstLine="708"/>
        <w:jc w:val="both"/>
        <w:rPr>
          <w:szCs w:val="28"/>
        </w:rPr>
      </w:pPr>
    </w:p>
    <w:p w:rsidR="00526F7B" w:rsidRPr="00751FD8" w:rsidRDefault="00526F7B" w:rsidP="00526F7B">
      <w:pPr>
        <w:ind w:firstLine="708"/>
        <w:jc w:val="both"/>
        <w:rPr>
          <w:szCs w:val="28"/>
        </w:rPr>
      </w:pPr>
      <w:r w:rsidRPr="00751FD8">
        <w:rPr>
          <w:szCs w:val="28"/>
        </w:rPr>
        <w:t xml:space="preserve">Для управления реализацией Стратегии должны применяться методы управления, принятые в мировой и отечественной практике для управления крупными программами и проектами. </w:t>
      </w:r>
    </w:p>
    <w:p w:rsidR="00526F7B" w:rsidRPr="00751FD8" w:rsidRDefault="00526F7B" w:rsidP="00526F7B">
      <w:pPr>
        <w:ind w:firstLine="708"/>
        <w:jc w:val="both"/>
        <w:rPr>
          <w:szCs w:val="28"/>
        </w:rPr>
      </w:pPr>
      <w:r w:rsidRPr="00751FD8">
        <w:rPr>
          <w:szCs w:val="28"/>
        </w:rPr>
        <w:t xml:space="preserve">Реализация Стратегии предусматривает использование установленных законодательством средств и методов государственного воздействия: </w:t>
      </w:r>
      <w:r w:rsidR="00F440E1">
        <w:rPr>
          <w:szCs w:val="28"/>
        </w:rPr>
        <w:t>н</w:t>
      </w:r>
      <w:r w:rsidRPr="00751FD8">
        <w:rPr>
          <w:szCs w:val="28"/>
        </w:rPr>
        <w:t xml:space="preserve">ормативно-правового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</w:t>
      </w:r>
    </w:p>
    <w:p w:rsidR="00526F7B" w:rsidRPr="00751FD8" w:rsidRDefault="00526F7B" w:rsidP="00526F7B">
      <w:pPr>
        <w:ind w:firstLine="708"/>
        <w:jc w:val="both"/>
        <w:rPr>
          <w:szCs w:val="28"/>
        </w:rPr>
      </w:pPr>
      <w:r w:rsidRPr="00751FD8">
        <w:rPr>
          <w:szCs w:val="28"/>
        </w:rPr>
        <w:t xml:space="preserve">В ходе реализации Стратегии </w:t>
      </w:r>
      <w:r w:rsidR="00236ED2">
        <w:rPr>
          <w:szCs w:val="28"/>
        </w:rPr>
        <w:t xml:space="preserve">социально-экономического </w:t>
      </w:r>
      <w:r w:rsidRPr="00751FD8">
        <w:rPr>
          <w:szCs w:val="28"/>
        </w:rPr>
        <w:t xml:space="preserve">развития </w:t>
      </w:r>
      <w:r w:rsidR="00751FD8" w:rsidRPr="00751FD8">
        <w:rPr>
          <w:szCs w:val="28"/>
        </w:rPr>
        <w:t xml:space="preserve">города Фокино </w:t>
      </w:r>
      <w:r w:rsidRPr="00751FD8">
        <w:rPr>
          <w:szCs w:val="28"/>
        </w:rPr>
        <w:t xml:space="preserve">особое внимание должно быть уделено таким направлениям, как: </w:t>
      </w:r>
    </w:p>
    <w:p w:rsidR="00526F7B" w:rsidRPr="00751FD8" w:rsidRDefault="00526F7B" w:rsidP="00526F7B">
      <w:pPr>
        <w:ind w:firstLine="708"/>
        <w:jc w:val="both"/>
        <w:rPr>
          <w:szCs w:val="28"/>
        </w:rPr>
      </w:pPr>
      <w:r w:rsidRPr="00751FD8">
        <w:rPr>
          <w:szCs w:val="28"/>
        </w:rPr>
        <w:t>- обеспечение устойчивых темпов экономическое роста</w:t>
      </w:r>
      <w:r w:rsidR="00751FD8" w:rsidRPr="00751FD8">
        <w:rPr>
          <w:szCs w:val="28"/>
        </w:rPr>
        <w:t>;</w:t>
      </w:r>
      <w:r w:rsidRPr="00751FD8">
        <w:rPr>
          <w:szCs w:val="28"/>
        </w:rPr>
        <w:t xml:space="preserve"> </w:t>
      </w:r>
    </w:p>
    <w:p w:rsidR="00526F7B" w:rsidRPr="00751FD8" w:rsidRDefault="00526F7B" w:rsidP="00526F7B">
      <w:pPr>
        <w:ind w:firstLine="708"/>
        <w:jc w:val="both"/>
        <w:rPr>
          <w:szCs w:val="28"/>
        </w:rPr>
      </w:pPr>
      <w:r w:rsidRPr="00751FD8">
        <w:rPr>
          <w:szCs w:val="28"/>
        </w:rPr>
        <w:t xml:space="preserve"> - повышение эффективности муницип</w:t>
      </w:r>
      <w:r w:rsidR="00751FD8" w:rsidRPr="00751FD8">
        <w:rPr>
          <w:szCs w:val="28"/>
        </w:rPr>
        <w:t>ального управления;</w:t>
      </w:r>
    </w:p>
    <w:p w:rsidR="00526F7B" w:rsidRPr="00751FD8" w:rsidRDefault="00526F7B" w:rsidP="00526F7B">
      <w:pPr>
        <w:ind w:firstLine="708"/>
        <w:jc w:val="both"/>
        <w:rPr>
          <w:szCs w:val="28"/>
        </w:rPr>
      </w:pPr>
      <w:r w:rsidRPr="00751FD8">
        <w:rPr>
          <w:szCs w:val="28"/>
        </w:rPr>
        <w:t xml:space="preserve">- развитие человеческого капитала, который включает в себя интеллект, здоровье, знания, качественный и производительный труд и качество жизни населения </w:t>
      </w:r>
      <w:r w:rsidR="00751FD8" w:rsidRPr="00751FD8">
        <w:rPr>
          <w:szCs w:val="28"/>
        </w:rPr>
        <w:t>города Фокино</w:t>
      </w:r>
      <w:r w:rsidRPr="00751FD8">
        <w:rPr>
          <w:szCs w:val="28"/>
        </w:rPr>
        <w:t xml:space="preserve">, которые могут быть направлены на удовлетворение потребностей как отдельного индивидуума, так и всего общества. </w:t>
      </w:r>
    </w:p>
    <w:p w:rsidR="00526F7B" w:rsidRPr="00F440E1" w:rsidRDefault="00526F7B" w:rsidP="00526F7B">
      <w:pPr>
        <w:ind w:firstLine="708"/>
        <w:jc w:val="both"/>
        <w:rPr>
          <w:szCs w:val="28"/>
        </w:rPr>
      </w:pPr>
      <w:r w:rsidRPr="00F440E1">
        <w:rPr>
          <w:szCs w:val="28"/>
        </w:rPr>
        <w:t xml:space="preserve">Выполнение Стратегии будет осуществляться посредством Плана мероприятий по реализации Стратегии социально-экономического развития </w:t>
      </w:r>
      <w:r w:rsidR="00237E89">
        <w:rPr>
          <w:szCs w:val="28"/>
        </w:rPr>
        <w:t>городского</w:t>
      </w:r>
      <w:r w:rsidR="00751FD8" w:rsidRPr="00F440E1">
        <w:rPr>
          <w:szCs w:val="28"/>
        </w:rPr>
        <w:t xml:space="preserve"> округ</w:t>
      </w:r>
      <w:r w:rsidR="00237E89">
        <w:rPr>
          <w:szCs w:val="28"/>
        </w:rPr>
        <w:t>а</w:t>
      </w:r>
      <w:r w:rsidR="00751FD8" w:rsidRPr="00F440E1">
        <w:rPr>
          <w:szCs w:val="28"/>
        </w:rPr>
        <w:t xml:space="preserve"> </w:t>
      </w:r>
      <w:r w:rsidRPr="00F440E1">
        <w:rPr>
          <w:szCs w:val="28"/>
        </w:rPr>
        <w:t>«</w:t>
      </w:r>
      <w:r w:rsidR="0031323E" w:rsidRPr="00F440E1">
        <w:rPr>
          <w:szCs w:val="28"/>
        </w:rPr>
        <w:t xml:space="preserve">город </w:t>
      </w:r>
      <w:r w:rsidR="00751FD8" w:rsidRPr="00F440E1">
        <w:rPr>
          <w:szCs w:val="28"/>
        </w:rPr>
        <w:t>Фокино</w:t>
      </w:r>
      <w:r w:rsidRPr="00F440E1">
        <w:rPr>
          <w:szCs w:val="28"/>
        </w:rPr>
        <w:t>» Брянской области.</w:t>
      </w:r>
    </w:p>
    <w:p w:rsidR="00526F7B" w:rsidRPr="00F440E1" w:rsidRDefault="00526F7B" w:rsidP="00526F7B">
      <w:pPr>
        <w:ind w:firstLine="708"/>
        <w:jc w:val="both"/>
        <w:rPr>
          <w:szCs w:val="28"/>
        </w:rPr>
      </w:pPr>
      <w:r w:rsidRPr="00F440E1">
        <w:rPr>
          <w:szCs w:val="28"/>
        </w:rPr>
        <w:t xml:space="preserve"> План мероприятий представляет собой перечень конкретных мероприятий по реализации положений Стратегии. </w:t>
      </w:r>
    </w:p>
    <w:p w:rsidR="00526F7B" w:rsidRPr="00F440E1" w:rsidRDefault="00526F7B" w:rsidP="00526F7B">
      <w:pPr>
        <w:ind w:firstLine="708"/>
        <w:jc w:val="both"/>
        <w:rPr>
          <w:szCs w:val="28"/>
        </w:rPr>
      </w:pPr>
      <w:r w:rsidRPr="00F440E1">
        <w:rPr>
          <w:szCs w:val="28"/>
        </w:rPr>
        <w:t xml:space="preserve">Стратегия должна также корректироваться в случае возникновения причин, влияющих на ее актуальность или обусловливающих невозможность ее реализации. </w:t>
      </w:r>
    </w:p>
    <w:p w:rsidR="00526F7B" w:rsidRPr="00F440E1" w:rsidRDefault="00526F7B" w:rsidP="00526F7B">
      <w:pPr>
        <w:ind w:firstLine="708"/>
        <w:jc w:val="both"/>
        <w:rPr>
          <w:szCs w:val="28"/>
        </w:rPr>
      </w:pPr>
      <w:r w:rsidRPr="00F440E1">
        <w:rPr>
          <w:szCs w:val="28"/>
        </w:rPr>
        <w:t xml:space="preserve">В качестве таковых причин необходимо выделить: </w:t>
      </w:r>
    </w:p>
    <w:p w:rsidR="00526F7B" w:rsidRPr="00F440E1" w:rsidRDefault="00526F7B" w:rsidP="00526F7B">
      <w:pPr>
        <w:ind w:firstLine="708"/>
        <w:jc w:val="both"/>
        <w:rPr>
          <w:szCs w:val="28"/>
        </w:rPr>
      </w:pPr>
      <w:r w:rsidRPr="00F440E1">
        <w:rPr>
          <w:szCs w:val="28"/>
        </w:rPr>
        <w:t xml:space="preserve">- изменения социально-экономической политики (включая принятие новых нормативных, правовых актов) на уровне Российской Федерации, Брянской области, затрагивающие положения стратегических документов </w:t>
      </w:r>
      <w:r w:rsidR="00D55573">
        <w:rPr>
          <w:szCs w:val="28"/>
        </w:rPr>
        <w:t>городского</w:t>
      </w:r>
      <w:r w:rsidR="00751FD8" w:rsidRPr="00F440E1">
        <w:rPr>
          <w:szCs w:val="28"/>
        </w:rPr>
        <w:t xml:space="preserve"> округ</w:t>
      </w:r>
      <w:r w:rsidR="00D55573">
        <w:rPr>
          <w:szCs w:val="28"/>
        </w:rPr>
        <w:t>а</w:t>
      </w:r>
      <w:r w:rsidR="00751FD8" w:rsidRPr="00F440E1">
        <w:rPr>
          <w:szCs w:val="28"/>
        </w:rPr>
        <w:t xml:space="preserve"> «</w:t>
      </w:r>
      <w:r w:rsidR="0031323E" w:rsidRPr="00F440E1">
        <w:rPr>
          <w:szCs w:val="28"/>
        </w:rPr>
        <w:t xml:space="preserve">город </w:t>
      </w:r>
      <w:r w:rsidR="00751FD8" w:rsidRPr="00F440E1">
        <w:rPr>
          <w:szCs w:val="28"/>
        </w:rPr>
        <w:t>Фокино</w:t>
      </w:r>
      <w:r w:rsidRPr="00F440E1">
        <w:rPr>
          <w:szCs w:val="28"/>
        </w:rPr>
        <w:t>» Брянской области;</w:t>
      </w:r>
    </w:p>
    <w:p w:rsidR="00526F7B" w:rsidRPr="00F440E1" w:rsidRDefault="00526F7B" w:rsidP="00526F7B">
      <w:pPr>
        <w:ind w:firstLine="708"/>
        <w:jc w:val="both"/>
        <w:rPr>
          <w:szCs w:val="28"/>
        </w:rPr>
      </w:pPr>
      <w:r w:rsidRPr="00F440E1">
        <w:rPr>
          <w:szCs w:val="28"/>
        </w:rPr>
        <w:t xml:space="preserve">- изменения внешних факторов и условий социально-экономического развития </w:t>
      </w:r>
      <w:r w:rsidR="00E30CA4">
        <w:rPr>
          <w:szCs w:val="28"/>
        </w:rPr>
        <w:t>городского</w:t>
      </w:r>
      <w:r w:rsidR="00751FD8" w:rsidRPr="00F440E1">
        <w:rPr>
          <w:szCs w:val="28"/>
        </w:rPr>
        <w:t xml:space="preserve"> округ</w:t>
      </w:r>
      <w:r w:rsidR="00E30CA4">
        <w:rPr>
          <w:szCs w:val="28"/>
        </w:rPr>
        <w:t>а</w:t>
      </w:r>
      <w:r w:rsidR="00751FD8" w:rsidRPr="00F440E1">
        <w:rPr>
          <w:szCs w:val="28"/>
        </w:rPr>
        <w:t xml:space="preserve"> «</w:t>
      </w:r>
      <w:r w:rsidR="00CF1DC3" w:rsidRPr="00F440E1">
        <w:rPr>
          <w:szCs w:val="28"/>
        </w:rPr>
        <w:t xml:space="preserve">город </w:t>
      </w:r>
      <w:r w:rsidR="00751FD8" w:rsidRPr="00F440E1">
        <w:rPr>
          <w:szCs w:val="28"/>
        </w:rPr>
        <w:t>Фокино</w:t>
      </w:r>
      <w:r w:rsidRPr="00F440E1">
        <w:rPr>
          <w:szCs w:val="28"/>
        </w:rPr>
        <w:t xml:space="preserve">» Брянской области;  </w:t>
      </w:r>
    </w:p>
    <w:p w:rsidR="00526F7B" w:rsidRPr="00F440E1" w:rsidRDefault="00526F7B" w:rsidP="00526F7B">
      <w:pPr>
        <w:ind w:firstLine="708"/>
        <w:jc w:val="both"/>
        <w:rPr>
          <w:szCs w:val="28"/>
        </w:rPr>
      </w:pPr>
      <w:r w:rsidRPr="00F440E1">
        <w:rPr>
          <w:szCs w:val="28"/>
        </w:rPr>
        <w:lastRenderedPageBreak/>
        <w:t xml:space="preserve">- изменения приоритетных направлений развития </w:t>
      </w:r>
      <w:r w:rsidR="001D3D7C">
        <w:rPr>
          <w:szCs w:val="28"/>
        </w:rPr>
        <w:t>городского</w:t>
      </w:r>
      <w:r w:rsidR="00751FD8" w:rsidRPr="00F440E1">
        <w:rPr>
          <w:szCs w:val="28"/>
        </w:rPr>
        <w:t xml:space="preserve"> округ</w:t>
      </w:r>
      <w:r w:rsidR="001D3D7C">
        <w:rPr>
          <w:szCs w:val="28"/>
        </w:rPr>
        <w:t>а</w:t>
      </w:r>
      <w:r w:rsidR="00751FD8" w:rsidRPr="00F440E1">
        <w:rPr>
          <w:szCs w:val="28"/>
        </w:rPr>
        <w:t xml:space="preserve"> «</w:t>
      </w:r>
      <w:r w:rsidR="00CF1DC3" w:rsidRPr="00F440E1">
        <w:rPr>
          <w:szCs w:val="28"/>
        </w:rPr>
        <w:t xml:space="preserve">город </w:t>
      </w:r>
      <w:r w:rsidR="00751FD8" w:rsidRPr="00F440E1">
        <w:rPr>
          <w:szCs w:val="28"/>
        </w:rPr>
        <w:t>Фокино</w:t>
      </w:r>
      <w:r w:rsidRPr="00F440E1">
        <w:rPr>
          <w:szCs w:val="28"/>
        </w:rPr>
        <w:t xml:space="preserve">» Брянской области; </w:t>
      </w:r>
    </w:p>
    <w:p w:rsidR="00526F7B" w:rsidRPr="00F440E1" w:rsidRDefault="00526F7B" w:rsidP="00526F7B">
      <w:pPr>
        <w:ind w:firstLine="708"/>
        <w:jc w:val="both"/>
        <w:rPr>
          <w:szCs w:val="28"/>
        </w:rPr>
      </w:pPr>
      <w:r w:rsidRPr="00F440E1">
        <w:rPr>
          <w:szCs w:val="28"/>
        </w:rPr>
        <w:t xml:space="preserve">- заключение </w:t>
      </w:r>
      <w:r w:rsidR="001D3D7C">
        <w:rPr>
          <w:szCs w:val="28"/>
        </w:rPr>
        <w:t>городским</w:t>
      </w:r>
      <w:r w:rsidR="00751FD8" w:rsidRPr="00F440E1">
        <w:rPr>
          <w:szCs w:val="28"/>
        </w:rPr>
        <w:t xml:space="preserve"> округ</w:t>
      </w:r>
      <w:r w:rsidR="001D3D7C">
        <w:rPr>
          <w:szCs w:val="28"/>
        </w:rPr>
        <w:t>ом</w:t>
      </w:r>
      <w:r w:rsidR="00751FD8" w:rsidRPr="00F440E1">
        <w:rPr>
          <w:szCs w:val="28"/>
        </w:rPr>
        <w:t xml:space="preserve"> «</w:t>
      </w:r>
      <w:r w:rsidR="00CF1DC3" w:rsidRPr="00F440E1">
        <w:rPr>
          <w:szCs w:val="28"/>
        </w:rPr>
        <w:t xml:space="preserve">город </w:t>
      </w:r>
      <w:r w:rsidR="00751FD8" w:rsidRPr="00F440E1">
        <w:rPr>
          <w:szCs w:val="28"/>
        </w:rPr>
        <w:t>Фокино</w:t>
      </w:r>
      <w:r w:rsidRPr="00F440E1">
        <w:rPr>
          <w:szCs w:val="28"/>
        </w:rPr>
        <w:t xml:space="preserve">» Брянской области соглашений со стратегическими инвесторами, определяющие не предусмотренные Стратегией направления развития. </w:t>
      </w:r>
    </w:p>
    <w:p w:rsidR="00526F7B" w:rsidRPr="00F440E1" w:rsidRDefault="00526F7B" w:rsidP="00526F7B">
      <w:pPr>
        <w:ind w:firstLine="708"/>
        <w:jc w:val="both"/>
        <w:rPr>
          <w:szCs w:val="28"/>
        </w:rPr>
      </w:pPr>
      <w:r w:rsidRPr="00F440E1">
        <w:rPr>
          <w:szCs w:val="28"/>
        </w:rPr>
        <w:t xml:space="preserve">В случае изменения Стратегии соответствующие корректировки в обязательном порядке вносятся в План мероприятий. В целях обеспечения открытости и публичности процесса реализации Стратегии, а также ее корректировки в случаях, предусмотренных Стратегией, необходимо организовать соответствующее информационное сопровождение. </w:t>
      </w:r>
    </w:p>
    <w:p w:rsidR="00526F7B" w:rsidRPr="00F440E1" w:rsidRDefault="00526F7B" w:rsidP="00526F7B">
      <w:pPr>
        <w:ind w:firstLine="708"/>
        <w:jc w:val="both"/>
        <w:rPr>
          <w:szCs w:val="28"/>
        </w:rPr>
      </w:pPr>
      <w:r w:rsidRPr="00F440E1">
        <w:rPr>
          <w:szCs w:val="28"/>
        </w:rPr>
        <w:t xml:space="preserve">Общую координацию и сводное планирование мероприятий, программ и планов, реализующих направления, предусмотренные Стратегией, целесообразно возложить на Главу </w:t>
      </w:r>
      <w:r w:rsidR="003653AA">
        <w:rPr>
          <w:szCs w:val="28"/>
        </w:rPr>
        <w:t xml:space="preserve">администрации </w:t>
      </w:r>
      <w:r w:rsidR="00CF1DC3" w:rsidRPr="00F440E1">
        <w:rPr>
          <w:szCs w:val="28"/>
        </w:rPr>
        <w:t>город</w:t>
      </w:r>
      <w:r w:rsidR="003653AA">
        <w:rPr>
          <w:szCs w:val="28"/>
        </w:rPr>
        <w:t>а</w:t>
      </w:r>
      <w:r w:rsidR="00CF1DC3" w:rsidRPr="00F440E1">
        <w:rPr>
          <w:szCs w:val="28"/>
        </w:rPr>
        <w:t xml:space="preserve"> </w:t>
      </w:r>
      <w:r w:rsidR="00F440E1" w:rsidRPr="00F440E1">
        <w:rPr>
          <w:szCs w:val="28"/>
        </w:rPr>
        <w:t>Фокино</w:t>
      </w:r>
      <w:r w:rsidRPr="00F440E1">
        <w:rPr>
          <w:szCs w:val="28"/>
        </w:rPr>
        <w:t xml:space="preserve"> Брянской области. </w:t>
      </w:r>
    </w:p>
    <w:p w:rsidR="00526F7B" w:rsidRPr="00F440E1" w:rsidRDefault="00526F7B" w:rsidP="00526F7B">
      <w:pPr>
        <w:ind w:firstLine="708"/>
        <w:jc w:val="both"/>
        <w:rPr>
          <w:szCs w:val="28"/>
        </w:rPr>
      </w:pPr>
      <w:r w:rsidRPr="00F440E1">
        <w:rPr>
          <w:szCs w:val="28"/>
        </w:rPr>
        <w:t>Ответственность за реализацию мероприятий Стратегии, а также за достижение показателей качества реализации Стратегии необходимо возложить на соответствующие отделы, комитеты и Управления Администрации муниципального образования «</w:t>
      </w:r>
      <w:r w:rsidR="00F440E1" w:rsidRPr="00F440E1">
        <w:rPr>
          <w:szCs w:val="28"/>
        </w:rPr>
        <w:t>Городской округ «</w:t>
      </w:r>
      <w:r w:rsidR="00CF1DC3" w:rsidRPr="00F440E1">
        <w:rPr>
          <w:szCs w:val="28"/>
        </w:rPr>
        <w:t xml:space="preserve">город </w:t>
      </w:r>
      <w:r w:rsidR="00F440E1" w:rsidRPr="00F440E1">
        <w:rPr>
          <w:szCs w:val="28"/>
        </w:rPr>
        <w:t>Фокино</w:t>
      </w:r>
      <w:r w:rsidRPr="00F440E1">
        <w:rPr>
          <w:szCs w:val="28"/>
        </w:rPr>
        <w:t xml:space="preserve">» Брянской области, для чего необходимо внести изменения в должностные инструкции. </w:t>
      </w:r>
    </w:p>
    <w:p w:rsidR="00526F7B" w:rsidRPr="00F440E1" w:rsidRDefault="00526F7B" w:rsidP="00526F7B">
      <w:pPr>
        <w:ind w:firstLine="708"/>
        <w:jc w:val="both"/>
        <w:rPr>
          <w:szCs w:val="28"/>
        </w:rPr>
      </w:pPr>
      <w:r w:rsidRPr="00F440E1">
        <w:rPr>
          <w:szCs w:val="28"/>
        </w:rPr>
        <w:t>При анализе результатов деятельности приоритет должен отдаваться качеству реализации мероприятий Стратегии развития, внешних неуправляемых факторов, воздействующих на ход выполнения Стратегии.</w:t>
      </w:r>
    </w:p>
    <w:p w:rsidR="00526F7B" w:rsidRPr="00B63C5C" w:rsidRDefault="00526F7B" w:rsidP="00526F7B">
      <w:pPr>
        <w:ind w:firstLine="708"/>
        <w:jc w:val="both"/>
        <w:rPr>
          <w:color w:val="FF0000"/>
          <w:szCs w:val="28"/>
        </w:rPr>
      </w:pPr>
    </w:p>
    <w:p w:rsidR="00526F7B" w:rsidRDefault="00526F7B" w:rsidP="00526F7B">
      <w:pPr>
        <w:ind w:firstLine="708"/>
        <w:jc w:val="both"/>
        <w:rPr>
          <w:color w:val="FF0000"/>
          <w:szCs w:val="28"/>
        </w:rPr>
      </w:pPr>
    </w:p>
    <w:p w:rsidR="00F440E1" w:rsidRDefault="00F440E1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EB1033" w:rsidRDefault="00EB1033" w:rsidP="00526F7B">
      <w:pPr>
        <w:ind w:firstLine="708"/>
        <w:jc w:val="both"/>
        <w:rPr>
          <w:color w:val="FF0000"/>
          <w:szCs w:val="28"/>
        </w:rPr>
      </w:pPr>
    </w:p>
    <w:p w:rsidR="00EB1033" w:rsidRDefault="00EB1033" w:rsidP="00526F7B">
      <w:pPr>
        <w:ind w:firstLine="708"/>
        <w:jc w:val="both"/>
        <w:rPr>
          <w:color w:val="FF0000"/>
          <w:szCs w:val="28"/>
        </w:rPr>
      </w:pPr>
    </w:p>
    <w:p w:rsidR="00EB1033" w:rsidRDefault="00EB1033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236ED2" w:rsidRDefault="00236ED2" w:rsidP="00526F7B">
      <w:pPr>
        <w:ind w:firstLine="708"/>
        <w:jc w:val="both"/>
        <w:rPr>
          <w:color w:val="FF0000"/>
          <w:szCs w:val="28"/>
        </w:rPr>
      </w:pPr>
    </w:p>
    <w:p w:rsidR="00526F7B" w:rsidRPr="0075567E" w:rsidRDefault="00526F7B" w:rsidP="00526F7B">
      <w:pPr>
        <w:jc w:val="center"/>
        <w:rPr>
          <w:b/>
          <w:szCs w:val="28"/>
        </w:rPr>
      </w:pPr>
      <w:r w:rsidRPr="0075567E">
        <w:rPr>
          <w:b/>
          <w:szCs w:val="28"/>
          <w:lang w:val="en-AU"/>
        </w:rPr>
        <w:lastRenderedPageBreak/>
        <w:t>VI</w:t>
      </w:r>
      <w:r w:rsidRPr="0075567E">
        <w:rPr>
          <w:b/>
          <w:szCs w:val="28"/>
          <w:lang w:val="en-US"/>
        </w:rPr>
        <w:t>I</w:t>
      </w:r>
      <w:r w:rsidRPr="0075567E">
        <w:rPr>
          <w:b/>
          <w:szCs w:val="28"/>
        </w:rPr>
        <w:t xml:space="preserve">.  МЕХАНИЗМ  МОНИТОРИНГА И КОНТРОЛЯ   </w:t>
      </w:r>
    </w:p>
    <w:p w:rsidR="00526F7B" w:rsidRPr="0075567E" w:rsidRDefault="00526F7B" w:rsidP="00526F7B">
      <w:pPr>
        <w:jc w:val="center"/>
        <w:rPr>
          <w:b/>
          <w:szCs w:val="28"/>
        </w:rPr>
      </w:pPr>
      <w:r w:rsidRPr="0075567E">
        <w:rPr>
          <w:b/>
          <w:szCs w:val="28"/>
        </w:rPr>
        <w:t>РЕАЛИЗАЦИИ СТРАТЕГИИ</w:t>
      </w:r>
    </w:p>
    <w:p w:rsidR="00526F7B" w:rsidRPr="0075567E" w:rsidRDefault="00526F7B" w:rsidP="00526F7B">
      <w:pPr>
        <w:jc w:val="center"/>
        <w:rPr>
          <w:b/>
          <w:sz w:val="24"/>
        </w:rPr>
      </w:pPr>
    </w:p>
    <w:p w:rsidR="00526F7B" w:rsidRPr="0075567E" w:rsidRDefault="00526F7B" w:rsidP="00526F7B">
      <w:pPr>
        <w:jc w:val="center"/>
        <w:rPr>
          <w:b/>
          <w:sz w:val="24"/>
        </w:rPr>
      </w:pPr>
    </w:p>
    <w:p w:rsidR="0075567E" w:rsidRPr="0075567E" w:rsidRDefault="00526F7B" w:rsidP="00526F7B">
      <w:pPr>
        <w:pStyle w:val="100"/>
        <w:shd w:val="clear" w:color="auto" w:fill="auto"/>
        <w:tabs>
          <w:tab w:val="left" w:pos="851"/>
        </w:tabs>
        <w:spacing w:line="240" w:lineRule="auto"/>
        <w:ind w:right="1" w:firstLine="709"/>
        <w:jc w:val="both"/>
        <w:rPr>
          <w:sz w:val="28"/>
          <w:szCs w:val="28"/>
        </w:rPr>
      </w:pPr>
      <w:r w:rsidRPr="0075567E">
        <w:rPr>
          <w:sz w:val="28"/>
          <w:szCs w:val="28"/>
        </w:rPr>
        <w:t xml:space="preserve">Реализация </w:t>
      </w:r>
      <w:r w:rsidRPr="0075567E">
        <w:rPr>
          <w:rStyle w:val="19"/>
          <w:color w:val="auto"/>
          <w:sz w:val="28"/>
          <w:szCs w:val="28"/>
        </w:rPr>
        <w:t xml:space="preserve">Стратегии социально-экономического развития </w:t>
      </w:r>
      <w:r w:rsidR="00BA4E4F">
        <w:rPr>
          <w:rStyle w:val="19"/>
          <w:color w:val="auto"/>
          <w:sz w:val="28"/>
          <w:szCs w:val="28"/>
        </w:rPr>
        <w:t>г</w:t>
      </w:r>
      <w:r w:rsidR="0075567E" w:rsidRPr="0075567E">
        <w:rPr>
          <w:sz w:val="28"/>
          <w:szCs w:val="28"/>
        </w:rPr>
        <w:t>ородско</w:t>
      </w:r>
      <w:r w:rsidR="00BA4E4F">
        <w:rPr>
          <w:sz w:val="28"/>
          <w:szCs w:val="28"/>
        </w:rPr>
        <w:t>го</w:t>
      </w:r>
      <w:r w:rsidR="0075567E" w:rsidRPr="0075567E">
        <w:rPr>
          <w:sz w:val="28"/>
          <w:szCs w:val="28"/>
        </w:rPr>
        <w:t xml:space="preserve"> округ</w:t>
      </w:r>
      <w:r w:rsidR="00BA4E4F">
        <w:rPr>
          <w:sz w:val="28"/>
          <w:szCs w:val="28"/>
        </w:rPr>
        <w:t>а</w:t>
      </w:r>
      <w:r w:rsidR="0075567E" w:rsidRPr="0075567E">
        <w:rPr>
          <w:sz w:val="28"/>
          <w:szCs w:val="28"/>
        </w:rPr>
        <w:t xml:space="preserve"> «</w:t>
      </w:r>
      <w:r w:rsidR="00CF1DC3" w:rsidRPr="0075567E">
        <w:rPr>
          <w:sz w:val="28"/>
          <w:szCs w:val="28"/>
        </w:rPr>
        <w:t xml:space="preserve">город </w:t>
      </w:r>
      <w:r w:rsidR="0075567E" w:rsidRPr="0075567E">
        <w:rPr>
          <w:sz w:val="28"/>
          <w:szCs w:val="28"/>
        </w:rPr>
        <w:t xml:space="preserve">Фокино» </w:t>
      </w:r>
      <w:r w:rsidR="00BA4E4F">
        <w:rPr>
          <w:sz w:val="28"/>
          <w:szCs w:val="28"/>
        </w:rPr>
        <w:t xml:space="preserve">Брянской области на </w:t>
      </w:r>
      <w:r w:rsidRPr="0075567E">
        <w:rPr>
          <w:sz w:val="28"/>
          <w:szCs w:val="28"/>
        </w:rPr>
        <w:t xml:space="preserve">период  до  2030  года  и  будет  осуществляться  в    два этапа    экономического  развития:  </w:t>
      </w:r>
    </w:p>
    <w:p w:rsidR="0075567E" w:rsidRPr="0075567E" w:rsidRDefault="00526F7B" w:rsidP="00526F7B">
      <w:pPr>
        <w:pStyle w:val="100"/>
        <w:shd w:val="clear" w:color="auto" w:fill="auto"/>
        <w:tabs>
          <w:tab w:val="left" w:pos="851"/>
        </w:tabs>
        <w:spacing w:line="240" w:lineRule="auto"/>
        <w:ind w:right="1" w:firstLine="709"/>
        <w:jc w:val="both"/>
        <w:rPr>
          <w:sz w:val="28"/>
          <w:szCs w:val="28"/>
        </w:rPr>
      </w:pPr>
      <w:r w:rsidRPr="0075567E">
        <w:rPr>
          <w:sz w:val="28"/>
          <w:szCs w:val="28"/>
        </w:rPr>
        <w:t xml:space="preserve">первый -  подготовительный -  этап  до  2020  года  включительно,  и   следующий   -  основной  -  до 2030  года.   </w:t>
      </w:r>
    </w:p>
    <w:p w:rsidR="00526F7B" w:rsidRPr="0075567E" w:rsidRDefault="00526F7B" w:rsidP="00526F7B">
      <w:pPr>
        <w:pStyle w:val="100"/>
        <w:shd w:val="clear" w:color="auto" w:fill="auto"/>
        <w:tabs>
          <w:tab w:val="left" w:pos="851"/>
        </w:tabs>
        <w:spacing w:line="240" w:lineRule="auto"/>
        <w:ind w:right="1" w:firstLine="709"/>
        <w:jc w:val="both"/>
        <w:rPr>
          <w:sz w:val="28"/>
          <w:szCs w:val="28"/>
        </w:rPr>
      </w:pPr>
      <w:r w:rsidRPr="0075567E">
        <w:rPr>
          <w:sz w:val="28"/>
          <w:szCs w:val="28"/>
        </w:rPr>
        <w:t xml:space="preserve"> Исходя  из  того,  что  одним  из  основных  инструментов   реализации  плана будут муниципальные целевые Стратегии, требующие   финансирование из бюджета </w:t>
      </w:r>
      <w:r w:rsidR="0075567E" w:rsidRPr="0075567E">
        <w:rPr>
          <w:sz w:val="28"/>
          <w:szCs w:val="28"/>
        </w:rPr>
        <w:t>города</w:t>
      </w:r>
      <w:r w:rsidRPr="0075567E">
        <w:rPr>
          <w:sz w:val="28"/>
          <w:szCs w:val="28"/>
        </w:rPr>
        <w:t>, предусматривается  деление основного  этапа на подэтапы</w:t>
      </w:r>
      <w:r w:rsidR="0075567E" w:rsidRPr="0075567E">
        <w:rPr>
          <w:sz w:val="28"/>
          <w:szCs w:val="28"/>
        </w:rPr>
        <w:t>.</w:t>
      </w:r>
    </w:p>
    <w:p w:rsidR="00526F7B" w:rsidRPr="0075567E" w:rsidRDefault="00526F7B" w:rsidP="00526F7B">
      <w:pPr>
        <w:pStyle w:val="100"/>
        <w:shd w:val="clear" w:color="auto" w:fill="auto"/>
        <w:tabs>
          <w:tab w:val="left" w:pos="851"/>
        </w:tabs>
        <w:spacing w:line="240" w:lineRule="auto"/>
        <w:ind w:right="1" w:firstLine="709"/>
        <w:jc w:val="both"/>
        <w:rPr>
          <w:sz w:val="28"/>
          <w:szCs w:val="28"/>
        </w:rPr>
      </w:pPr>
      <w:r w:rsidRPr="0075567E">
        <w:rPr>
          <w:sz w:val="28"/>
          <w:szCs w:val="28"/>
        </w:rPr>
        <w:t xml:space="preserve">За базовые значения приняты достигнутые результаты развития </w:t>
      </w:r>
      <w:r w:rsidR="0075567E" w:rsidRPr="0075567E">
        <w:rPr>
          <w:sz w:val="28"/>
          <w:szCs w:val="28"/>
        </w:rPr>
        <w:t>города</w:t>
      </w:r>
      <w:r w:rsidRPr="0075567E">
        <w:rPr>
          <w:sz w:val="28"/>
          <w:szCs w:val="28"/>
        </w:rPr>
        <w:t xml:space="preserve">  в  2017 году. На первом этапе создаются необходимые условия для эффективного использования достигнутого уровня  конкурентоспособности  </w:t>
      </w:r>
      <w:r w:rsidR="0075567E" w:rsidRPr="0075567E">
        <w:rPr>
          <w:sz w:val="28"/>
          <w:szCs w:val="28"/>
        </w:rPr>
        <w:t>города</w:t>
      </w:r>
      <w:r w:rsidRPr="0075567E">
        <w:rPr>
          <w:sz w:val="28"/>
          <w:szCs w:val="28"/>
        </w:rPr>
        <w:t xml:space="preserve">, а также осуществляется реализация действующих Программ,  разработка основных направлений его дальнейшего социально-экономического  развития.  </w:t>
      </w:r>
    </w:p>
    <w:p w:rsidR="00526F7B" w:rsidRPr="0075567E" w:rsidRDefault="00526F7B" w:rsidP="00526F7B">
      <w:pPr>
        <w:ind w:firstLine="709"/>
        <w:jc w:val="both"/>
      </w:pPr>
      <w:r w:rsidRPr="0075567E">
        <w:t xml:space="preserve">Механизм реализации программ предусматривает ежегодное формирование перечня первоочередных мероприятий с распределением выделяемых бюджетных средств. Основные исполнители программ осуществляют организацию и обеспечивают выполнение в полном объеме предусмотренных программных мероприятий. Исполнители мероприятий несут ответственность за своевременное и качественное их выполнение, целевое и рациональное использование финансовых средств и ресурсов, выделяемых на реализацию подпрограмм. Администрация </w:t>
      </w:r>
      <w:r w:rsidR="0075567E" w:rsidRPr="0075567E">
        <w:t>города Фокино</w:t>
      </w:r>
      <w:r w:rsidRPr="0075567E">
        <w:t xml:space="preserve">  ежегодно подводит текущие итоги выполнения Стратегии.</w:t>
      </w:r>
    </w:p>
    <w:p w:rsidR="00526F7B" w:rsidRPr="0075567E" w:rsidRDefault="00526F7B" w:rsidP="00526F7B">
      <w:pPr>
        <w:ind w:firstLine="851"/>
        <w:jc w:val="both"/>
        <w:rPr>
          <w:szCs w:val="28"/>
        </w:rPr>
      </w:pPr>
      <w:r w:rsidRPr="0075567E">
        <w:rPr>
          <w:szCs w:val="28"/>
        </w:rPr>
        <w:t xml:space="preserve">На каждом очередном этапе предполагается создание новых  программ, разрабатываемых в соответствии с долгосрочными  стратегическими целями и меняющимися внутренними и внешними  условиями развития </w:t>
      </w:r>
      <w:r w:rsidR="0075567E" w:rsidRPr="0075567E">
        <w:rPr>
          <w:szCs w:val="28"/>
        </w:rPr>
        <w:t>города</w:t>
      </w:r>
      <w:r w:rsidRPr="0075567E">
        <w:rPr>
          <w:szCs w:val="28"/>
        </w:rPr>
        <w:t>.</w:t>
      </w:r>
    </w:p>
    <w:p w:rsidR="00526F7B" w:rsidRPr="0075567E" w:rsidRDefault="00526F7B" w:rsidP="00526F7B">
      <w:pPr>
        <w:ind w:firstLine="851"/>
        <w:jc w:val="both"/>
        <w:rPr>
          <w:szCs w:val="28"/>
        </w:rPr>
      </w:pPr>
      <w:r w:rsidRPr="0075567E">
        <w:rPr>
          <w:szCs w:val="28"/>
        </w:rPr>
        <w:t>Разработка и реализация целевых программ будет проводиться в  соответствии с требованиями</w:t>
      </w:r>
      <w:r w:rsidR="0075567E" w:rsidRPr="0075567E">
        <w:rPr>
          <w:szCs w:val="28"/>
        </w:rPr>
        <w:t xml:space="preserve"> </w:t>
      </w:r>
      <w:r w:rsidRPr="0075567E">
        <w:rPr>
          <w:szCs w:val="28"/>
        </w:rPr>
        <w:t>законодательства Российской</w:t>
      </w:r>
      <w:r w:rsidR="0075567E" w:rsidRPr="0075567E">
        <w:rPr>
          <w:szCs w:val="28"/>
        </w:rPr>
        <w:t xml:space="preserve"> </w:t>
      </w:r>
      <w:r w:rsidRPr="0075567E">
        <w:rPr>
          <w:szCs w:val="28"/>
        </w:rPr>
        <w:t xml:space="preserve">Федерации и Брянской области  (бюджетному,  градостроительному,  земельному и т.д.)  с   принятием  соответствующих  нормативно-правовых  актов </w:t>
      </w:r>
      <w:r w:rsidR="0075567E" w:rsidRPr="0075567E">
        <w:rPr>
          <w:szCs w:val="28"/>
        </w:rPr>
        <w:t>города</w:t>
      </w:r>
      <w:r w:rsidRPr="0075567E">
        <w:rPr>
          <w:szCs w:val="28"/>
        </w:rPr>
        <w:t xml:space="preserve">.   </w:t>
      </w:r>
    </w:p>
    <w:p w:rsidR="0075567E" w:rsidRPr="00650A0A" w:rsidRDefault="00526F7B" w:rsidP="00526F7B">
      <w:pPr>
        <w:ind w:firstLine="851"/>
        <w:jc w:val="both"/>
        <w:rPr>
          <w:szCs w:val="28"/>
        </w:rPr>
      </w:pPr>
      <w:r w:rsidRPr="00650A0A">
        <w:t xml:space="preserve">Контроль  за  реализацией  Стратегии  осуществляется  посредством проведения регулярного мониторинга и выполнения на основе оценки. </w:t>
      </w:r>
      <w:r w:rsidRPr="00650A0A">
        <w:rPr>
          <w:szCs w:val="28"/>
        </w:rPr>
        <w:t xml:space="preserve">Мониторинг и оценка будут проводиться  силами  администрации  в  конце каждого этапа. На каждом последующем этапе будут учитываться   результаты мониторинга и оценка хода реализации Стратегии.  </w:t>
      </w:r>
    </w:p>
    <w:p w:rsidR="00526F7B" w:rsidRPr="00650A0A" w:rsidRDefault="00526F7B" w:rsidP="00526F7B">
      <w:pPr>
        <w:ind w:firstLine="851"/>
        <w:jc w:val="both"/>
        <w:rPr>
          <w:szCs w:val="28"/>
        </w:rPr>
      </w:pPr>
      <w:r w:rsidRPr="00650A0A">
        <w:rPr>
          <w:szCs w:val="28"/>
        </w:rPr>
        <w:t>О</w:t>
      </w:r>
      <w:r w:rsidR="0075567E" w:rsidRPr="00650A0A">
        <w:rPr>
          <w:szCs w:val="28"/>
        </w:rPr>
        <w:t>ценка</w:t>
      </w:r>
      <w:r w:rsidRPr="00650A0A">
        <w:rPr>
          <w:szCs w:val="28"/>
        </w:rPr>
        <w:t xml:space="preserve">  представляет  собой  качественный  анализ   хода  реализации  Стратегии с определением  причин  возможного  невыполнения отдельных  позиций,  выявлением  факторов,  способствующих или  препятствующих  </w:t>
      </w:r>
      <w:r w:rsidRPr="00650A0A">
        <w:rPr>
          <w:szCs w:val="28"/>
        </w:rPr>
        <w:lastRenderedPageBreak/>
        <w:t xml:space="preserve">работе. </w:t>
      </w:r>
      <w:r w:rsidRPr="00650A0A">
        <w:t>На основе сопоставления данных</w:t>
      </w:r>
      <w:r w:rsidR="0075567E" w:rsidRPr="00650A0A">
        <w:t xml:space="preserve"> </w:t>
      </w:r>
      <w:r w:rsidRPr="00650A0A">
        <w:t>мониторинга с целевыми  ориентирами будет проводиться оценка хода реализации Стратегии и</w:t>
      </w:r>
      <w:r w:rsidRPr="00650A0A">
        <w:rPr>
          <w:szCs w:val="28"/>
        </w:rPr>
        <w:t xml:space="preserve">  подготовка рекомендаций по корректировк</w:t>
      </w:r>
      <w:r w:rsidR="0075567E" w:rsidRPr="00650A0A">
        <w:rPr>
          <w:szCs w:val="28"/>
        </w:rPr>
        <w:t>е</w:t>
      </w:r>
      <w:r w:rsidRPr="00650A0A">
        <w:rPr>
          <w:szCs w:val="28"/>
        </w:rPr>
        <w:t xml:space="preserve"> Стратегии.   </w:t>
      </w:r>
    </w:p>
    <w:p w:rsidR="00526F7B" w:rsidRPr="00650A0A" w:rsidRDefault="00526F7B" w:rsidP="00526F7B">
      <w:pPr>
        <w:ind w:firstLine="720"/>
        <w:jc w:val="both"/>
      </w:pPr>
      <w:r w:rsidRPr="00650A0A">
        <w:t>Мониторинг  реализации  плана позволит  выявить существующие или  потенциальные  проблемы  реализации  Стратегии. В  результате  проведения оценки решается ряд задач, в частности:</w:t>
      </w:r>
    </w:p>
    <w:p w:rsidR="00526F7B" w:rsidRPr="00650A0A" w:rsidRDefault="00526F7B" w:rsidP="00526F7B">
      <w:pPr>
        <w:numPr>
          <w:ilvl w:val="0"/>
          <w:numId w:val="22"/>
        </w:numPr>
        <w:tabs>
          <w:tab w:val="clear" w:pos="720"/>
          <w:tab w:val="num" w:pos="1276"/>
        </w:tabs>
        <w:ind w:left="0" w:firstLine="993"/>
        <w:jc w:val="both"/>
      </w:pPr>
      <w:r w:rsidRPr="00650A0A">
        <w:t>уточнение целей и задач,  переориентирование их   на  достижение белее  реалистичных  результатов;</w:t>
      </w:r>
    </w:p>
    <w:p w:rsidR="00526F7B" w:rsidRPr="00650A0A" w:rsidRDefault="00526F7B" w:rsidP="00526F7B">
      <w:pPr>
        <w:numPr>
          <w:ilvl w:val="0"/>
          <w:numId w:val="22"/>
        </w:numPr>
        <w:tabs>
          <w:tab w:val="clear" w:pos="720"/>
          <w:tab w:val="num" w:pos="1276"/>
        </w:tabs>
        <w:ind w:left="0" w:firstLine="993"/>
        <w:jc w:val="both"/>
      </w:pPr>
      <w:r w:rsidRPr="00650A0A">
        <w:t>экспертиза эффективности организации выполнения  плана, вовлечение в работу новых исполнителей,  повышение эффективности сбора  данных, экспертиза дополнительных потребностей  и т.д.;</w:t>
      </w:r>
    </w:p>
    <w:p w:rsidR="00526F7B" w:rsidRPr="00650A0A" w:rsidRDefault="00526F7B" w:rsidP="00526F7B">
      <w:pPr>
        <w:numPr>
          <w:ilvl w:val="0"/>
          <w:numId w:val="22"/>
        </w:numPr>
        <w:tabs>
          <w:tab w:val="clear" w:pos="720"/>
          <w:tab w:val="num" w:pos="1276"/>
        </w:tabs>
        <w:ind w:left="0" w:firstLine="993"/>
        <w:jc w:val="both"/>
      </w:pPr>
      <w:r w:rsidRPr="00650A0A">
        <w:t>анализ причин успехов и неудач выполнения  плана;</w:t>
      </w:r>
    </w:p>
    <w:p w:rsidR="00526F7B" w:rsidRPr="00650A0A" w:rsidRDefault="00526F7B" w:rsidP="00526F7B">
      <w:pPr>
        <w:numPr>
          <w:ilvl w:val="0"/>
          <w:numId w:val="22"/>
        </w:numPr>
        <w:tabs>
          <w:tab w:val="clear" w:pos="720"/>
          <w:tab w:val="num" w:pos="1276"/>
        </w:tabs>
        <w:ind w:left="0" w:firstLine="993"/>
        <w:jc w:val="both"/>
      </w:pPr>
      <w:r w:rsidRPr="00650A0A">
        <w:t>обеспечение текущего и привлечение дополнительного  финансирования.</w:t>
      </w:r>
    </w:p>
    <w:p w:rsidR="00526F7B" w:rsidRDefault="00526F7B" w:rsidP="00526F7B">
      <w:pPr>
        <w:ind w:firstLine="720"/>
        <w:jc w:val="both"/>
      </w:pPr>
      <w:r w:rsidRPr="00650A0A">
        <w:t xml:space="preserve">Мониторинг реализации </w:t>
      </w:r>
      <w:r w:rsidR="00617E11">
        <w:t>Стратегии</w:t>
      </w:r>
      <w:r w:rsidRPr="00650A0A">
        <w:t xml:space="preserve"> позволит не только оценить   достигнутые  успехи,  но и вносить коррективы,  если запланированные  мероприятия  не  дают  ожидаемых  результатов,    выявлять   существующие или  потенциальные  проблемы  реализации  Стратегии,  ускорить   принятие необходимых  решений.</w:t>
      </w:r>
    </w:p>
    <w:p w:rsidR="00394D4B" w:rsidRDefault="00394D4B" w:rsidP="00394D4B">
      <w:pPr>
        <w:ind w:firstLine="720"/>
        <w:jc w:val="both"/>
      </w:pPr>
      <w:r>
        <w:t xml:space="preserve">Документами, в которых отражаются результаты мониторинга реализации Стратегии </w:t>
      </w:r>
      <w:r w:rsidR="00617E11">
        <w:t>города Фокино</w:t>
      </w:r>
      <w:r>
        <w:t xml:space="preserve"> являются: </w:t>
      </w:r>
    </w:p>
    <w:p w:rsidR="00394D4B" w:rsidRDefault="00394D4B" w:rsidP="00394D4B">
      <w:pPr>
        <w:ind w:firstLine="720"/>
        <w:jc w:val="both"/>
      </w:pPr>
      <w:r>
        <w:t xml:space="preserve">1) ежегодные отчеты Главы </w:t>
      </w:r>
      <w:r w:rsidR="00F17CAF">
        <w:t>администрации г</w:t>
      </w:r>
      <w:r w:rsidR="00617E11">
        <w:t>ород</w:t>
      </w:r>
      <w:r w:rsidR="00F17CAF">
        <w:t>а</w:t>
      </w:r>
      <w:r w:rsidR="00617E11">
        <w:t xml:space="preserve"> Фокино;</w:t>
      </w:r>
    </w:p>
    <w:p w:rsidR="00394D4B" w:rsidRDefault="00394D4B" w:rsidP="00394D4B">
      <w:pPr>
        <w:ind w:firstLine="720"/>
        <w:jc w:val="both"/>
      </w:pPr>
      <w:r>
        <w:t xml:space="preserve">2) доклад о достигнутых значениях показателей для оценки эффективности деятельности органов местного самоуправления  городских </w:t>
      </w:r>
      <w:r w:rsidR="00617E11">
        <w:t>округов и муниципальных районов;</w:t>
      </w:r>
    </w:p>
    <w:p w:rsidR="00394D4B" w:rsidRPr="00650A0A" w:rsidRDefault="00394D4B" w:rsidP="00394D4B">
      <w:pPr>
        <w:ind w:firstLine="720"/>
        <w:jc w:val="both"/>
      </w:pPr>
      <w:r>
        <w:t xml:space="preserve">3)сводный годовой доклад о ходе реализации и об оценке эффективности реализации муниципальных программ. </w:t>
      </w:r>
    </w:p>
    <w:p w:rsidR="00526F7B" w:rsidRPr="00B63C5C" w:rsidRDefault="00526F7B" w:rsidP="00526F7B">
      <w:pPr>
        <w:ind w:firstLine="720"/>
        <w:jc w:val="both"/>
        <w:rPr>
          <w:color w:val="FF0000"/>
          <w:sz w:val="24"/>
        </w:rPr>
      </w:pPr>
      <w:r w:rsidRPr="00B63C5C">
        <w:rPr>
          <w:color w:val="FF0000"/>
        </w:rPr>
        <w:t xml:space="preserve"> </w:t>
      </w:r>
    </w:p>
    <w:p w:rsidR="00650A0A" w:rsidRDefault="00650A0A" w:rsidP="00650A0A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650A0A" w:rsidRDefault="00650A0A" w:rsidP="00650A0A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650A0A" w:rsidRDefault="00650A0A" w:rsidP="00650A0A">
      <w:pPr>
        <w:pStyle w:val="Iauiue"/>
        <w:widowControl/>
        <w:suppressAutoHyphens/>
        <w:ind w:left="735"/>
        <w:jc w:val="center"/>
        <w:rPr>
          <w:rFonts w:ascii="Times New Roman" w:hAnsi="Times New Roman"/>
          <w:b/>
          <w:snapToGrid w:val="0"/>
          <w:color w:val="000000"/>
          <w:sz w:val="28"/>
          <w:szCs w:val="28"/>
        </w:rPr>
      </w:pPr>
    </w:p>
    <w:p w:rsidR="00526F7B" w:rsidRPr="00B63C5C" w:rsidRDefault="00526F7B" w:rsidP="00526F7B">
      <w:pPr>
        <w:pStyle w:val="Iauiue"/>
        <w:widowControl/>
        <w:tabs>
          <w:tab w:val="left" w:pos="426"/>
        </w:tabs>
        <w:suppressAutoHyphens/>
        <w:ind w:firstLine="540"/>
        <w:jc w:val="both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</w:p>
    <w:p w:rsidR="00526F7B" w:rsidRPr="00B63C5C" w:rsidRDefault="00526F7B" w:rsidP="00526F7B">
      <w:pPr>
        <w:pStyle w:val="Iauiue"/>
        <w:widowControl/>
        <w:tabs>
          <w:tab w:val="left" w:pos="426"/>
        </w:tabs>
        <w:suppressAutoHyphens/>
        <w:ind w:firstLine="540"/>
        <w:jc w:val="both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</w:p>
    <w:p w:rsidR="00526F7B" w:rsidRPr="00B63C5C" w:rsidRDefault="00526F7B" w:rsidP="00526F7B">
      <w:pPr>
        <w:pStyle w:val="Iauiue"/>
        <w:widowControl/>
        <w:tabs>
          <w:tab w:val="left" w:pos="426"/>
        </w:tabs>
        <w:suppressAutoHyphens/>
        <w:ind w:firstLine="540"/>
        <w:jc w:val="both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</w:p>
    <w:p w:rsidR="00526F7B" w:rsidRDefault="00526F7B" w:rsidP="00526F7B">
      <w:pPr>
        <w:pStyle w:val="Iauiue"/>
        <w:widowControl/>
        <w:tabs>
          <w:tab w:val="left" w:pos="426"/>
        </w:tabs>
        <w:suppressAutoHyphens/>
        <w:ind w:firstLine="540"/>
        <w:jc w:val="both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</w:p>
    <w:p w:rsidR="00ED1DF8" w:rsidRDefault="00ED1DF8" w:rsidP="00526F7B">
      <w:pPr>
        <w:pStyle w:val="Iauiue"/>
        <w:widowControl/>
        <w:tabs>
          <w:tab w:val="left" w:pos="426"/>
        </w:tabs>
        <w:suppressAutoHyphens/>
        <w:ind w:firstLine="540"/>
        <w:jc w:val="both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</w:p>
    <w:p w:rsidR="00ED1DF8" w:rsidRPr="00B63C5C" w:rsidRDefault="00ED1DF8" w:rsidP="00526F7B">
      <w:pPr>
        <w:pStyle w:val="Iauiue"/>
        <w:widowControl/>
        <w:tabs>
          <w:tab w:val="left" w:pos="426"/>
        </w:tabs>
        <w:suppressAutoHyphens/>
        <w:ind w:firstLine="540"/>
        <w:jc w:val="both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</w:p>
    <w:p w:rsidR="00526F7B" w:rsidRPr="00B63C5C" w:rsidRDefault="00526F7B" w:rsidP="00526F7B">
      <w:pPr>
        <w:pStyle w:val="Iauiue"/>
        <w:widowControl/>
        <w:tabs>
          <w:tab w:val="left" w:pos="426"/>
        </w:tabs>
        <w:suppressAutoHyphens/>
        <w:ind w:firstLine="540"/>
        <w:jc w:val="both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</w:p>
    <w:p w:rsidR="00526F7B" w:rsidRPr="00B63C5C" w:rsidRDefault="00526F7B" w:rsidP="00526F7B">
      <w:pPr>
        <w:pStyle w:val="Iauiue"/>
        <w:widowControl/>
        <w:tabs>
          <w:tab w:val="left" w:pos="426"/>
        </w:tabs>
        <w:suppressAutoHyphens/>
        <w:ind w:firstLine="540"/>
        <w:jc w:val="both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</w:p>
    <w:p w:rsidR="00526F7B" w:rsidRPr="00B63C5C" w:rsidRDefault="00526F7B" w:rsidP="00526F7B">
      <w:pPr>
        <w:pStyle w:val="Iauiue"/>
        <w:widowControl/>
        <w:tabs>
          <w:tab w:val="left" w:pos="426"/>
        </w:tabs>
        <w:suppressAutoHyphens/>
        <w:ind w:firstLine="540"/>
        <w:jc w:val="both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</w:p>
    <w:p w:rsidR="00526F7B" w:rsidRDefault="00526F7B" w:rsidP="00526F7B">
      <w:pPr>
        <w:pStyle w:val="Iauiue"/>
        <w:widowControl/>
        <w:tabs>
          <w:tab w:val="left" w:pos="426"/>
        </w:tabs>
        <w:suppressAutoHyphens/>
        <w:ind w:firstLine="540"/>
        <w:jc w:val="both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</w:p>
    <w:p w:rsidR="009C18C4" w:rsidRDefault="009C18C4" w:rsidP="00526F7B">
      <w:pPr>
        <w:pStyle w:val="Iauiue"/>
        <w:widowControl/>
        <w:tabs>
          <w:tab w:val="left" w:pos="426"/>
        </w:tabs>
        <w:suppressAutoHyphens/>
        <w:ind w:firstLine="540"/>
        <w:jc w:val="both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</w:p>
    <w:p w:rsidR="00BA4E4F" w:rsidRDefault="00BA4E4F" w:rsidP="00526F7B">
      <w:pPr>
        <w:pStyle w:val="Iauiue"/>
        <w:widowControl/>
        <w:tabs>
          <w:tab w:val="left" w:pos="426"/>
        </w:tabs>
        <w:suppressAutoHyphens/>
        <w:ind w:firstLine="540"/>
        <w:jc w:val="both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</w:p>
    <w:p w:rsidR="009C18C4" w:rsidRDefault="009C18C4" w:rsidP="00526F7B">
      <w:pPr>
        <w:pStyle w:val="Iauiue"/>
        <w:widowControl/>
        <w:tabs>
          <w:tab w:val="left" w:pos="426"/>
        </w:tabs>
        <w:suppressAutoHyphens/>
        <w:ind w:firstLine="540"/>
        <w:jc w:val="both"/>
        <w:rPr>
          <w:rFonts w:ascii="Times New Roman" w:hAnsi="Times New Roman"/>
          <w:b/>
          <w:color w:val="FF0000"/>
          <w:sz w:val="28"/>
          <w:szCs w:val="24"/>
          <w:lang w:eastAsia="ar-SA"/>
        </w:rPr>
      </w:pPr>
    </w:p>
    <w:p w:rsidR="00526F7B" w:rsidRPr="00394D4B" w:rsidRDefault="00526F7B" w:rsidP="00526F7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94D4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26F7B" w:rsidRPr="00394D4B" w:rsidRDefault="00526F7B" w:rsidP="00526F7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F7B" w:rsidRPr="00394D4B" w:rsidRDefault="00526F7B" w:rsidP="00526F7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26F7B" w:rsidRPr="00394D4B" w:rsidRDefault="00526F7B" w:rsidP="00526F7B">
      <w:pPr>
        <w:pStyle w:val="100"/>
        <w:shd w:val="clear" w:color="auto" w:fill="auto"/>
        <w:tabs>
          <w:tab w:val="left" w:pos="851"/>
        </w:tabs>
        <w:spacing w:line="240" w:lineRule="auto"/>
        <w:ind w:right="1" w:firstLine="709"/>
        <w:jc w:val="both"/>
        <w:rPr>
          <w:sz w:val="28"/>
          <w:szCs w:val="28"/>
        </w:rPr>
      </w:pPr>
      <w:r w:rsidRPr="00394D4B">
        <w:rPr>
          <w:rStyle w:val="19"/>
          <w:color w:val="auto"/>
          <w:sz w:val="28"/>
          <w:szCs w:val="28"/>
        </w:rPr>
        <w:t xml:space="preserve">Стратегия социально-экономического развития </w:t>
      </w:r>
      <w:r w:rsidR="0041551A">
        <w:rPr>
          <w:rStyle w:val="19"/>
          <w:color w:val="auto"/>
          <w:sz w:val="28"/>
          <w:szCs w:val="28"/>
        </w:rPr>
        <w:t>городского округа «г</w:t>
      </w:r>
      <w:r w:rsidR="00650A0A" w:rsidRPr="00394D4B">
        <w:rPr>
          <w:rStyle w:val="19"/>
          <w:color w:val="auto"/>
          <w:sz w:val="28"/>
          <w:szCs w:val="28"/>
        </w:rPr>
        <w:t xml:space="preserve">ород Фокино» </w:t>
      </w:r>
      <w:r w:rsidRPr="00394D4B">
        <w:rPr>
          <w:sz w:val="28"/>
          <w:szCs w:val="28"/>
        </w:rPr>
        <w:t xml:space="preserve">- это один из основных инструментов управления развитием </w:t>
      </w:r>
      <w:r w:rsidR="00650A0A" w:rsidRPr="00394D4B">
        <w:rPr>
          <w:sz w:val="28"/>
          <w:szCs w:val="28"/>
        </w:rPr>
        <w:t>города</w:t>
      </w:r>
      <w:r w:rsidRPr="00394D4B">
        <w:rPr>
          <w:sz w:val="28"/>
          <w:szCs w:val="28"/>
        </w:rPr>
        <w:t xml:space="preserve">. Стратегия направлена на развитие </w:t>
      </w:r>
      <w:r w:rsidR="00650A0A" w:rsidRPr="00394D4B">
        <w:rPr>
          <w:sz w:val="28"/>
          <w:szCs w:val="28"/>
        </w:rPr>
        <w:t>города</w:t>
      </w:r>
      <w:r w:rsidRPr="00394D4B">
        <w:rPr>
          <w:sz w:val="28"/>
          <w:szCs w:val="28"/>
        </w:rPr>
        <w:t xml:space="preserve"> как многофункционального муниципального образования со сбалансированной экономикой, качественной </w:t>
      </w:r>
      <w:r w:rsidR="00650A0A" w:rsidRPr="00394D4B">
        <w:rPr>
          <w:sz w:val="28"/>
          <w:szCs w:val="28"/>
        </w:rPr>
        <w:t>городской</w:t>
      </w:r>
      <w:r w:rsidRPr="00394D4B">
        <w:rPr>
          <w:sz w:val="28"/>
          <w:szCs w:val="28"/>
        </w:rPr>
        <w:t xml:space="preserve"> средой, обеспечивающей высокий уровень жизни населения.</w:t>
      </w:r>
    </w:p>
    <w:p w:rsidR="00526F7B" w:rsidRPr="00394D4B" w:rsidRDefault="00526F7B" w:rsidP="00526F7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94D4B">
        <w:rPr>
          <w:rFonts w:ascii="Times New Roman" w:hAnsi="Times New Roman" w:cs="Times New Roman"/>
          <w:sz w:val="28"/>
          <w:szCs w:val="28"/>
        </w:rPr>
        <w:t xml:space="preserve">Предложенная </w:t>
      </w:r>
      <w:r w:rsidRPr="00394D4B">
        <w:rPr>
          <w:rStyle w:val="19"/>
          <w:rFonts w:ascii="Times New Roman" w:hAnsi="Times New Roman"/>
          <w:color w:val="auto"/>
          <w:sz w:val="28"/>
          <w:szCs w:val="28"/>
        </w:rPr>
        <w:t xml:space="preserve">Стратегия социально-экономического развития </w:t>
      </w:r>
      <w:r w:rsidR="00405FD4">
        <w:rPr>
          <w:rStyle w:val="19"/>
          <w:rFonts w:ascii="Times New Roman" w:hAnsi="Times New Roman"/>
          <w:color w:val="auto"/>
          <w:sz w:val="28"/>
          <w:szCs w:val="28"/>
        </w:rPr>
        <w:t>г</w:t>
      </w:r>
      <w:r w:rsidR="00650A0A" w:rsidRPr="00394D4B">
        <w:rPr>
          <w:rStyle w:val="19"/>
          <w:rFonts w:ascii="Times New Roman" w:hAnsi="Times New Roman"/>
          <w:color w:val="auto"/>
          <w:sz w:val="28"/>
          <w:szCs w:val="28"/>
        </w:rPr>
        <w:t>ородско</w:t>
      </w:r>
      <w:r w:rsidR="00405FD4">
        <w:rPr>
          <w:rStyle w:val="19"/>
          <w:rFonts w:ascii="Times New Roman" w:hAnsi="Times New Roman"/>
          <w:color w:val="auto"/>
          <w:sz w:val="28"/>
          <w:szCs w:val="28"/>
        </w:rPr>
        <w:t>го</w:t>
      </w:r>
      <w:r w:rsidR="00650A0A" w:rsidRPr="00394D4B">
        <w:rPr>
          <w:rStyle w:val="19"/>
          <w:rFonts w:ascii="Times New Roman" w:hAnsi="Times New Roman"/>
          <w:color w:val="auto"/>
          <w:sz w:val="28"/>
          <w:szCs w:val="28"/>
        </w:rPr>
        <w:t xml:space="preserve"> округ</w:t>
      </w:r>
      <w:r w:rsidR="00405FD4">
        <w:rPr>
          <w:rStyle w:val="19"/>
          <w:rFonts w:ascii="Times New Roman" w:hAnsi="Times New Roman"/>
          <w:color w:val="auto"/>
          <w:sz w:val="28"/>
          <w:szCs w:val="28"/>
        </w:rPr>
        <w:t>а «г</w:t>
      </w:r>
      <w:r w:rsidR="00650A0A" w:rsidRPr="00394D4B">
        <w:rPr>
          <w:rStyle w:val="19"/>
          <w:rFonts w:ascii="Times New Roman" w:hAnsi="Times New Roman"/>
          <w:color w:val="auto"/>
          <w:sz w:val="28"/>
          <w:szCs w:val="28"/>
        </w:rPr>
        <w:t>ород Фокино»</w:t>
      </w:r>
      <w:r w:rsidRPr="00394D4B">
        <w:rPr>
          <w:rStyle w:val="19"/>
          <w:rFonts w:ascii="Times New Roman" w:hAnsi="Times New Roman"/>
          <w:color w:val="auto"/>
          <w:sz w:val="28"/>
          <w:szCs w:val="28"/>
        </w:rPr>
        <w:t xml:space="preserve"> до 2030г.</w:t>
      </w:r>
      <w:r w:rsidRPr="00394D4B">
        <w:rPr>
          <w:rFonts w:ascii="Times New Roman" w:hAnsi="Times New Roman" w:cs="Times New Roman"/>
          <w:sz w:val="28"/>
          <w:szCs w:val="28"/>
        </w:rPr>
        <w:t xml:space="preserve"> основана на анализе текущего состояния </w:t>
      </w:r>
      <w:r w:rsidR="00650A0A" w:rsidRPr="00394D4B">
        <w:rPr>
          <w:rFonts w:ascii="Times New Roman" w:hAnsi="Times New Roman" w:cs="Times New Roman"/>
          <w:sz w:val="28"/>
          <w:szCs w:val="28"/>
        </w:rPr>
        <w:t>города</w:t>
      </w:r>
      <w:r w:rsidRPr="00394D4B">
        <w:rPr>
          <w:rFonts w:ascii="Times New Roman" w:hAnsi="Times New Roman" w:cs="Times New Roman"/>
          <w:sz w:val="28"/>
          <w:szCs w:val="28"/>
        </w:rPr>
        <w:t xml:space="preserve"> и возможных сценариев развития – инерционного</w:t>
      </w:r>
      <w:r w:rsidR="00650A0A" w:rsidRPr="00394D4B">
        <w:rPr>
          <w:rFonts w:ascii="Times New Roman" w:hAnsi="Times New Roman" w:cs="Times New Roman"/>
          <w:sz w:val="28"/>
          <w:szCs w:val="28"/>
        </w:rPr>
        <w:t xml:space="preserve"> и инновационного</w:t>
      </w:r>
      <w:r w:rsidRPr="00394D4B">
        <w:rPr>
          <w:rFonts w:ascii="Times New Roman" w:hAnsi="Times New Roman" w:cs="Times New Roman"/>
          <w:sz w:val="28"/>
          <w:szCs w:val="28"/>
        </w:rPr>
        <w:t>.</w:t>
      </w:r>
    </w:p>
    <w:p w:rsidR="00526F7B" w:rsidRPr="00394D4B" w:rsidRDefault="00526F7B" w:rsidP="00526F7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94D4B">
        <w:rPr>
          <w:rFonts w:ascii="Times New Roman" w:hAnsi="Times New Roman" w:cs="Times New Roman"/>
          <w:sz w:val="28"/>
          <w:szCs w:val="28"/>
        </w:rPr>
        <w:t xml:space="preserve">Первый сценарий не требует больших инвестиций и активной социально-экономической политики. </w:t>
      </w:r>
      <w:r w:rsidR="00650A0A" w:rsidRPr="00394D4B">
        <w:rPr>
          <w:rFonts w:ascii="Times New Roman" w:hAnsi="Times New Roman" w:cs="Times New Roman"/>
          <w:sz w:val="28"/>
          <w:szCs w:val="28"/>
        </w:rPr>
        <w:t>Второй</w:t>
      </w:r>
      <w:r w:rsidRPr="00394D4B">
        <w:rPr>
          <w:rFonts w:ascii="Times New Roman" w:hAnsi="Times New Roman" w:cs="Times New Roman"/>
          <w:sz w:val="28"/>
          <w:szCs w:val="28"/>
        </w:rPr>
        <w:t xml:space="preserve"> сценарий потребует мобилизации всех ресурсов</w:t>
      </w:r>
      <w:r w:rsidR="00650A0A" w:rsidRPr="00394D4B"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394D4B">
        <w:rPr>
          <w:rFonts w:ascii="Times New Roman" w:hAnsi="Times New Roman" w:cs="Times New Roman"/>
          <w:sz w:val="28"/>
          <w:szCs w:val="28"/>
        </w:rPr>
        <w:t>, привлечение инвесторов, благоприятной экономической и политической обстановки в стране, идеально сложившееся рыночной конъюнктуры.</w:t>
      </w:r>
    </w:p>
    <w:p w:rsidR="00526F7B" w:rsidRPr="00394D4B" w:rsidRDefault="00526F7B" w:rsidP="00526F7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94D4B">
        <w:rPr>
          <w:rFonts w:ascii="Times New Roman" w:hAnsi="Times New Roman" w:cs="Times New Roman"/>
          <w:sz w:val="28"/>
          <w:szCs w:val="28"/>
        </w:rPr>
        <w:t xml:space="preserve">Наиболее реалистичным и предпочтительным в долгосрочной перспективе для </w:t>
      </w:r>
      <w:r w:rsidR="00650A0A" w:rsidRPr="00394D4B">
        <w:rPr>
          <w:rFonts w:ascii="Times New Roman" w:hAnsi="Times New Roman" w:cs="Times New Roman"/>
          <w:sz w:val="28"/>
          <w:szCs w:val="28"/>
        </w:rPr>
        <w:t>города</w:t>
      </w:r>
      <w:r w:rsidRPr="00394D4B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650A0A" w:rsidRPr="00394D4B">
        <w:rPr>
          <w:rFonts w:ascii="Times New Roman" w:hAnsi="Times New Roman" w:cs="Times New Roman"/>
          <w:sz w:val="28"/>
          <w:szCs w:val="28"/>
        </w:rPr>
        <w:t xml:space="preserve">инновационный </w:t>
      </w:r>
      <w:r w:rsidRPr="00394D4B">
        <w:rPr>
          <w:rFonts w:ascii="Times New Roman" w:hAnsi="Times New Roman" w:cs="Times New Roman"/>
          <w:sz w:val="28"/>
          <w:szCs w:val="28"/>
        </w:rPr>
        <w:t>сценарий. Развитие</w:t>
      </w:r>
      <w:r w:rsidR="00650A0A" w:rsidRPr="00394D4B"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394D4B">
        <w:rPr>
          <w:rFonts w:ascii="Times New Roman" w:hAnsi="Times New Roman" w:cs="Times New Roman"/>
          <w:sz w:val="28"/>
          <w:szCs w:val="28"/>
        </w:rPr>
        <w:t xml:space="preserve"> по данному сценарию позволит </w:t>
      </w:r>
      <w:r w:rsidR="00650A0A" w:rsidRPr="00394D4B">
        <w:rPr>
          <w:rFonts w:ascii="Times New Roman" w:hAnsi="Times New Roman" w:cs="Times New Roman"/>
          <w:sz w:val="28"/>
          <w:szCs w:val="28"/>
        </w:rPr>
        <w:t>развить</w:t>
      </w:r>
      <w:r w:rsidRPr="00394D4B">
        <w:rPr>
          <w:rFonts w:ascii="Times New Roman" w:hAnsi="Times New Roman" w:cs="Times New Roman"/>
          <w:sz w:val="28"/>
          <w:szCs w:val="28"/>
        </w:rPr>
        <w:t xml:space="preserve"> </w:t>
      </w:r>
      <w:r w:rsidR="00650A0A" w:rsidRPr="00394D4B">
        <w:rPr>
          <w:rFonts w:ascii="Times New Roman" w:hAnsi="Times New Roman" w:cs="Times New Roman"/>
          <w:sz w:val="28"/>
          <w:szCs w:val="28"/>
        </w:rPr>
        <w:t xml:space="preserve">инновационные производства, построить новые очистные сооружения в городе, провести реконструкцию моста через р.Болва, использовать инновационные методы в жилищно-коммунальном хозяйстве, </w:t>
      </w:r>
      <w:r w:rsidRPr="00394D4B">
        <w:rPr>
          <w:rFonts w:ascii="Times New Roman" w:hAnsi="Times New Roman" w:cs="Times New Roman"/>
          <w:sz w:val="28"/>
          <w:szCs w:val="28"/>
        </w:rPr>
        <w:t xml:space="preserve">активизировать маркетинговую политику, что будет способствовать созданию новых рабочих мест, расширит налоговую базу и наполняемость </w:t>
      </w:r>
      <w:r w:rsidR="00650A0A" w:rsidRPr="00394D4B">
        <w:rPr>
          <w:rFonts w:ascii="Times New Roman" w:hAnsi="Times New Roman" w:cs="Times New Roman"/>
          <w:sz w:val="28"/>
          <w:szCs w:val="28"/>
        </w:rPr>
        <w:t>городского</w:t>
      </w:r>
      <w:r w:rsidRPr="00394D4B">
        <w:rPr>
          <w:rFonts w:ascii="Times New Roman" w:hAnsi="Times New Roman" w:cs="Times New Roman"/>
          <w:sz w:val="28"/>
          <w:szCs w:val="28"/>
        </w:rPr>
        <w:t xml:space="preserve"> бюджета. На этой основе можно будет строить долгосрочные Стратегии повышения качества жизни населения </w:t>
      </w:r>
      <w:r w:rsidR="00650A0A" w:rsidRPr="00394D4B">
        <w:rPr>
          <w:rFonts w:ascii="Times New Roman" w:hAnsi="Times New Roman" w:cs="Times New Roman"/>
          <w:sz w:val="28"/>
          <w:szCs w:val="28"/>
        </w:rPr>
        <w:t>города</w:t>
      </w:r>
      <w:r w:rsidRPr="00394D4B">
        <w:rPr>
          <w:rFonts w:ascii="Times New Roman" w:hAnsi="Times New Roman" w:cs="Times New Roman"/>
          <w:sz w:val="28"/>
          <w:szCs w:val="28"/>
        </w:rPr>
        <w:t>.</w:t>
      </w:r>
    </w:p>
    <w:p w:rsidR="00526F7B" w:rsidRPr="00394D4B" w:rsidRDefault="00526F7B" w:rsidP="00526F7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94D4B">
        <w:rPr>
          <w:rFonts w:ascii="Times New Roman" w:hAnsi="Times New Roman" w:cs="Times New Roman"/>
          <w:sz w:val="28"/>
          <w:szCs w:val="28"/>
        </w:rPr>
        <w:t xml:space="preserve">По результатам анализа социально-экономического положения </w:t>
      </w:r>
      <w:r w:rsidR="00650A0A" w:rsidRPr="00394D4B">
        <w:rPr>
          <w:rFonts w:ascii="Times New Roman" w:hAnsi="Times New Roman" w:cs="Times New Roman"/>
          <w:sz w:val="28"/>
          <w:szCs w:val="28"/>
        </w:rPr>
        <w:t>города</w:t>
      </w:r>
      <w:r w:rsidRPr="00394D4B">
        <w:rPr>
          <w:rFonts w:ascii="Times New Roman" w:hAnsi="Times New Roman" w:cs="Times New Roman"/>
          <w:sz w:val="28"/>
          <w:szCs w:val="28"/>
        </w:rPr>
        <w:t xml:space="preserve">, а также основываясь на поставленной стратегической цели, в </w:t>
      </w:r>
      <w:r w:rsidR="00650A0A" w:rsidRPr="00394D4B">
        <w:rPr>
          <w:rFonts w:ascii="Times New Roman" w:hAnsi="Times New Roman" w:cs="Times New Roman"/>
          <w:sz w:val="28"/>
          <w:szCs w:val="28"/>
        </w:rPr>
        <w:t>Стратегии</w:t>
      </w:r>
      <w:r w:rsidRPr="00394D4B">
        <w:rPr>
          <w:rFonts w:ascii="Times New Roman" w:hAnsi="Times New Roman" w:cs="Times New Roman"/>
          <w:sz w:val="28"/>
          <w:szCs w:val="28"/>
        </w:rPr>
        <w:t xml:space="preserve"> были выделены приоритетные направления развития </w:t>
      </w:r>
      <w:r w:rsidR="00650A0A" w:rsidRPr="00394D4B">
        <w:rPr>
          <w:rFonts w:ascii="Times New Roman" w:hAnsi="Times New Roman" w:cs="Times New Roman"/>
          <w:sz w:val="28"/>
          <w:szCs w:val="28"/>
        </w:rPr>
        <w:t>города</w:t>
      </w:r>
      <w:r w:rsidRPr="00394D4B">
        <w:rPr>
          <w:rFonts w:ascii="Times New Roman" w:hAnsi="Times New Roman" w:cs="Times New Roman"/>
          <w:sz w:val="28"/>
          <w:szCs w:val="28"/>
        </w:rPr>
        <w:t>, в каждом из которых выделены блоки первоочередных программных действий:</w:t>
      </w:r>
    </w:p>
    <w:p w:rsidR="00650A0A" w:rsidRPr="00650A0A" w:rsidRDefault="00650A0A" w:rsidP="00650A0A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650A0A">
        <w:rPr>
          <w:snapToGrid w:val="0"/>
          <w:color w:val="000000"/>
          <w:szCs w:val="28"/>
        </w:rPr>
        <w:t>модернизация традиционных секторов специализации,</w:t>
      </w:r>
      <w:r w:rsidRPr="00650A0A">
        <w:rPr>
          <w:szCs w:val="28"/>
        </w:rPr>
        <w:t xml:space="preserve"> развитие новых видов экономической деятельности повышение эффективности использования природных ресурсов, реализация потенциала</w:t>
      </w:r>
      <w:r w:rsidRPr="00650A0A">
        <w:rPr>
          <w:b/>
          <w:szCs w:val="28"/>
        </w:rPr>
        <w:t xml:space="preserve"> </w:t>
      </w:r>
      <w:r w:rsidRPr="00650A0A">
        <w:rPr>
          <w:szCs w:val="28"/>
        </w:rPr>
        <w:t>действующих предприятий;</w:t>
      </w:r>
    </w:p>
    <w:p w:rsidR="00650A0A" w:rsidRPr="00650A0A" w:rsidRDefault="00650A0A" w:rsidP="00650A0A">
      <w:pPr>
        <w:pStyle w:val="Iauiue"/>
        <w:widowControl/>
        <w:numPr>
          <w:ilvl w:val="0"/>
          <w:numId w:val="24"/>
        </w:numPr>
        <w:tabs>
          <w:tab w:val="left" w:pos="426"/>
          <w:tab w:val="left" w:pos="993"/>
        </w:tabs>
        <w:suppressAutoHyphens/>
        <w:ind w:left="0" w:firstLine="709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650A0A">
        <w:rPr>
          <w:rFonts w:ascii="Times New Roman" w:hAnsi="Times New Roman"/>
          <w:sz w:val="28"/>
          <w:szCs w:val="28"/>
          <w:lang w:eastAsia="ar-SA"/>
        </w:rPr>
        <w:t>повышение качества жизни населения города  и развитие социальной сферы;</w:t>
      </w:r>
    </w:p>
    <w:p w:rsidR="00650A0A" w:rsidRPr="00650A0A" w:rsidRDefault="00650A0A" w:rsidP="00650A0A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650A0A">
        <w:rPr>
          <w:szCs w:val="28"/>
        </w:rPr>
        <w:t>улучшение окружающей природной среды;</w:t>
      </w:r>
    </w:p>
    <w:p w:rsidR="00650A0A" w:rsidRPr="00650A0A" w:rsidRDefault="00650A0A" w:rsidP="00650A0A">
      <w:pPr>
        <w:pStyle w:val="Iauiue"/>
        <w:widowControl/>
        <w:numPr>
          <w:ilvl w:val="0"/>
          <w:numId w:val="24"/>
        </w:numPr>
        <w:tabs>
          <w:tab w:val="left" w:pos="426"/>
          <w:tab w:val="left" w:pos="993"/>
        </w:tabs>
        <w:suppressAutoHyphens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50A0A">
        <w:rPr>
          <w:rFonts w:ascii="Times New Roman" w:hAnsi="Times New Roman"/>
          <w:sz w:val="28"/>
          <w:szCs w:val="28"/>
          <w:lang w:eastAsia="ar-SA"/>
        </w:rPr>
        <w:t>повышение эффективности управления муниципальным образованием.</w:t>
      </w:r>
    </w:p>
    <w:p w:rsidR="00526F7B" w:rsidRPr="00650A0A" w:rsidRDefault="00526F7B" w:rsidP="00526F7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50A0A">
        <w:rPr>
          <w:rFonts w:ascii="Times New Roman" w:hAnsi="Times New Roman" w:cs="Times New Roman"/>
          <w:sz w:val="28"/>
          <w:szCs w:val="28"/>
        </w:rPr>
        <w:t xml:space="preserve">Работа по всем указанным направлениям предполагает дальнейшие шаги руководства </w:t>
      </w:r>
      <w:r w:rsidR="00650A0A" w:rsidRPr="00650A0A">
        <w:rPr>
          <w:rFonts w:ascii="Times New Roman" w:hAnsi="Times New Roman" w:cs="Times New Roman"/>
          <w:sz w:val="28"/>
          <w:szCs w:val="28"/>
        </w:rPr>
        <w:t>города</w:t>
      </w:r>
      <w:r w:rsidRPr="00650A0A">
        <w:rPr>
          <w:rFonts w:ascii="Times New Roman" w:hAnsi="Times New Roman" w:cs="Times New Roman"/>
          <w:sz w:val="28"/>
          <w:szCs w:val="28"/>
        </w:rPr>
        <w:t xml:space="preserve"> по формированию социально-экономической </w:t>
      </w:r>
      <w:r w:rsidRPr="00650A0A">
        <w:rPr>
          <w:rFonts w:ascii="Times New Roman" w:hAnsi="Times New Roman" w:cs="Times New Roman"/>
          <w:sz w:val="28"/>
          <w:szCs w:val="28"/>
        </w:rPr>
        <w:lastRenderedPageBreak/>
        <w:t>политики его развития. Реализация Стратегии должна проводиться на основе четкого плана с указанием приоритетов в выполнении целевых программ, этапов и сроков реализации, исполнителей, системы отчетности и контроля, источников и схемы финансирования.</w:t>
      </w:r>
    </w:p>
    <w:p w:rsidR="00526F7B" w:rsidRPr="00650A0A" w:rsidRDefault="00526F7B" w:rsidP="00526F7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50A0A">
        <w:rPr>
          <w:rFonts w:ascii="Times New Roman" w:hAnsi="Times New Roman" w:cs="Times New Roman"/>
          <w:sz w:val="28"/>
          <w:szCs w:val="28"/>
        </w:rPr>
        <w:t xml:space="preserve">Важнейшее условие выполнения поставленных в </w:t>
      </w:r>
      <w:r w:rsidR="00650A0A" w:rsidRPr="00650A0A">
        <w:rPr>
          <w:rFonts w:ascii="Times New Roman" w:hAnsi="Times New Roman" w:cs="Times New Roman"/>
          <w:sz w:val="28"/>
          <w:szCs w:val="28"/>
        </w:rPr>
        <w:t xml:space="preserve">Стратегии </w:t>
      </w:r>
      <w:r w:rsidRPr="00650A0A">
        <w:rPr>
          <w:rFonts w:ascii="Times New Roman" w:hAnsi="Times New Roman" w:cs="Times New Roman"/>
          <w:sz w:val="28"/>
          <w:szCs w:val="28"/>
        </w:rPr>
        <w:t xml:space="preserve">задач - разработка механизма мониторинга и оценки реализации Стратегии, а также внедрение его в систему управления </w:t>
      </w:r>
      <w:r w:rsidR="00650A0A" w:rsidRPr="00650A0A">
        <w:rPr>
          <w:rFonts w:ascii="Times New Roman" w:hAnsi="Times New Roman" w:cs="Times New Roman"/>
          <w:sz w:val="28"/>
          <w:szCs w:val="28"/>
        </w:rPr>
        <w:t>городом</w:t>
      </w:r>
      <w:r w:rsidRPr="00650A0A">
        <w:rPr>
          <w:rFonts w:ascii="Times New Roman" w:hAnsi="Times New Roman" w:cs="Times New Roman"/>
          <w:sz w:val="28"/>
          <w:szCs w:val="28"/>
        </w:rPr>
        <w:t>. Качественный мониторинг позволит администрации быстро реагировать на изменения внешних и внутренних социально-экономических условий.</w:t>
      </w:r>
    </w:p>
    <w:p w:rsidR="00D94C05" w:rsidRPr="00650A0A" w:rsidRDefault="00526F7B" w:rsidP="00526F7B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50A0A">
        <w:rPr>
          <w:rFonts w:ascii="Times New Roman" w:hAnsi="Times New Roman" w:cs="Times New Roman"/>
          <w:sz w:val="28"/>
          <w:szCs w:val="28"/>
        </w:rPr>
        <w:t>Выполнение предусмотренных в Стратегии мероприятий требует больших организационных усилий со стороны органов местного самоуправления, которые будут иметь положительный эффект только при поддержке и активном участии со стороны рег</w:t>
      </w:r>
      <w:r w:rsidR="00650A0A" w:rsidRPr="00650A0A">
        <w:rPr>
          <w:rFonts w:ascii="Times New Roman" w:hAnsi="Times New Roman" w:cs="Times New Roman"/>
          <w:sz w:val="28"/>
          <w:szCs w:val="28"/>
        </w:rPr>
        <w:t>иональных властей.</w:t>
      </w:r>
    </w:p>
    <w:p w:rsidR="00D94C05" w:rsidRPr="00B63C5C" w:rsidRDefault="00D94C05" w:rsidP="002E6727">
      <w:pPr>
        <w:pStyle w:val="ConsPlusNormal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94C05" w:rsidRPr="00B63C5C" w:rsidRDefault="00D94C05" w:rsidP="002E6727">
      <w:pPr>
        <w:pStyle w:val="ConsPlusNormal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94C05" w:rsidRPr="00B63C5C" w:rsidRDefault="00D94C05" w:rsidP="002E6727">
      <w:pPr>
        <w:pStyle w:val="ConsPlusNormal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94C05" w:rsidRPr="00B63C5C" w:rsidRDefault="00D94C05" w:rsidP="002E6727">
      <w:pPr>
        <w:pStyle w:val="ConsPlusNormal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94C05" w:rsidRPr="00B63C5C" w:rsidRDefault="00D94C05" w:rsidP="002E6727">
      <w:pPr>
        <w:pStyle w:val="ConsPlusNormal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94C05" w:rsidRPr="00B63C5C" w:rsidRDefault="00D94C05" w:rsidP="002E6727">
      <w:pPr>
        <w:pStyle w:val="ConsPlusNormal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94C05" w:rsidRPr="00B63C5C" w:rsidRDefault="00D94C05" w:rsidP="002E6727">
      <w:pPr>
        <w:pStyle w:val="ConsPlusNormal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94C05" w:rsidRPr="00B63C5C" w:rsidRDefault="00D94C05" w:rsidP="002E6727">
      <w:pPr>
        <w:pStyle w:val="ConsPlusNormal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94C05" w:rsidRPr="00B63C5C" w:rsidRDefault="00D94C05" w:rsidP="002E6727">
      <w:pPr>
        <w:pStyle w:val="ConsPlusNormal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94C05" w:rsidRPr="00B63C5C" w:rsidRDefault="00D94C05" w:rsidP="002E6727">
      <w:pPr>
        <w:pStyle w:val="ConsPlusNormal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94C05" w:rsidRPr="00B63C5C" w:rsidRDefault="00D94C05" w:rsidP="002E6727">
      <w:pPr>
        <w:pStyle w:val="ConsPlusNormal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94C05" w:rsidRPr="00B63C5C" w:rsidRDefault="00D94C05" w:rsidP="002E6727">
      <w:pPr>
        <w:pStyle w:val="ConsPlusNormal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bookmarkEnd w:id="5"/>
    <w:p w:rsidR="00D94C05" w:rsidRPr="00B63C5C" w:rsidRDefault="00D94C05" w:rsidP="002E6727">
      <w:pPr>
        <w:pStyle w:val="aff9"/>
        <w:ind w:left="1946"/>
        <w:outlineLvl w:val="0"/>
        <w:rPr>
          <w:b/>
          <w:i/>
          <w:color w:val="FF0000"/>
          <w:kern w:val="36"/>
          <w:sz w:val="28"/>
          <w:szCs w:val="28"/>
        </w:rPr>
      </w:pPr>
    </w:p>
    <w:sectPr w:rsidR="00D94C05" w:rsidRPr="00B63C5C" w:rsidSect="001F0418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2E8" w:rsidRDefault="000352E8">
      <w:r>
        <w:separator/>
      </w:r>
    </w:p>
  </w:endnote>
  <w:endnote w:type="continuationSeparator" w:id="0">
    <w:p w:rsidR="000352E8" w:rsidRDefault="00035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imesE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C0C" w:rsidRDefault="00434C0C">
    <w:pPr>
      <w:pStyle w:val="af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47ECC">
      <w:rPr>
        <w:noProof/>
      </w:rPr>
      <w:t>3</w:t>
    </w:r>
    <w:r>
      <w:rPr>
        <w:noProof/>
      </w:rPr>
      <w:fldChar w:fldCharType="end"/>
    </w:r>
  </w:p>
  <w:p w:rsidR="00434C0C" w:rsidRDefault="00434C0C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2E8" w:rsidRDefault="000352E8">
      <w:r>
        <w:separator/>
      </w:r>
    </w:p>
  </w:footnote>
  <w:footnote w:type="continuationSeparator" w:id="0">
    <w:p w:rsidR="000352E8" w:rsidRDefault="000352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C0C" w:rsidRDefault="00434C0C" w:rsidP="00D51D17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434C0C" w:rsidRDefault="00434C0C" w:rsidP="00D51D17">
    <w:pPr>
      <w:pStyle w:val="af1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C0C" w:rsidRDefault="00434C0C" w:rsidP="00170071">
    <w:pPr>
      <w:pStyle w:val="100"/>
      <w:shd w:val="clear" w:color="auto" w:fill="auto"/>
      <w:tabs>
        <w:tab w:val="left" w:pos="851"/>
      </w:tabs>
      <w:spacing w:line="240" w:lineRule="auto"/>
      <w:ind w:right="1" w:firstLine="0"/>
      <w:jc w:val="center"/>
      <w:rPr>
        <w:rStyle w:val="19"/>
        <w:sz w:val="16"/>
        <w:szCs w:val="16"/>
      </w:rPr>
    </w:pPr>
    <w:r>
      <w:rPr>
        <w:rStyle w:val="19"/>
        <w:sz w:val="16"/>
        <w:szCs w:val="16"/>
      </w:rPr>
      <w:t xml:space="preserve">СТРАТЕГИЯ </w:t>
    </w:r>
  </w:p>
  <w:p w:rsidR="00434C0C" w:rsidRDefault="00434C0C" w:rsidP="00170071">
    <w:pPr>
      <w:pStyle w:val="100"/>
      <w:shd w:val="clear" w:color="auto" w:fill="auto"/>
      <w:tabs>
        <w:tab w:val="left" w:pos="851"/>
      </w:tabs>
      <w:spacing w:line="240" w:lineRule="auto"/>
      <w:ind w:right="1" w:firstLine="0"/>
      <w:jc w:val="center"/>
      <w:rPr>
        <w:rStyle w:val="19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5581015</wp:posOffset>
          </wp:positionH>
          <wp:positionV relativeFrom="paragraph">
            <wp:posOffset>-398780</wp:posOffset>
          </wp:positionV>
          <wp:extent cx="381000" cy="533400"/>
          <wp:effectExtent l="19050" t="0" r="0" b="0"/>
          <wp:wrapNone/>
          <wp:docPr id="1" name="Рисунок 2" descr="Coat_of_Arms_of_Fokino_(Bryansk_oblast)_(1984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Coat_of_Arms_of_Fokino_(Bryansk_oblast)_(1984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071">
      <w:rPr>
        <w:rStyle w:val="19"/>
        <w:sz w:val="16"/>
        <w:szCs w:val="16"/>
        <w:u w:val="single"/>
      </w:rPr>
      <w:t xml:space="preserve">социально-экономического развития муниципального образования </w:t>
    </w:r>
    <w:r>
      <w:rPr>
        <w:rStyle w:val="19"/>
        <w:sz w:val="16"/>
        <w:szCs w:val="16"/>
        <w:u w:val="single"/>
      </w:rPr>
      <w:t>городской округ «Город Фокино» до 2030</w:t>
    </w:r>
    <w:r w:rsidRPr="00170071">
      <w:rPr>
        <w:rStyle w:val="19"/>
        <w:sz w:val="16"/>
        <w:szCs w:val="16"/>
        <w:u w:val="single"/>
      </w:rPr>
      <w:t xml:space="preserve"> г</w:t>
    </w:r>
    <w:r>
      <w:rPr>
        <w:rStyle w:val="19"/>
        <w:sz w:val="16"/>
        <w:szCs w:val="16"/>
        <w:u w:val="single"/>
      </w:rPr>
      <w:t>ода</w:t>
    </w:r>
    <w:r w:rsidRPr="00170071">
      <w:rPr>
        <w:rStyle w:val="19"/>
        <w:sz w:val="16"/>
        <w:szCs w:val="16"/>
        <w:u w:val="single"/>
      </w:rPr>
      <w:t xml:space="preserve"> </w:t>
    </w:r>
  </w:p>
  <w:p w:rsidR="00434C0C" w:rsidRPr="00170071" w:rsidRDefault="00434C0C" w:rsidP="00170071">
    <w:pPr>
      <w:pStyle w:val="100"/>
      <w:shd w:val="clear" w:color="auto" w:fill="auto"/>
      <w:tabs>
        <w:tab w:val="left" w:pos="851"/>
      </w:tabs>
      <w:spacing w:line="240" w:lineRule="auto"/>
      <w:ind w:right="1" w:firstLine="0"/>
      <w:jc w:val="center"/>
      <w:rPr>
        <w:strike/>
        <w:color w:val="000000"/>
        <w:sz w:val="16"/>
        <w:szCs w:val="16"/>
        <w:u w:val="single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40C"/>
    <w:multiLevelType w:val="multilevel"/>
    <w:tmpl w:val="D27A0CFE"/>
    <w:lvl w:ilvl="0">
      <w:start w:val="4"/>
      <w:numFmt w:val="decimal"/>
      <w:lvlText w:val="%1"/>
      <w:lvlJc w:val="left"/>
      <w:pPr>
        <w:ind w:hanging="350"/>
      </w:pPr>
    </w:lvl>
    <w:lvl w:ilvl="1">
      <w:start w:val="5"/>
      <w:numFmt w:val="decimal"/>
      <w:lvlText w:val="%1-%2"/>
      <w:lvlJc w:val="left"/>
      <w:pPr>
        <w:ind w:hanging="350"/>
      </w:pPr>
      <w:rPr>
        <w:rFonts w:ascii="Times New Roman" w:hAnsi="Times New Roman" w:cs="Times New Roman"/>
        <w:b w:val="0"/>
        <w:bCs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hanging="368"/>
      </w:pPr>
      <w:rPr>
        <w:rFonts w:ascii="Times New Roman" w:hAnsi="Times New Roman" w:cs="Times New Roman"/>
        <w:b w:val="0"/>
        <w:bCs/>
        <w:color w:val="auto"/>
        <w:sz w:val="24"/>
        <w:szCs w:val="24"/>
      </w:rPr>
    </w:lvl>
    <w:lvl w:ilvl="3">
      <w:numFmt w:val="bullet"/>
      <w:lvlText w:val="-"/>
      <w:lvlJc w:val="left"/>
      <w:pPr>
        <w:ind w:hanging="18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15C5FC2"/>
    <w:multiLevelType w:val="hybridMultilevel"/>
    <w:tmpl w:val="A67C8542"/>
    <w:lvl w:ilvl="0" w:tplc="D9FE8506">
      <w:start w:val="1"/>
      <w:numFmt w:val="bullet"/>
      <w:lvlText w:val=""/>
      <w:lvlJc w:val="left"/>
      <w:pPr>
        <w:ind w:left="2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5">
    <w:nsid w:val="02D3023D"/>
    <w:multiLevelType w:val="hybridMultilevel"/>
    <w:tmpl w:val="6BE80ADC"/>
    <w:lvl w:ilvl="0" w:tplc="AD401D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3980763"/>
    <w:multiLevelType w:val="hybridMultilevel"/>
    <w:tmpl w:val="59125E50"/>
    <w:lvl w:ilvl="0" w:tplc="BF56BD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08E61A43"/>
    <w:multiLevelType w:val="hybridMultilevel"/>
    <w:tmpl w:val="A5F42634"/>
    <w:lvl w:ilvl="0" w:tplc="096E199E">
      <w:start w:val="1"/>
      <w:numFmt w:val="upperRoman"/>
      <w:lvlText w:val="%1."/>
      <w:lvlJc w:val="left"/>
      <w:pPr>
        <w:ind w:left="1468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8">
    <w:nsid w:val="0AAD2E07"/>
    <w:multiLevelType w:val="hybridMultilevel"/>
    <w:tmpl w:val="BB426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AD12A1"/>
    <w:multiLevelType w:val="hybridMultilevel"/>
    <w:tmpl w:val="A5B82B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D7D1FC7"/>
    <w:multiLevelType w:val="hybridMultilevel"/>
    <w:tmpl w:val="BB1CD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472181"/>
    <w:multiLevelType w:val="hybridMultilevel"/>
    <w:tmpl w:val="26865FC4"/>
    <w:lvl w:ilvl="0" w:tplc="D7708A0E">
      <w:start w:val="1"/>
      <w:numFmt w:val="bullet"/>
      <w:lvlText w:val="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12">
    <w:nsid w:val="14A94D2C"/>
    <w:multiLevelType w:val="hybridMultilevel"/>
    <w:tmpl w:val="BE64B8EE"/>
    <w:lvl w:ilvl="0" w:tplc="0B0C24DA">
      <w:start w:val="1"/>
      <w:numFmt w:val="decimal"/>
      <w:lvlText w:val="%1."/>
      <w:lvlJc w:val="left"/>
      <w:pPr>
        <w:ind w:left="113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53" w:hanging="360"/>
      </w:pPr>
    </w:lvl>
    <w:lvl w:ilvl="2" w:tplc="0419001B" w:tentative="1">
      <w:start w:val="1"/>
      <w:numFmt w:val="lowerRoman"/>
      <w:lvlText w:val="%3."/>
      <w:lvlJc w:val="right"/>
      <w:pPr>
        <w:ind w:left="2573" w:hanging="180"/>
      </w:pPr>
    </w:lvl>
    <w:lvl w:ilvl="3" w:tplc="0419000F" w:tentative="1">
      <w:start w:val="1"/>
      <w:numFmt w:val="decimal"/>
      <w:lvlText w:val="%4."/>
      <w:lvlJc w:val="left"/>
      <w:pPr>
        <w:ind w:left="3293" w:hanging="360"/>
      </w:pPr>
    </w:lvl>
    <w:lvl w:ilvl="4" w:tplc="04190019" w:tentative="1">
      <w:start w:val="1"/>
      <w:numFmt w:val="lowerLetter"/>
      <w:lvlText w:val="%5."/>
      <w:lvlJc w:val="left"/>
      <w:pPr>
        <w:ind w:left="4013" w:hanging="360"/>
      </w:pPr>
    </w:lvl>
    <w:lvl w:ilvl="5" w:tplc="0419001B" w:tentative="1">
      <w:start w:val="1"/>
      <w:numFmt w:val="lowerRoman"/>
      <w:lvlText w:val="%6."/>
      <w:lvlJc w:val="right"/>
      <w:pPr>
        <w:ind w:left="4733" w:hanging="180"/>
      </w:pPr>
    </w:lvl>
    <w:lvl w:ilvl="6" w:tplc="0419000F" w:tentative="1">
      <w:start w:val="1"/>
      <w:numFmt w:val="decimal"/>
      <w:lvlText w:val="%7."/>
      <w:lvlJc w:val="left"/>
      <w:pPr>
        <w:ind w:left="5453" w:hanging="360"/>
      </w:pPr>
    </w:lvl>
    <w:lvl w:ilvl="7" w:tplc="04190019" w:tentative="1">
      <w:start w:val="1"/>
      <w:numFmt w:val="lowerLetter"/>
      <w:lvlText w:val="%8."/>
      <w:lvlJc w:val="left"/>
      <w:pPr>
        <w:ind w:left="6173" w:hanging="360"/>
      </w:pPr>
    </w:lvl>
    <w:lvl w:ilvl="8" w:tplc="0419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3">
    <w:nsid w:val="16003330"/>
    <w:multiLevelType w:val="hybridMultilevel"/>
    <w:tmpl w:val="90E07CDA"/>
    <w:lvl w:ilvl="0" w:tplc="BDBEDA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F652AD2"/>
    <w:multiLevelType w:val="hybridMultilevel"/>
    <w:tmpl w:val="AEEC058A"/>
    <w:lvl w:ilvl="0" w:tplc="00E81F2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CD7FB2"/>
    <w:multiLevelType w:val="hybridMultilevel"/>
    <w:tmpl w:val="06D09C00"/>
    <w:lvl w:ilvl="0" w:tplc="D7708A0E">
      <w:start w:val="1"/>
      <w:numFmt w:val="bullet"/>
      <w:lvlText w:val="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8"/>
        </w:tabs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8"/>
        </w:tabs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8"/>
        </w:tabs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8"/>
        </w:tabs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8"/>
        </w:tabs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8"/>
        </w:tabs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8"/>
        </w:tabs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8"/>
        </w:tabs>
        <w:ind w:left="6878" w:hanging="360"/>
      </w:pPr>
      <w:rPr>
        <w:rFonts w:ascii="Wingdings" w:hAnsi="Wingdings" w:hint="default"/>
      </w:rPr>
    </w:lvl>
  </w:abstractNum>
  <w:abstractNum w:abstractNumId="16">
    <w:nsid w:val="266D59ED"/>
    <w:multiLevelType w:val="hybridMultilevel"/>
    <w:tmpl w:val="2B280250"/>
    <w:lvl w:ilvl="0" w:tplc="D9FE850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7634169"/>
    <w:multiLevelType w:val="hybridMultilevel"/>
    <w:tmpl w:val="A1221074"/>
    <w:lvl w:ilvl="0" w:tplc="D7708A0E">
      <w:start w:val="1"/>
      <w:numFmt w:val="bullet"/>
      <w:lvlText w:val=""/>
      <w:lvlJc w:val="left"/>
      <w:pPr>
        <w:tabs>
          <w:tab w:val="num" w:pos="379"/>
        </w:tabs>
        <w:ind w:left="379" w:hanging="360"/>
      </w:pPr>
      <w:rPr>
        <w:rFonts w:ascii="Symbol" w:hAnsi="Symbol" w:hint="default"/>
        <w:color w:val="auto"/>
      </w:rPr>
    </w:lvl>
    <w:lvl w:ilvl="1" w:tplc="04190013">
      <w:start w:val="1"/>
      <w:numFmt w:val="upperRoman"/>
      <w:lvlText w:val="%2."/>
      <w:lvlJc w:val="right"/>
      <w:pPr>
        <w:tabs>
          <w:tab w:val="num" w:pos="1740"/>
        </w:tabs>
        <w:ind w:left="1740" w:hanging="180"/>
      </w:pPr>
      <w:rPr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DC6156"/>
    <w:multiLevelType w:val="multilevel"/>
    <w:tmpl w:val="466862C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5" w:hanging="2160"/>
      </w:pPr>
      <w:rPr>
        <w:rFonts w:hint="default"/>
      </w:rPr>
    </w:lvl>
  </w:abstractNum>
  <w:abstractNum w:abstractNumId="19">
    <w:nsid w:val="2CE922B6"/>
    <w:multiLevelType w:val="multilevel"/>
    <w:tmpl w:val="B354465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>
    <w:nsid w:val="2D61269B"/>
    <w:multiLevelType w:val="hybridMultilevel"/>
    <w:tmpl w:val="9F306F36"/>
    <w:lvl w:ilvl="0" w:tplc="D7708A0E">
      <w:start w:val="1"/>
      <w:numFmt w:val="bullet"/>
      <w:lvlText w:val=""/>
      <w:lvlJc w:val="left"/>
      <w:pPr>
        <w:tabs>
          <w:tab w:val="num" w:pos="379"/>
        </w:tabs>
        <w:ind w:left="37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313D3A3A"/>
    <w:multiLevelType w:val="hybridMultilevel"/>
    <w:tmpl w:val="053C3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495F55"/>
    <w:multiLevelType w:val="hybridMultilevel"/>
    <w:tmpl w:val="A4561E7C"/>
    <w:lvl w:ilvl="0" w:tplc="6BA6252E">
      <w:start w:val="1"/>
      <w:numFmt w:val="decimal"/>
      <w:lvlText w:val="%1."/>
      <w:lvlJc w:val="left"/>
      <w:pPr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76440FC"/>
    <w:multiLevelType w:val="hybridMultilevel"/>
    <w:tmpl w:val="6A6AE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D33467"/>
    <w:multiLevelType w:val="multilevel"/>
    <w:tmpl w:val="46687B0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>
    <w:nsid w:val="405A0C92"/>
    <w:multiLevelType w:val="hybridMultilevel"/>
    <w:tmpl w:val="028E4148"/>
    <w:lvl w:ilvl="0" w:tplc="D9FE85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2D22418"/>
    <w:multiLevelType w:val="hybridMultilevel"/>
    <w:tmpl w:val="A5AAF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043756"/>
    <w:multiLevelType w:val="hybridMultilevel"/>
    <w:tmpl w:val="38BE25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344463B"/>
    <w:multiLevelType w:val="hybridMultilevel"/>
    <w:tmpl w:val="02B41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2F5EAE"/>
    <w:multiLevelType w:val="hybridMultilevel"/>
    <w:tmpl w:val="1276993E"/>
    <w:lvl w:ilvl="0" w:tplc="F020A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5156B"/>
    <w:multiLevelType w:val="hybridMultilevel"/>
    <w:tmpl w:val="A35A22E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470F6F"/>
    <w:multiLevelType w:val="hybridMultilevel"/>
    <w:tmpl w:val="534C1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BB77E5"/>
    <w:multiLevelType w:val="hybridMultilevel"/>
    <w:tmpl w:val="C21C1E02"/>
    <w:lvl w:ilvl="0" w:tplc="84E026A0">
      <w:start w:val="1"/>
      <w:numFmt w:val="bullet"/>
      <w:lvlText w:val=""/>
      <w:lvlJc w:val="left"/>
      <w:pPr>
        <w:ind w:left="1478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33">
    <w:nsid w:val="50D42648"/>
    <w:multiLevelType w:val="hybridMultilevel"/>
    <w:tmpl w:val="D9006CE4"/>
    <w:lvl w:ilvl="0" w:tplc="077EE5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1EF7699"/>
    <w:multiLevelType w:val="multilevel"/>
    <w:tmpl w:val="E1C0FE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946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350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5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628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785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90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063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2208" w:hanging="2160"/>
      </w:pPr>
      <w:rPr>
        <w:rFonts w:cs="Times New Roman" w:hint="default"/>
      </w:rPr>
    </w:lvl>
  </w:abstractNum>
  <w:abstractNum w:abstractNumId="35">
    <w:nsid w:val="5D0D0B45"/>
    <w:multiLevelType w:val="hybridMultilevel"/>
    <w:tmpl w:val="02A02278"/>
    <w:lvl w:ilvl="0" w:tplc="D7708A0E">
      <w:start w:val="1"/>
      <w:numFmt w:val="bullet"/>
      <w:lvlText w:val=""/>
      <w:lvlJc w:val="left"/>
      <w:pPr>
        <w:tabs>
          <w:tab w:val="num" w:pos="694"/>
        </w:tabs>
        <w:ind w:left="6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36">
    <w:nsid w:val="5F9B750A"/>
    <w:multiLevelType w:val="hybridMultilevel"/>
    <w:tmpl w:val="855468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45E29DA"/>
    <w:multiLevelType w:val="multilevel"/>
    <w:tmpl w:val="4184DA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8">
    <w:nsid w:val="65733630"/>
    <w:multiLevelType w:val="hybridMultilevel"/>
    <w:tmpl w:val="1ACECE3E"/>
    <w:lvl w:ilvl="0" w:tplc="D7708A0E">
      <w:start w:val="1"/>
      <w:numFmt w:val="bullet"/>
      <w:lvlText w:val="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39">
    <w:nsid w:val="67EC0409"/>
    <w:multiLevelType w:val="hybridMultilevel"/>
    <w:tmpl w:val="E5B29F8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0">
    <w:nsid w:val="6C7E6BD1"/>
    <w:multiLevelType w:val="hybridMultilevel"/>
    <w:tmpl w:val="1E0E6B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E0515FD"/>
    <w:multiLevelType w:val="hybridMultilevel"/>
    <w:tmpl w:val="83049764"/>
    <w:lvl w:ilvl="0" w:tplc="D7708A0E">
      <w:start w:val="1"/>
      <w:numFmt w:val="bullet"/>
      <w:lvlText w:val="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42">
    <w:nsid w:val="714E0404"/>
    <w:multiLevelType w:val="hybridMultilevel"/>
    <w:tmpl w:val="AC6C4C26"/>
    <w:lvl w:ilvl="0" w:tplc="1B34DE32">
      <w:start w:val="1"/>
      <w:numFmt w:val="decimal"/>
      <w:lvlText w:val="%1."/>
      <w:lvlJc w:val="left"/>
      <w:pPr>
        <w:tabs>
          <w:tab w:val="num" w:pos="402"/>
        </w:tabs>
        <w:ind w:left="402" w:hanging="360"/>
      </w:pPr>
      <w:rPr>
        <w:rFonts w:cs="Times New Roman" w:hint="default"/>
      </w:rPr>
    </w:lvl>
    <w:lvl w:ilvl="1" w:tplc="A0426D40">
      <w:start w:val="13"/>
      <w:numFmt w:val="decimal"/>
      <w:lvlText w:val="%2."/>
      <w:lvlJc w:val="left"/>
      <w:pPr>
        <w:tabs>
          <w:tab w:val="num" w:pos="1122"/>
        </w:tabs>
        <w:ind w:left="1122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2"/>
        </w:tabs>
        <w:ind w:left="18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62"/>
        </w:tabs>
        <w:ind w:left="25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82"/>
        </w:tabs>
        <w:ind w:left="32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02"/>
        </w:tabs>
        <w:ind w:left="40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22"/>
        </w:tabs>
        <w:ind w:left="47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42"/>
        </w:tabs>
        <w:ind w:left="54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62"/>
        </w:tabs>
        <w:ind w:left="6162" w:hanging="180"/>
      </w:pPr>
      <w:rPr>
        <w:rFonts w:cs="Times New Roman"/>
      </w:rPr>
    </w:lvl>
  </w:abstractNum>
  <w:abstractNum w:abstractNumId="43">
    <w:nsid w:val="79114427"/>
    <w:multiLevelType w:val="hybridMultilevel"/>
    <w:tmpl w:val="7E40F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C93EBD"/>
    <w:multiLevelType w:val="multilevel"/>
    <w:tmpl w:val="4184DA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5">
    <w:nsid w:val="7DD23D7A"/>
    <w:multiLevelType w:val="hybridMultilevel"/>
    <w:tmpl w:val="48F8D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4"/>
  </w:num>
  <w:num w:numId="3">
    <w:abstractNumId w:val="32"/>
  </w:num>
  <w:num w:numId="4">
    <w:abstractNumId w:val="4"/>
  </w:num>
  <w:num w:numId="5">
    <w:abstractNumId w:val="22"/>
  </w:num>
  <w:num w:numId="6">
    <w:abstractNumId w:val="36"/>
  </w:num>
  <w:num w:numId="7">
    <w:abstractNumId w:val="27"/>
  </w:num>
  <w:num w:numId="8">
    <w:abstractNumId w:val="9"/>
  </w:num>
  <w:num w:numId="9">
    <w:abstractNumId w:val="18"/>
  </w:num>
  <w:num w:numId="10">
    <w:abstractNumId w:val="7"/>
  </w:num>
  <w:num w:numId="11">
    <w:abstractNumId w:val="39"/>
  </w:num>
  <w:num w:numId="12">
    <w:abstractNumId w:val="37"/>
  </w:num>
  <w:num w:numId="13">
    <w:abstractNumId w:val="35"/>
  </w:num>
  <w:num w:numId="14">
    <w:abstractNumId w:val="41"/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1"/>
  </w:num>
  <w:num w:numId="18">
    <w:abstractNumId w:val="38"/>
  </w:num>
  <w:num w:numId="1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6"/>
  </w:num>
  <w:num w:numId="23">
    <w:abstractNumId w:val="24"/>
  </w:num>
  <w:num w:numId="24">
    <w:abstractNumId w:val="25"/>
  </w:num>
  <w:num w:numId="25">
    <w:abstractNumId w:val="12"/>
  </w:num>
  <w:num w:numId="26">
    <w:abstractNumId w:val="26"/>
  </w:num>
  <w:num w:numId="27">
    <w:abstractNumId w:val="3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8">
    <w:abstractNumId w:val="30"/>
  </w:num>
  <w:num w:numId="29">
    <w:abstractNumId w:val="13"/>
  </w:num>
  <w:num w:numId="30">
    <w:abstractNumId w:val="10"/>
  </w:num>
  <w:num w:numId="31">
    <w:abstractNumId w:val="43"/>
  </w:num>
  <w:num w:numId="32">
    <w:abstractNumId w:val="21"/>
  </w:num>
  <w:num w:numId="33">
    <w:abstractNumId w:val="14"/>
  </w:num>
  <w:num w:numId="34">
    <w:abstractNumId w:val="45"/>
  </w:num>
  <w:num w:numId="35">
    <w:abstractNumId w:val="8"/>
  </w:num>
  <w:num w:numId="36">
    <w:abstractNumId w:val="31"/>
  </w:num>
  <w:num w:numId="37">
    <w:abstractNumId w:val="5"/>
  </w:num>
  <w:num w:numId="38">
    <w:abstractNumId w:val="6"/>
  </w:num>
  <w:num w:numId="39">
    <w:abstractNumId w:val="33"/>
  </w:num>
  <w:num w:numId="40">
    <w:abstractNumId w:val="17"/>
  </w:num>
  <w:num w:numId="41">
    <w:abstractNumId w:val="29"/>
  </w:num>
  <w:num w:numId="42">
    <w:abstractNumId w:val="23"/>
  </w:num>
  <w:num w:numId="43">
    <w:abstractNumId w:val="28"/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49D8"/>
    <w:rsid w:val="00000147"/>
    <w:rsid w:val="000001E6"/>
    <w:rsid w:val="000013E4"/>
    <w:rsid w:val="000061E8"/>
    <w:rsid w:val="00010308"/>
    <w:rsid w:val="00010332"/>
    <w:rsid w:val="00010FA0"/>
    <w:rsid w:val="000115C5"/>
    <w:rsid w:val="00013A17"/>
    <w:rsid w:val="0001470A"/>
    <w:rsid w:val="00017892"/>
    <w:rsid w:val="000210AB"/>
    <w:rsid w:val="000212B6"/>
    <w:rsid w:val="0002204B"/>
    <w:rsid w:val="00023932"/>
    <w:rsid w:val="000300FB"/>
    <w:rsid w:val="00030133"/>
    <w:rsid w:val="00030F8B"/>
    <w:rsid w:val="00032471"/>
    <w:rsid w:val="00032CD2"/>
    <w:rsid w:val="000341CB"/>
    <w:rsid w:val="000352E8"/>
    <w:rsid w:val="0003540D"/>
    <w:rsid w:val="00035AF3"/>
    <w:rsid w:val="00035DAF"/>
    <w:rsid w:val="000366CE"/>
    <w:rsid w:val="00036E94"/>
    <w:rsid w:val="00036F32"/>
    <w:rsid w:val="0003714D"/>
    <w:rsid w:val="00041E1A"/>
    <w:rsid w:val="000422A4"/>
    <w:rsid w:val="0004462E"/>
    <w:rsid w:val="00044FA5"/>
    <w:rsid w:val="00045C5B"/>
    <w:rsid w:val="00046E22"/>
    <w:rsid w:val="0005132E"/>
    <w:rsid w:val="00053BF3"/>
    <w:rsid w:val="00056647"/>
    <w:rsid w:val="00062FEE"/>
    <w:rsid w:val="000636C3"/>
    <w:rsid w:val="0006391D"/>
    <w:rsid w:val="0006491D"/>
    <w:rsid w:val="00065983"/>
    <w:rsid w:val="00067526"/>
    <w:rsid w:val="00067E63"/>
    <w:rsid w:val="00070CC1"/>
    <w:rsid w:val="000748AC"/>
    <w:rsid w:val="00076207"/>
    <w:rsid w:val="000763A4"/>
    <w:rsid w:val="0007717D"/>
    <w:rsid w:val="0008761C"/>
    <w:rsid w:val="0009020A"/>
    <w:rsid w:val="00092426"/>
    <w:rsid w:val="0009296F"/>
    <w:rsid w:val="000944CE"/>
    <w:rsid w:val="00095480"/>
    <w:rsid w:val="00096297"/>
    <w:rsid w:val="000966D4"/>
    <w:rsid w:val="00096C06"/>
    <w:rsid w:val="000A1256"/>
    <w:rsid w:val="000A144B"/>
    <w:rsid w:val="000A2E33"/>
    <w:rsid w:val="000A46BD"/>
    <w:rsid w:val="000A54B3"/>
    <w:rsid w:val="000A6F2B"/>
    <w:rsid w:val="000B0176"/>
    <w:rsid w:val="000B146F"/>
    <w:rsid w:val="000B19E1"/>
    <w:rsid w:val="000B31FF"/>
    <w:rsid w:val="000B32C8"/>
    <w:rsid w:val="000B4C09"/>
    <w:rsid w:val="000B6247"/>
    <w:rsid w:val="000C3444"/>
    <w:rsid w:val="000C3984"/>
    <w:rsid w:val="000D0242"/>
    <w:rsid w:val="000D02A4"/>
    <w:rsid w:val="000D15D7"/>
    <w:rsid w:val="000D192D"/>
    <w:rsid w:val="000D1CD1"/>
    <w:rsid w:val="000D4576"/>
    <w:rsid w:val="000D47DC"/>
    <w:rsid w:val="000D5365"/>
    <w:rsid w:val="000D617F"/>
    <w:rsid w:val="000D6C2D"/>
    <w:rsid w:val="000D7596"/>
    <w:rsid w:val="000E3F7A"/>
    <w:rsid w:val="000E626B"/>
    <w:rsid w:val="000E6812"/>
    <w:rsid w:val="000E7E4E"/>
    <w:rsid w:val="000F5AE9"/>
    <w:rsid w:val="000F5D84"/>
    <w:rsid w:val="001016B0"/>
    <w:rsid w:val="001027C4"/>
    <w:rsid w:val="001052D1"/>
    <w:rsid w:val="001072AE"/>
    <w:rsid w:val="0010762D"/>
    <w:rsid w:val="001076F8"/>
    <w:rsid w:val="00107E63"/>
    <w:rsid w:val="00112D94"/>
    <w:rsid w:val="00115662"/>
    <w:rsid w:val="0011591E"/>
    <w:rsid w:val="00117C1A"/>
    <w:rsid w:val="0012134F"/>
    <w:rsid w:val="00127075"/>
    <w:rsid w:val="001278D9"/>
    <w:rsid w:val="00130E71"/>
    <w:rsid w:val="00131E96"/>
    <w:rsid w:val="00134A02"/>
    <w:rsid w:val="00135E4F"/>
    <w:rsid w:val="001362BD"/>
    <w:rsid w:val="0013763B"/>
    <w:rsid w:val="00140348"/>
    <w:rsid w:val="00140AB1"/>
    <w:rsid w:val="00142F43"/>
    <w:rsid w:val="00144478"/>
    <w:rsid w:val="00147C62"/>
    <w:rsid w:val="00150121"/>
    <w:rsid w:val="00154110"/>
    <w:rsid w:val="0015643A"/>
    <w:rsid w:val="0016050A"/>
    <w:rsid w:val="00160CA6"/>
    <w:rsid w:val="001646A7"/>
    <w:rsid w:val="00165FE6"/>
    <w:rsid w:val="001664FF"/>
    <w:rsid w:val="00170071"/>
    <w:rsid w:val="00170477"/>
    <w:rsid w:val="00174BA8"/>
    <w:rsid w:val="001753D0"/>
    <w:rsid w:val="001758FC"/>
    <w:rsid w:val="00176969"/>
    <w:rsid w:val="00177023"/>
    <w:rsid w:val="00182EEC"/>
    <w:rsid w:val="0018318A"/>
    <w:rsid w:val="00183D67"/>
    <w:rsid w:val="00185FC1"/>
    <w:rsid w:val="00186BA2"/>
    <w:rsid w:val="00186E30"/>
    <w:rsid w:val="00186E60"/>
    <w:rsid w:val="001911A7"/>
    <w:rsid w:val="001913EA"/>
    <w:rsid w:val="00194049"/>
    <w:rsid w:val="00194FCD"/>
    <w:rsid w:val="001976CF"/>
    <w:rsid w:val="001A3BF9"/>
    <w:rsid w:val="001A4A21"/>
    <w:rsid w:val="001A4E9B"/>
    <w:rsid w:val="001A5450"/>
    <w:rsid w:val="001A649C"/>
    <w:rsid w:val="001A7EB6"/>
    <w:rsid w:val="001B1A13"/>
    <w:rsid w:val="001B1F86"/>
    <w:rsid w:val="001B24A8"/>
    <w:rsid w:val="001B39B3"/>
    <w:rsid w:val="001B5D26"/>
    <w:rsid w:val="001B7AC0"/>
    <w:rsid w:val="001C2337"/>
    <w:rsid w:val="001C4467"/>
    <w:rsid w:val="001C508C"/>
    <w:rsid w:val="001C5729"/>
    <w:rsid w:val="001D2C37"/>
    <w:rsid w:val="001D3D7C"/>
    <w:rsid w:val="001D65C9"/>
    <w:rsid w:val="001D7CBC"/>
    <w:rsid w:val="001E09FE"/>
    <w:rsid w:val="001E1608"/>
    <w:rsid w:val="001E1DC5"/>
    <w:rsid w:val="001E610E"/>
    <w:rsid w:val="001E6A13"/>
    <w:rsid w:val="001E7A1F"/>
    <w:rsid w:val="001F0418"/>
    <w:rsid w:val="001F1291"/>
    <w:rsid w:val="001F3088"/>
    <w:rsid w:val="001F4495"/>
    <w:rsid w:val="001F5D09"/>
    <w:rsid w:val="001F66E1"/>
    <w:rsid w:val="001F73BB"/>
    <w:rsid w:val="001F75ED"/>
    <w:rsid w:val="00202056"/>
    <w:rsid w:val="00202217"/>
    <w:rsid w:val="00204C71"/>
    <w:rsid w:val="00204FEE"/>
    <w:rsid w:val="0020595F"/>
    <w:rsid w:val="00206064"/>
    <w:rsid w:val="00206CD2"/>
    <w:rsid w:val="002070FF"/>
    <w:rsid w:val="00212959"/>
    <w:rsid w:val="00213CA3"/>
    <w:rsid w:val="00214A3C"/>
    <w:rsid w:val="00215833"/>
    <w:rsid w:val="00215B8C"/>
    <w:rsid w:val="002160DA"/>
    <w:rsid w:val="00216909"/>
    <w:rsid w:val="0021743B"/>
    <w:rsid w:val="00220378"/>
    <w:rsid w:val="0022236F"/>
    <w:rsid w:val="002251DA"/>
    <w:rsid w:val="00230792"/>
    <w:rsid w:val="0023175D"/>
    <w:rsid w:val="00232597"/>
    <w:rsid w:val="00232618"/>
    <w:rsid w:val="00233023"/>
    <w:rsid w:val="0023553A"/>
    <w:rsid w:val="002368DD"/>
    <w:rsid w:val="00236CFC"/>
    <w:rsid w:val="00236ED2"/>
    <w:rsid w:val="00237E89"/>
    <w:rsid w:val="00240687"/>
    <w:rsid w:val="00241115"/>
    <w:rsid w:val="00243428"/>
    <w:rsid w:val="00244151"/>
    <w:rsid w:val="00244372"/>
    <w:rsid w:val="0024462F"/>
    <w:rsid w:val="002448BB"/>
    <w:rsid w:val="002448D3"/>
    <w:rsid w:val="00245068"/>
    <w:rsid w:val="002457B3"/>
    <w:rsid w:val="002461C4"/>
    <w:rsid w:val="00246E5F"/>
    <w:rsid w:val="00250149"/>
    <w:rsid w:val="002507B5"/>
    <w:rsid w:val="00253BDE"/>
    <w:rsid w:val="00256CEC"/>
    <w:rsid w:val="00260EDC"/>
    <w:rsid w:val="0026345A"/>
    <w:rsid w:val="002634F9"/>
    <w:rsid w:val="0026386B"/>
    <w:rsid w:val="00264BAB"/>
    <w:rsid w:val="00264CF5"/>
    <w:rsid w:val="002652CD"/>
    <w:rsid w:val="0026596A"/>
    <w:rsid w:val="00273795"/>
    <w:rsid w:val="00274356"/>
    <w:rsid w:val="0027471D"/>
    <w:rsid w:val="0027515B"/>
    <w:rsid w:val="00276A9A"/>
    <w:rsid w:val="00276C51"/>
    <w:rsid w:val="002810D2"/>
    <w:rsid w:val="00282058"/>
    <w:rsid w:val="00283747"/>
    <w:rsid w:val="0028408E"/>
    <w:rsid w:val="00285028"/>
    <w:rsid w:val="00286C54"/>
    <w:rsid w:val="002877A0"/>
    <w:rsid w:val="00287A6C"/>
    <w:rsid w:val="00290B54"/>
    <w:rsid w:val="00291B84"/>
    <w:rsid w:val="0029264F"/>
    <w:rsid w:val="0029400A"/>
    <w:rsid w:val="002978C8"/>
    <w:rsid w:val="00297F85"/>
    <w:rsid w:val="002A1808"/>
    <w:rsid w:val="002A1C49"/>
    <w:rsid w:val="002A2540"/>
    <w:rsid w:val="002A3611"/>
    <w:rsid w:val="002A51B9"/>
    <w:rsid w:val="002A5ABC"/>
    <w:rsid w:val="002A6471"/>
    <w:rsid w:val="002A669E"/>
    <w:rsid w:val="002A74F9"/>
    <w:rsid w:val="002A75D2"/>
    <w:rsid w:val="002A7CDA"/>
    <w:rsid w:val="002B193D"/>
    <w:rsid w:val="002B251F"/>
    <w:rsid w:val="002B5625"/>
    <w:rsid w:val="002B625F"/>
    <w:rsid w:val="002B7E41"/>
    <w:rsid w:val="002C0CE2"/>
    <w:rsid w:val="002C29B6"/>
    <w:rsid w:val="002C4843"/>
    <w:rsid w:val="002C5B66"/>
    <w:rsid w:val="002D0BFC"/>
    <w:rsid w:val="002D1C24"/>
    <w:rsid w:val="002D2EBB"/>
    <w:rsid w:val="002D412A"/>
    <w:rsid w:val="002D49E2"/>
    <w:rsid w:val="002D6D68"/>
    <w:rsid w:val="002D7151"/>
    <w:rsid w:val="002E1DFA"/>
    <w:rsid w:val="002E4116"/>
    <w:rsid w:val="002E4389"/>
    <w:rsid w:val="002E49D8"/>
    <w:rsid w:val="002E4A4C"/>
    <w:rsid w:val="002E59F8"/>
    <w:rsid w:val="002E6547"/>
    <w:rsid w:val="002E6727"/>
    <w:rsid w:val="002F119F"/>
    <w:rsid w:val="002F1E9B"/>
    <w:rsid w:val="002F4B5F"/>
    <w:rsid w:val="002F5A1D"/>
    <w:rsid w:val="002F6CDD"/>
    <w:rsid w:val="002F6E5C"/>
    <w:rsid w:val="002F70BD"/>
    <w:rsid w:val="002F77E6"/>
    <w:rsid w:val="003007CC"/>
    <w:rsid w:val="00301D87"/>
    <w:rsid w:val="00304897"/>
    <w:rsid w:val="00305593"/>
    <w:rsid w:val="00306737"/>
    <w:rsid w:val="003102E0"/>
    <w:rsid w:val="003125D3"/>
    <w:rsid w:val="0031266B"/>
    <w:rsid w:val="0031323E"/>
    <w:rsid w:val="00315A88"/>
    <w:rsid w:val="003206BD"/>
    <w:rsid w:val="0032332F"/>
    <w:rsid w:val="00323BB7"/>
    <w:rsid w:val="00324C6B"/>
    <w:rsid w:val="00324DEB"/>
    <w:rsid w:val="00327464"/>
    <w:rsid w:val="00327928"/>
    <w:rsid w:val="003304C9"/>
    <w:rsid w:val="00332704"/>
    <w:rsid w:val="00334DFA"/>
    <w:rsid w:val="00335608"/>
    <w:rsid w:val="00335BF1"/>
    <w:rsid w:val="00335D54"/>
    <w:rsid w:val="00336699"/>
    <w:rsid w:val="003450FA"/>
    <w:rsid w:val="0034546C"/>
    <w:rsid w:val="00352566"/>
    <w:rsid w:val="003543DC"/>
    <w:rsid w:val="003554A4"/>
    <w:rsid w:val="00357698"/>
    <w:rsid w:val="0036060B"/>
    <w:rsid w:val="00361D95"/>
    <w:rsid w:val="00361FAB"/>
    <w:rsid w:val="00363037"/>
    <w:rsid w:val="00365033"/>
    <w:rsid w:val="003652C0"/>
    <w:rsid w:val="003653AA"/>
    <w:rsid w:val="00367734"/>
    <w:rsid w:val="00371FC6"/>
    <w:rsid w:val="00372417"/>
    <w:rsid w:val="00373983"/>
    <w:rsid w:val="00376F6E"/>
    <w:rsid w:val="00377FCD"/>
    <w:rsid w:val="003806BF"/>
    <w:rsid w:val="00381979"/>
    <w:rsid w:val="00382B61"/>
    <w:rsid w:val="00386228"/>
    <w:rsid w:val="00386EF5"/>
    <w:rsid w:val="003923FB"/>
    <w:rsid w:val="00392B14"/>
    <w:rsid w:val="00392DDF"/>
    <w:rsid w:val="00392EFE"/>
    <w:rsid w:val="00394393"/>
    <w:rsid w:val="00394D4B"/>
    <w:rsid w:val="00395391"/>
    <w:rsid w:val="003A2188"/>
    <w:rsid w:val="003A2C98"/>
    <w:rsid w:val="003A77B2"/>
    <w:rsid w:val="003B0288"/>
    <w:rsid w:val="003B184E"/>
    <w:rsid w:val="003B1AC9"/>
    <w:rsid w:val="003B3095"/>
    <w:rsid w:val="003B5EBA"/>
    <w:rsid w:val="003C1B51"/>
    <w:rsid w:val="003C1F48"/>
    <w:rsid w:val="003C40DB"/>
    <w:rsid w:val="003C505A"/>
    <w:rsid w:val="003C69B1"/>
    <w:rsid w:val="003C6F90"/>
    <w:rsid w:val="003C7E5E"/>
    <w:rsid w:val="003D1A80"/>
    <w:rsid w:val="003D21BB"/>
    <w:rsid w:val="003D4199"/>
    <w:rsid w:val="003D4A2C"/>
    <w:rsid w:val="003D4DD3"/>
    <w:rsid w:val="003D58C1"/>
    <w:rsid w:val="003D75CF"/>
    <w:rsid w:val="003D7883"/>
    <w:rsid w:val="003D7968"/>
    <w:rsid w:val="003E0184"/>
    <w:rsid w:val="003E08AA"/>
    <w:rsid w:val="003E1952"/>
    <w:rsid w:val="003E4309"/>
    <w:rsid w:val="003E481B"/>
    <w:rsid w:val="003E6820"/>
    <w:rsid w:val="003F0031"/>
    <w:rsid w:val="003F04A2"/>
    <w:rsid w:val="003F0B12"/>
    <w:rsid w:val="003F1AE6"/>
    <w:rsid w:val="003F2B41"/>
    <w:rsid w:val="003F5EB9"/>
    <w:rsid w:val="003F62EF"/>
    <w:rsid w:val="003F6332"/>
    <w:rsid w:val="003F7837"/>
    <w:rsid w:val="00400A4B"/>
    <w:rsid w:val="00401105"/>
    <w:rsid w:val="00404DE8"/>
    <w:rsid w:val="00405FD4"/>
    <w:rsid w:val="00406EEB"/>
    <w:rsid w:val="00407656"/>
    <w:rsid w:val="00407B9A"/>
    <w:rsid w:val="00411213"/>
    <w:rsid w:val="00413FEC"/>
    <w:rsid w:val="00414453"/>
    <w:rsid w:val="00414965"/>
    <w:rsid w:val="00415018"/>
    <w:rsid w:val="0041551A"/>
    <w:rsid w:val="00415DDA"/>
    <w:rsid w:val="004175B3"/>
    <w:rsid w:val="004205E2"/>
    <w:rsid w:val="00424170"/>
    <w:rsid w:val="004272EA"/>
    <w:rsid w:val="00434595"/>
    <w:rsid w:val="00434C0C"/>
    <w:rsid w:val="00434EFC"/>
    <w:rsid w:val="00440D06"/>
    <w:rsid w:val="00442918"/>
    <w:rsid w:val="00444DF5"/>
    <w:rsid w:val="00446203"/>
    <w:rsid w:val="00453D65"/>
    <w:rsid w:val="00454961"/>
    <w:rsid w:val="004616C0"/>
    <w:rsid w:val="00462186"/>
    <w:rsid w:val="00462CC3"/>
    <w:rsid w:val="00463574"/>
    <w:rsid w:val="00464985"/>
    <w:rsid w:val="00464D64"/>
    <w:rsid w:val="00465CE4"/>
    <w:rsid w:val="004714A7"/>
    <w:rsid w:val="00473A3A"/>
    <w:rsid w:val="00475C68"/>
    <w:rsid w:val="00476974"/>
    <w:rsid w:val="004769BD"/>
    <w:rsid w:val="00482210"/>
    <w:rsid w:val="00483285"/>
    <w:rsid w:val="00487820"/>
    <w:rsid w:val="00490439"/>
    <w:rsid w:val="0049087E"/>
    <w:rsid w:val="00490A5E"/>
    <w:rsid w:val="0049368B"/>
    <w:rsid w:val="00494027"/>
    <w:rsid w:val="00496FE3"/>
    <w:rsid w:val="00497108"/>
    <w:rsid w:val="004A0D83"/>
    <w:rsid w:val="004A0F32"/>
    <w:rsid w:val="004A1B05"/>
    <w:rsid w:val="004A4C68"/>
    <w:rsid w:val="004A507F"/>
    <w:rsid w:val="004A5617"/>
    <w:rsid w:val="004A5788"/>
    <w:rsid w:val="004A57C9"/>
    <w:rsid w:val="004A6400"/>
    <w:rsid w:val="004B4590"/>
    <w:rsid w:val="004C0449"/>
    <w:rsid w:val="004C0E90"/>
    <w:rsid w:val="004C1E97"/>
    <w:rsid w:val="004C287A"/>
    <w:rsid w:val="004C585E"/>
    <w:rsid w:val="004C6B0A"/>
    <w:rsid w:val="004C7DFD"/>
    <w:rsid w:val="004D14EC"/>
    <w:rsid w:val="004D173D"/>
    <w:rsid w:val="004D3607"/>
    <w:rsid w:val="004D3B19"/>
    <w:rsid w:val="004D5E9D"/>
    <w:rsid w:val="004E0CE8"/>
    <w:rsid w:val="004E42F1"/>
    <w:rsid w:val="004E5CB8"/>
    <w:rsid w:val="004E6940"/>
    <w:rsid w:val="004F2F1E"/>
    <w:rsid w:val="004F612E"/>
    <w:rsid w:val="00500996"/>
    <w:rsid w:val="00503520"/>
    <w:rsid w:val="00504452"/>
    <w:rsid w:val="0050533E"/>
    <w:rsid w:val="00513BF3"/>
    <w:rsid w:val="00513D5D"/>
    <w:rsid w:val="00514CF7"/>
    <w:rsid w:val="0051529D"/>
    <w:rsid w:val="00515678"/>
    <w:rsid w:val="00517D7C"/>
    <w:rsid w:val="005213D1"/>
    <w:rsid w:val="00521798"/>
    <w:rsid w:val="00521E43"/>
    <w:rsid w:val="00526328"/>
    <w:rsid w:val="00526EE0"/>
    <w:rsid w:val="00526F7B"/>
    <w:rsid w:val="00530FA0"/>
    <w:rsid w:val="00533025"/>
    <w:rsid w:val="005363DC"/>
    <w:rsid w:val="00537525"/>
    <w:rsid w:val="005417FD"/>
    <w:rsid w:val="00542A89"/>
    <w:rsid w:val="005433EE"/>
    <w:rsid w:val="005437AF"/>
    <w:rsid w:val="00544B58"/>
    <w:rsid w:val="00547AAE"/>
    <w:rsid w:val="0055007F"/>
    <w:rsid w:val="00552C2C"/>
    <w:rsid w:val="005541F1"/>
    <w:rsid w:val="005546A4"/>
    <w:rsid w:val="00554F26"/>
    <w:rsid w:val="0055518D"/>
    <w:rsid w:val="00565AF7"/>
    <w:rsid w:val="00567C39"/>
    <w:rsid w:val="00570BE5"/>
    <w:rsid w:val="00571C80"/>
    <w:rsid w:val="0057218F"/>
    <w:rsid w:val="00574DE8"/>
    <w:rsid w:val="00575B2D"/>
    <w:rsid w:val="005765FE"/>
    <w:rsid w:val="00577D27"/>
    <w:rsid w:val="00580E2D"/>
    <w:rsid w:val="005826AB"/>
    <w:rsid w:val="00587425"/>
    <w:rsid w:val="005909D0"/>
    <w:rsid w:val="0059205D"/>
    <w:rsid w:val="00596CE3"/>
    <w:rsid w:val="00597600"/>
    <w:rsid w:val="005A014F"/>
    <w:rsid w:val="005A4D3E"/>
    <w:rsid w:val="005A779C"/>
    <w:rsid w:val="005B0E37"/>
    <w:rsid w:val="005B1C4F"/>
    <w:rsid w:val="005B3A5F"/>
    <w:rsid w:val="005B7FA0"/>
    <w:rsid w:val="005C0E08"/>
    <w:rsid w:val="005C2F9E"/>
    <w:rsid w:val="005C3AF7"/>
    <w:rsid w:val="005C3ED4"/>
    <w:rsid w:val="005C5480"/>
    <w:rsid w:val="005C78C0"/>
    <w:rsid w:val="005D173E"/>
    <w:rsid w:val="005D2158"/>
    <w:rsid w:val="005D2D94"/>
    <w:rsid w:val="005D4177"/>
    <w:rsid w:val="005D4488"/>
    <w:rsid w:val="005D628E"/>
    <w:rsid w:val="005D7DCF"/>
    <w:rsid w:val="005E004F"/>
    <w:rsid w:val="005E10AA"/>
    <w:rsid w:val="005E1447"/>
    <w:rsid w:val="005E281F"/>
    <w:rsid w:val="005E4FEA"/>
    <w:rsid w:val="005E59A8"/>
    <w:rsid w:val="005F0E4F"/>
    <w:rsid w:val="005F2981"/>
    <w:rsid w:val="005F2B04"/>
    <w:rsid w:val="005F35D6"/>
    <w:rsid w:val="005F37AF"/>
    <w:rsid w:val="005F505E"/>
    <w:rsid w:val="005F549D"/>
    <w:rsid w:val="005F62C4"/>
    <w:rsid w:val="006009C4"/>
    <w:rsid w:val="00602DD7"/>
    <w:rsid w:val="00602ED4"/>
    <w:rsid w:val="0060314F"/>
    <w:rsid w:val="00603CDA"/>
    <w:rsid w:val="00605B67"/>
    <w:rsid w:val="0060683D"/>
    <w:rsid w:val="00606DF1"/>
    <w:rsid w:val="0061243E"/>
    <w:rsid w:val="006178C3"/>
    <w:rsid w:val="00617E11"/>
    <w:rsid w:val="00620267"/>
    <w:rsid w:val="006207F3"/>
    <w:rsid w:val="00622AAB"/>
    <w:rsid w:val="006238AC"/>
    <w:rsid w:val="0062461D"/>
    <w:rsid w:val="006248B2"/>
    <w:rsid w:val="00625AB4"/>
    <w:rsid w:val="00625C0D"/>
    <w:rsid w:val="00625E35"/>
    <w:rsid w:val="0062706E"/>
    <w:rsid w:val="0063023C"/>
    <w:rsid w:val="00630BDD"/>
    <w:rsid w:val="006314E4"/>
    <w:rsid w:val="0063155F"/>
    <w:rsid w:val="006315FC"/>
    <w:rsid w:val="00632305"/>
    <w:rsid w:val="006323B9"/>
    <w:rsid w:val="00632500"/>
    <w:rsid w:val="006342D6"/>
    <w:rsid w:val="0063630F"/>
    <w:rsid w:val="00636F03"/>
    <w:rsid w:val="0064113E"/>
    <w:rsid w:val="00642DE6"/>
    <w:rsid w:val="0064324B"/>
    <w:rsid w:val="00646B7A"/>
    <w:rsid w:val="00647543"/>
    <w:rsid w:val="00647A2B"/>
    <w:rsid w:val="00647B16"/>
    <w:rsid w:val="00650A0A"/>
    <w:rsid w:val="00655B74"/>
    <w:rsid w:val="006617D0"/>
    <w:rsid w:val="0066180C"/>
    <w:rsid w:val="006645AB"/>
    <w:rsid w:val="00664977"/>
    <w:rsid w:val="00665923"/>
    <w:rsid w:val="0066640A"/>
    <w:rsid w:val="006700F9"/>
    <w:rsid w:val="00670489"/>
    <w:rsid w:val="0067272A"/>
    <w:rsid w:val="0067284E"/>
    <w:rsid w:val="00673E97"/>
    <w:rsid w:val="006764E4"/>
    <w:rsid w:val="00680FCB"/>
    <w:rsid w:val="00681E37"/>
    <w:rsid w:val="00682022"/>
    <w:rsid w:val="00683066"/>
    <w:rsid w:val="00683369"/>
    <w:rsid w:val="00683F0F"/>
    <w:rsid w:val="00684552"/>
    <w:rsid w:val="0068730E"/>
    <w:rsid w:val="006911A1"/>
    <w:rsid w:val="006912A1"/>
    <w:rsid w:val="00694435"/>
    <w:rsid w:val="006953D5"/>
    <w:rsid w:val="00697C6B"/>
    <w:rsid w:val="006A22B8"/>
    <w:rsid w:val="006A22D6"/>
    <w:rsid w:val="006A4E83"/>
    <w:rsid w:val="006A52B8"/>
    <w:rsid w:val="006A5872"/>
    <w:rsid w:val="006A7974"/>
    <w:rsid w:val="006A7A86"/>
    <w:rsid w:val="006B2296"/>
    <w:rsid w:val="006B230F"/>
    <w:rsid w:val="006B26AA"/>
    <w:rsid w:val="006B3303"/>
    <w:rsid w:val="006B583E"/>
    <w:rsid w:val="006B6609"/>
    <w:rsid w:val="006B678E"/>
    <w:rsid w:val="006C44FE"/>
    <w:rsid w:val="006C5797"/>
    <w:rsid w:val="006D42D5"/>
    <w:rsid w:val="006D44CB"/>
    <w:rsid w:val="006D6B1E"/>
    <w:rsid w:val="006D6CD5"/>
    <w:rsid w:val="006E005F"/>
    <w:rsid w:val="006E0553"/>
    <w:rsid w:val="006E1782"/>
    <w:rsid w:val="006E4A25"/>
    <w:rsid w:val="006E4C4E"/>
    <w:rsid w:val="006E582E"/>
    <w:rsid w:val="006F06C2"/>
    <w:rsid w:val="006F275E"/>
    <w:rsid w:val="006F616E"/>
    <w:rsid w:val="007003E8"/>
    <w:rsid w:val="007012BC"/>
    <w:rsid w:val="00702340"/>
    <w:rsid w:val="00711EF0"/>
    <w:rsid w:val="00713207"/>
    <w:rsid w:val="00715620"/>
    <w:rsid w:val="00715EBD"/>
    <w:rsid w:val="00716280"/>
    <w:rsid w:val="007200CA"/>
    <w:rsid w:val="00720790"/>
    <w:rsid w:val="00720C48"/>
    <w:rsid w:val="00720D86"/>
    <w:rsid w:val="00721771"/>
    <w:rsid w:val="007232F1"/>
    <w:rsid w:val="0073080B"/>
    <w:rsid w:val="0073115C"/>
    <w:rsid w:val="0073796A"/>
    <w:rsid w:val="00737D4F"/>
    <w:rsid w:val="00737EF4"/>
    <w:rsid w:val="007414CA"/>
    <w:rsid w:val="00741597"/>
    <w:rsid w:val="0074184D"/>
    <w:rsid w:val="00741A3E"/>
    <w:rsid w:val="00745227"/>
    <w:rsid w:val="00746A6F"/>
    <w:rsid w:val="00751FD8"/>
    <w:rsid w:val="00752C3C"/>
    <w:rsid w:val="0075358C"/>
    <w:rsid w:val="00753FF8"/>
    <w:rsid w:val="007550A9"/>
    <w:rsid w:val="00755368"/>
    <w:rsid w:val="0075567E"/>
    <w:rsid w:val="00756485"/>
    <w:rsid w:val="00760997"/>
    <w:rsid w:val="007614CE"/>
    <w:rsid w:val="0076339C"/>
    <w:rsid w:val="007636BE"/>
    <w:rsid w:val="00764880"/>
    <w:rsid w:val="0076639A"/>
    <w:rsid w:val="00766F91"/>
    <w:rsid w:val="00775154"/>
    <w:rsid w:val="00776098"/>
    <w:rsid w:val="00777F62"/>
    <w:rsid w:val="007816D8"/>
    <w:rsid w:val="0078794C"/>
    <w:rsid w:val="00790279"/>
    <w:rsid w:val="0079075E"/>
    <w:rsid w:val="00791B77"/>
    <w:rsid w:val="00791F47"/>
    <w:rsid w:val="00793B0F"/>
    <w:rsid w:val="00794C90"/>
    <w:rsid w:val="007A09F0"/>
    <w:rsid w:val="007B0015"/>
    <w:rsid w:val="007B010B"/>
    <w:rsid w:val="007B2E4C"/>
    <w:rsid w:val="007B4943"/>
    <w:rsid w:val="007B5C5F"/>
    <w:rsid w:val="007B5F41"/>
    <w:rsid w:val="007B7944"/>
    <w:rsid w:val="007C09CD"/>
    <w:rsid w:val="007C0C18"/>
    <w:rsid w:val="007C4516"/>
    <w:rsid w:val="007C4672"/>
    <w:rsid w:val="007C46DE"/>
    <w:rsid w:val="007C605F"/>
    <w:rsid w:val="007C6A0C"/>
    <w:rsid w:val="007D1679"/>
    <w:rsid w:val="007D364C"/>
    <w:rsid w:val="007D67E1"/>
    <w:rsid w:val="007D6C48"/>
    <w:rsid w:val="007E2E5B"/>
    <w:rsid w:val="007E5126"/>
    <w:rsid w:val="007E6009"/>
    <w:rsid w:val="007E6DBA"/>
    <w:rsid w:val="007F4A99"/>
    <w:rsid w:val="007F5B7A"/>
    <w:rsid w:val="007F79F3"/>
    <w:rsid w:val="00802ECA"/>
    <w:rsid w:val="00803148"/>
    <w:rsid w:val="008034A2"/>
    <w:rsid w:val="008036A4"/>
    <w:rsid w:val="00803C82"/>
    <w:rsid w:val="00805C57"/>
    <w:rsid w:val="00812AD9"/>
    <w:rsid w:val="0082033A"/>
    <w:rsid w:val="00820822"/>
    <w:rsid w:val="00820F9A"/>
    <w:rsid w:val="00821E93"/>
    <w:rsid w:val="00825FF9"/>
    <w:rsid w:val="008305EA"/>
    <w:rsid w:val="008317F8"/>
    <w:rsid w:val="008341FC"/>
    <w:rsid w:val="00836B01"/>
    <w:rsid w:val="0083785C"/>
    <w:rsid w:val="00842102"/>
    <w:rsid w:val="00845BCF"/>
    <w:rsid w:val="008500E7"/>
    <w:rsid w:val="00850CBC"/>
    <w:rsid w:val="00851418"/>
    <w:rsid w:val="008529EF"/>
    <w:rsid w:val="00856848"/>
    <w:rsid w:val="00863150"/>
    <w:rsid w:val="008636DF"/>
    <w:rsid w:val="00863A58"/>
    <w:rsid w:val="00863DB0"/>
    <w:rsid w:val="0086440C"/>
    <w:rsid w:val="00865222"/>
    <w:rsid w:val="00866576"/>
    <w:rsid w:val="00866AEA"/>
    <w:rsid w:val="008722F7"/>
    <w:rsid w:val="0087279F"/>
    <w:rsid w:val="00872C7B"/>
    <w:rsid w:val="00874078"/>
    <w:rsid w:val="008750B6"/>
    <w:rsid w:val="00875A4B"/>
    <w:rsid w:val="008852B7"/>
    <w:rsid w:val="008862D8"/>
    <w:rsid w:val="00891028"/>
    <w:rsid w:val="00892575"/>
    <w:rsid w:val="008947B6"/>
    <w:rsid w:val="008A0B76"/>
    <w:rsid w:val="008A304D"/>
    <w:rsid w:val="008A3BF6"/>
    <w:rsid w:val="008A4E6B"/>
    <w:rsid w:val="008A5C94"/>
    <w:rsid w:val="008B2077"/>
    <w:rsid w:val="008B3B3A"/>
    <w:rsid w:val="008B43CD"/>
    <w:rsid w:val="008B4C96"/>
    <w:rsid w:val="008B509D"/>
    <w:rsid w:val="008B5E79"/>
    <w:rsid w:val="008B6924"/>
    <w:rsid w:val="008B6FE1"/>
    <w:rsid w:val="008C244F"/>
    <w:rsid w:val="008C2ECC"/>
    <w:rsid w:val="008C32EE"/>
    <w:rsid w:val="008C359F"/>
    <w:rsid w:val="008C6FF2"/>
    <w:rsid w:val="008D0257"/>
    <w:rsid w:val="008D045A"/>
    <w:rsid w:val="008D1988"/>
    <w:rsid w:val="008D19A9"/>
    <w:rsid w:val="008D3442"/>
    <w:rsid w:val="008D653D"/>
    <w:rsid w:val="008E164A"/>
    <w:rsid w:val="008E16CC"/>
    <w:rsid w:val="008E2827"/>
    <w:rsid w:val="008E31A3"/>
    <w:rsid w:val="008E43A6"/>
    <w:rsid w:val="008E6E0D"/>
    <w:rsid w:val="008F0081"/>
    <w:rsid w:val="008F06A4"/>
    <w:rsid w:val="008F1AB4"/>
    <w:rsid w:val="008F24BB"/>
    <w:rsid w:val="008F2A1A"/>
    <w:rsid w:val="008F2DEC"/>
    <w:rsid w:val="008F3F68"/>
    <w:rsid w:val="008F4F47"/>
    <w:rsid w:val="008F6EB1"/>
    <w:rsid w:val="00904060"/>
    <w:rsid w:val="00904C5F"/>
    <w:rsid w:val="00905DC7"/>
    <w:rsid w:val="00906357"/>
    <w:rsid w:val="0090715E"/>
    <w:rsid w:val="009072E1"/>
    <w:rsid w:val="00907B4A"/>
    <w:rsid w:val="00910E2C"/>
    <w:rsid w:val="00911411"/>
    <w:rsid w:val="00911B8B"/>
    <w:rsid w:val="00915C92"/>
    <w:rsid w:val="0091602E"/>
    <w:rsid w:val="00916EF7"/>
    <w:rsid w:val="00921C06"/>
    <w:rsid w:val="009257BF"/>
    <w:rsid w:val="00925F36"/>
    <w:rsid w:val="00926A78"/>
    <w:rsid w:val="00927154"/>
    <w:rsid w:val="00930A8D"/>
    <w:rsid w:val="009317AF"/>
    <w:rsid w:val="00931DD0"/>
    <w:rsid w:val="0093380E"/>
    <w:rsid w:val="0093466E"/>
    <w:rsid w:val="009346A1"/>
    <w:rsid w:val="009401D8"/>
    <w:rsid w:val="009449FD"/>
    <w:rsid w:val="0094663A"/>
    <w:rsid w:val="00947B2A"/>
    <w:rsid w:val="009504A6"/>
    <w:rsid w:val="009513FB"/>
    <w:rsid w:val="0095163F"/>
    <w:rsid w:val="00952420"/>
    <w:rsid w:val="00952E36"/>
    <w:rsid w:val="0095340B"/>
    <w:rsid w:val="00954BA1"/>
    <w:rsid w:val="0095528B"/>
    <w:rsid w:val="0095702B"/>
    <w:rsid w:val="00960E28"/>
    <w:rsid w:val="00961A33"/>
    <w:rsid w:val="00962768"/>
    <w:rsid w:val="00965730"/>
    <w:rsid w:val="009666D1"/>
    <w:rsid w:val="009704EB"/>
    <w:rsid w:val="009763B9"/>
    <w:rsid w:val="009764B2"/>
    <w:rsid w:val="009777D6"/>
    <w:rsid w:val="00977C36"/>
    <w:rsid w:val="00980697"/>
    <w:rsid w:val="009809A9"/>
    <w:rsid w:val="009819E5"/>
    <w:rsid w:val="009820C0"/>
    <w:rsid w:val="009832DA"/>
    <w:rsid w:val="009852C1"/>
    <w:rsid w:val="009853EF"/>
    <w:rsid w:val="00986B31"/>
    <w:rsid w:val="009955F2"/>
    <w:rsid w:val="009A0045"/>
    <w:rsid w:val="009A11AC"/>
    <w:rsid w:val="009A24DD"/>
    <w:rsid w:val="009A3392"/>
    <w:rsid w:val="009A4856"/>
    <w:rsid w:val="009A66A7"/>
    <w:rsid w:val="009A6F6A"/>
    <w:rsid w:val="009A78BE"/>
    <w:rsid w:val="009A7E28"/>
    <w:rsid w:val="009B0AD8"/>
    <w:rsid w:val="009B3035"/>
    <w:rsid w:val="009B6C89"/>
    <w:rsid w:val="009B6D97"/>
    <w:rsid w:val="009B6DB4"/>
    <w:rsid w:val="009B6DC9"/>
    <w:rsid w:val="009B7080"/>
    <w:rsid w:val="009C13E2"/>
    <w:rsid w:val="009C16E2"/>
    <w:rsid w:val="009C18C4"/>
    <w:rsid w:val="009C1CD4"/>
    <w:rsid w:val="009C2416"/>
    <w:rsid w:val="009C287D"/>
    <w:rsid w:val="009D098A"/>
    <w:rsid w:val="009D1B3D"/>
    <w:rsid w:val="009D208B"/>
    <w:rsid w:val="009D2EA1"/>
    <w:rsid w:val="009D68B7"/>
    <w:rsid w:val="009E07BD"/>
    <w:rsid w:val="009E2C4D"/>
    <w:rsid w:val="009E4FA3"/>
    <w:rsid w:val="009E5B5A"/>
    <w:rsid w:val="009E6821"/>
    <w:rsid w:val="009F295A"/>
    <w:rsid w:val="009F2974"/>
    <w:rsid w:val="009F4E4D"/>
    <w:rsid w:val="009F55FD"/>
    <w:rsid w:val="009F71EA"/>
    <w:rsid w:val="00A000FA"/>
    <w:rsid w:val="00A068E4"/>
    <w:rsid w:val="00A10887"/>
    <w:rsid w:val="00A11B3D"/>
    <w:rsid w:val="00A1355F"/>
    <w:rsid w:val="00A13748"/>
    <w:rsid w:val="00A14756"/>
    <w:rsid w:val="00A1623D"/>
    <w:rsid w:val="00A17E30"/>
    <w:rsid w:val="00A22001"/>
    <w:rsid w:val="00A22B79"/>
    <w:rsid w:val="00A27114"/>
    <w:rsid w:val="00A31167"/>
    <w:rsid w:val="00A33F62"/>
    <w:rsid w:val="00A36EF9"/>
    <w:rsid w:val="00A373FC"/>
    <w:rsid w:val="00A40B50"/>
    <w:rsid w:val="00A418B5"/>
    <w:rsid w:val="00A42AA7"/>
    <w:rsid w:val="00A45ED6"/>
    <w:rsid w:val="00A47BEB"/>
    <w:rsid w:val="00A501D1"/>
    <w:rsid w:val="00A5348E"/>
    <w:rsid w:val="00A5512B"/>
    <w:rsid w:val="00A55287"/>
    <w:rsid w:val="00A5592D"/>
    <w:rsid w:val="00A56B43"/>
    <w:rsid w:val="00A573CA"/>
    <w:rsid w:val="00A60807"/>
    <w:rsid w:val="00A610D1"/>
    <w:rsid w:val="00A61262"/>
    <w:rsid w:val="00A6137C"/>
    <w:rsid w:val="00A64DC0"/>
    <w:rsid w:val="00A6522F"/>
    <w:rsid w:val="00A672A8"/>
    <w:rsid w:val="00A7048D"/>
    <w:rsid w:val="00A7123E"/>
    <w:rsid w:val="00A72712"/>
    <w:rsid w:val="00A74787"/>
    <w:rsid w:val="00A7514C"/>
    <w:rsid w:val="00A752CA"/>
    <w:rsid w:val="00A75D3E"/>
    <w:rsid w:val="00A76182"/>
    <w:rsid w:val="00A77750"/>
    <w:rsid w:val="00A80A9D"/>
    <w:rsid w:val="00A8197C"/>
    <w:rsid w:val="00A824C0"/>
    <w:rsid w:val="00A84411"/>
    <w:rsid w:val="00A84D29"/>
    <w:rsid w:val="00A90C54"/>
    <w:rsid w:val="00A91C7E"/>
    <w:rsid w:val="00A92107"/>
    <w:rsid w:val="00A93056"/>
    <w:rsid w:val="00A959C1"/>
    <w:rsid w:val="00A962DB"/>
    <w:rsid w:val="00AA0FF9"/>
    <w:rsid w:val="00AA2E57"/>
    <w:rsid w:val="00AA3566"/>
    <w:rsid w:val="00AA60DA"/>
    <w:rsid w:val="00AA6E36"/>
    <w:rsid w:val="00AB4C94"/>
    <w:rsid w:val="00AB5DAC"/>
    <w:rsid w:val="00AB6AB3"/>
    <w:rsid w:val="00AB6C29"/>
    <w:rsid w:val="00AC175C"/>
    <w:rsid w:val="00AC18F9"/>
    <w:rsid w:val="00AC3849"/>
    <w:rsid w:val="00AC4154"/>
    <w:rsid w:val="00AD1AF7"/>
    <w:rsid w:val="00AD1E83"/>
    <w:rsid w:val="00AD1EBD"/>
    <w:rsid w:val="00AD2ECF"/>
    <w:rsid w:val="00AD4724"/>
    <w:rsid w:val="00AD4A2D"/>
    <w:rsid w:val="00AD4EDC"/>
    <w:rsid w:val="00AD72E7"/>
    <w:rsid w:val="00AE0021"/>
    <w:rsid w:val="00AE027B"/>
    <w:rsid w:val="00AE3936"/>
    <w:rsid w:val="00AE42FB"/>
    <w:rsid w:val="00AE4E53"/>
    <w:rsid w:val="00AE76D8"/>
    <w:rsid w:val="00AF1755"/>
    <w:rsid w:val="00AF4CC3"/>
    <w:rsid w:val="00AF7E71"/>
    <w:rsid w:val="00B038ED"/>
    <w:rsid w:val="00B03D10"/>
    <w:rsid w:val="00B10044"/>
    <w:rsid w:val="00B105B4"/>
    <w:rsid w:val="00B11661"/>
    <w:rsid w:val="00B11884"/>
    <w:rsid w:val="00B11DD7"/>
    <w:rsid w:val="00B1415F"/>
    <w:rsid w:val="00B15BE5"/>
    <w:rsid w:val="00B2041A"/>
    <w:rsid w:val="00B212FB"/>
    <w:rsid w:val="00B21DF4"/>
    <w:rsid w:val="00B2565A"/>
    <w:rsid w:val="00B27FFE"/>
    <w:rsid w:val="00B30A0A"/>
    <w:rsid w:val="00B31CA4"/>
    <w:rsid w:val="00B333F9"/>
    <w:rsid w:val="00B35057"/>
    <w:rsid w:val="00B35E6A"/>
    <w:rsid w:val="00B416F9"/>
    <w:rsid w:val="00B449D3"/>
    <w:rsid w:val="00B44B18"/>
    <w:rsid w:val="00B453D0"/>
    <w:rsid w:val="00B46903"/>
    <w:rsid w:val="00B603A9"/>
    <w:rsid w:val="00B61D7E"/>
    <w:rsid w:val="00B63C5C"/>
    <w:rsid w:val="00B642D3"/>
    <w:rsid w:val="00B66E46"/>
    <w:rsid w:val="00B67381"/>
    <w:rsid w:val="00B71D73"/>
    <w:rsid w:val="00B72552"/>
    <w:rsid w:val="00B74A59"/>
    <w:rsid w:val="00B74DDC"/>
    <w:rsid w:val="00B766B9"/>
    <w:rsid w:val="00B811A6"/>
    <w:rsid w:val="00B818E0"/>
    <w:rsid w:val="00B83663"/>
    <w:rsid w:val="00B84168"/>
    <w:rsid w:val="00B8436B"/>
    <w:rsid w:val="00B86E3F"/>
    <w:rsid w:val="00B9012E"/>
    <w:rsid w:val="00B917CC"/>
    <w:rsid w:val="00B91D18"/>
    <w:rsid w:val="00B93159"/>
    <w:rsid w:val="00B941AD"/>
    <w:rsid w:val="00B95895"/>
    <w:rsid w:val="00B95971"/>
    <w:rsid w:val="00B95CFE"/>
    <w:rsid w:val="00B96ADE"/>
    <w:rsid w:val="00B9765B"/>
    <w:rsid w:val="00BA0AE0"/>
    <w:rsid w:val="00BA2236"/>
    <w:rsid w:val="00BA33E6"/>
    <w:rsid w:val="00BA4E4F"/>
    <w:rsid w:val="00BA60A8"/>
    <w:rsid w:val="00BA6609"/>
    <w:rsid w:val="00BB1ABC"/>
    <w:rsid w:val="00BB1DFB"/>
    <w:rsid w:val="00BB31A7"/>
    <w:rsid w:val="00BB3F6D"/>
    <w:rsid w:val="00BB4FDC"/>
    <w:rsid w:val="00BB52F9"/>
    <w:rsid w:val="00BB6617"/>
    <w:rsid w:val="00BC07FA"/>
    <w:rsid w:val="00BC1037"/>
    <w:rsid w:val="00BC2681"/>
    <w:rsid w:val="00BC5527"/>
    <w:rsid w:val="00BC64F6"/>
    <w:rsid w:val="00BC6674"/>
    <w:rsid w:val="00BD0332"/>
    <w:rsid w:val="00BD0BB3"/>
    <w:rsid w:val="00BD0BD7"/>
    <w:rsid w:val="00BD110B"/>
    <w:rsid w:val="00BD11BB"/>
    <w:rsid w:val="00BD1786"/>
    <w:rsid w:val="00BD260F"/>
    <w:rsid w:val="00BD4EA4"/>
    <w:rsid w:val="00BD704D"/>
    <w:rsid w:val="00BE0123"/>
    <w:rsid w:val="00BE1E1A"/>
    <w:rsid w:val="00BE284F"/>
    <w:rsid w:val="00BE3969"/>
    <w:rsid w:val="00BE412D"/>
    <w:rsid w:val="00BE4351"/>
    <w:rsid w:val="00BE43F6"/>
    <w:rsid w:val="00BE52AD"/>
    <w:rsid w:val="00BE613B"/>
    <w:rsid w:val="00BE61B6"/>
    <w:rsid w:val="00BF1551"/>
    <w:rsid w:val="00BF1F6D"/>
    <w:rsid w:val="00BF3B08"/>
    <w:rsid w:val="00C031A5"/>
    <w:rsid w:val="00C0389A"/>
    <w:rsid w:val="00C07905"/>
    <w:rsid w:val="00C07F01"/>
    <w:rsid w:val="00C10AF5"/>
    <w:rsid w:val="00C10CAF"/>
    <w:rsid w:val="00C116A0"/>
    <w:rsid w:val="00C128DF"/>
    <w:rsid w:val="00C12939"/>
    <w:rsid w:val="00C136B1"/>
    <w:rsid w:val="00C14EF6"/>
    <w:rsid w:val="00C15D45"/>
    <w:rsid w:val="00C16AB2"/>
    <w:rsid w:val="00C17BEE"/>
    <w:rsid w:val="00C17DC1"/>
    <w:rsid w:val="00C20316"/>
    <w:rsid w:val="00C20373"/>
    <w:rsid w:val="00C20683"/>
    <w:rsid w:val="00C21185"/>
    <w:rsid w:val="00C21237"/>
    <w:rsid w:val="00C27C1B"/>
    <w:rsid w:val="00C3009D"/>
    <w:rsid w:val="00C33954"/>
    <w:rsid w:val="00C340C5"/>
    <w:rsid w:val="00C34886"/>
    <w:rsid w:val="00C351CD"/>
    <w:rsid w:val="00C35D95"/>
    <w:rsid w:val="00C37588"/>
    <w:rsid w:val="00C376CD"/>
    <w:rsid w:val="00C377A3"/>
    <w:rsid w:val="00C37CBB"/>
    <w:rsid w:val="00C405E7"/>
    <w:rsid w:val="00C43281"/>
    <w:rsid w:val="00C45DB2"/>
    <w:rsid w:val="00C46A53"/>
    <w:rsid w:val="00C477A1"/>
    <w:rsid w:val="00C47841"/>
    <w:rsid w:val="00C50DFD"/>
    <w:rsid w:val="00C52073"/>
    <w:rsid w:val="00C5211A"/>
    <w:rsid w:val="00C527C2"/>
    <w:rsid w:val="00C53E70"/>
    <w:rsid w:val="00C5654B"/>
    <w:rsid w:val="00C56650"/>
    <w:rsid w:val="00C56B94"/>
    <w:rsid w:val="00C570FF"/>
    <w:rsid w:val="00C57A1F"/>
    <w:rsid w:val="00C57CB4"/>
    <w:rsid w:val="00C605C9"/>
    <w:rsid w:val="00C608FA"/>
    <w:rsid w:val="00C63713"/>
    <w:rsid w:val="00C6494D"/>
    <w:rsid w:val="00C65E9A"/>
    <w:rsid w:val="00C6667E"/>
    <w:rsid w:val="00C673F0"/>
    <w:rsid w:val="00C70E93"/>
    <w:rsid w:val="00C71A2E"/>
    <w:rsid w:val="00C74FA7"/>
    <w:rsid w:val="00C769B1"/>
    <w:rsid w:val="00C77337"/>
    <w:rsid w:val="00C80621"/>
    <w:rsid w:val="00C80787"/>
    <w:rsid w:val="00C80B4E"/>
    <w:rsid w:val="00C82806"/>
    <w:rsid w:val="00C828B8"/>
    <w:rsid w:val="00C87902"/>
    <w:rsid w:val="00C90EAE"/>
    <w:rsid w:val="00C9369D"/>
    <w:rsid w:val="00C93EE8"/>
    <w:rsid w:val="00C95725"/>
    <w:rsid w:val="00C97A91"/>
    <w:rsid w:val="00CA0314"/>
    <w:rsid w:val="00CA18D5"/>
    <w:rsid w:val="00CA2CA7"/>
    <w:rsid w:val="00CA337B"/>
    <w:rsid w:val="00CA42F8"/>
    <w:rsid w:val="00CA4E62"/>
    <w:rsid w:val="00CA5A91"/>
    <w:rsid w:val="00CA64FD"/>
    <w:rsid w:val="00CA69E9"/>
    <w:rsid w:val="00CB14BA"/>
    <w:rsid w:val="00CB33CF"/>
    <w:rsid w:val="00CB3882"/>
    <w:rsid w:val="00CB61AC"/>
    <w:rsid w:val="00CC1DA3"/>
    <w:rsid w:val="00CC225A"/>
    <w:rsid w:val="00CC2892"/>
    <w:rsid w:val="00CC3756"/>
    <w:rsid w:val="00CC4197"/>
    <w:rsid w:val="00CD05E2"/>
    <w:rsid w:val="00CD3672"/>
    <w:rsid w:val="00CD4CE1"/>
    <w:rsid w:val="00CD7CC1"/>
    <w:rsid w:val="00CD7DD3"/>
    <w:rsid w:val="00CD7E5A"/>
    <w:rsid w:val="00CE6E81"/>
    <w:rsid w:val="00CF1DC3"/>
    <w:rsid w:val="00CF3A3A"/>
    <w:rsid w:val="00CF64E4"/>
    <w:rsid w:val="00CF759D"/>
    <w:rsid w:val="00D05E89"/>
    <w:rsid w:val="00D075E2"/>
    <w:rsid w:val="00D1097B"/>
    <w:rsid w:val="00D13A25"/>
    <w:rsid w:val="00D15361"/>
    <w:rsid w:val="00D171B5"/>
    <w:rsid w:val="00D20181"/>
    <w:rsid w:val="00D226F0"/>
    <w:rsid w:val="00D25A1A"/>
    <w:rsid w:val="00D26CEF"/>
    <w:rsid w:val="00D30048"/>
    <w:rsid w:val="00D329E1"/>
    <w:rsid w:val="00D32EC1"/>
    <w:rsid w:val="00D336F1"/>
    <w:rsid w:val="00D3535E"/>
    <w:rsid w:val="00D356B1"/>
    <w:rsid w:val="00D35EB5"/>
    <w:rsid w:val="00D36B1B"/>
    <w:rsid w:val="00D3745D"/>
    <w:rsid w:val="00D4099C"/>
    <w:rsid w:val="00D42B1A"/>
    <w:rsid w:val="00D44D4D"/>
    <w:rsid w:val="00D44EB2"/>
    <w:rsid w:val="00D456EA"/>
    <w:rsid w:val="00D46ADD"/>
    <w:rsid w:val="00D475FB"/>
    <w:rsid w:val="00D47695"/>
    <w:rsid w:val="00D507EB"/>
    <w:rsid w:val="00D51D17"/>
    <w:rsid w:val="00D51D42"/>
    <w:rsid w:val="00D52D2F"/>
    <w:rsid w:val="00D54DBD"/>
    <w:rsid w:val="00D55573"/>
    <w:rsid w:val="00D55DB4"/>
    <w:rsid w:val="00D642EF"/>
    <w:rsid w:val="00D64429"/>
    <w:rsid w:val="00D646EA"/>
    <w:rsid w:val="00D650AC"/>
    <w:rsid w:val="00D700D8"/>
    <w:rsid w:val="00D70B9F"/>
    <w:rsid w:val="00D718B7"/>
    <w:rsid w:val="00D752B4"/>
    <w:rsid w:val="00D76B94"/>
    <w:rsid w:val="00D76F55"/>
    <w:rsid w:val="00D82C80"/>
    <w:rsid w:val="00D82FA6"/>
    <w:rsid w:val="00D830CD"/>
    <w:rsid w:val="00D85FFF"/>
    <w:rsid w:val="00D867A7"/>
    <w:rsid w:val="00D8699A"/>
    <w:rsid w:val="00D87C4D"/>
    <w:rsid w:val="00D90AD5"/>
    <w:rsid w:val="00D90C69"/>
    <w:rsid w:val="00D90E91"/>
    <w:rsid w:val="00D926DF"/>
    <w:rsid w:val="00D93367"/>
    <w:rsid w:val="00D941BE"/>
    <w:rsid w:val="00D94C05"/>
    <w:rsid w:val="00D95A5A"/>
    <w:rsid w:val="00D9608D"/>
    <w:rsid w:val="00D965E9"/>
    <w:rsid w:val="00DA3337"/>
    <w:rsid w:val="00DA45D3"/>
    <w:rsid w:val="00DB1AE3"/>
    <w:rsid w:val="00DB1BD4"/>
    <w:rsid w:val="00DB20E8"/>
    <w:rsid w:val="00DB2106"/>
    <w:rsid w:val="00DB2C81"/>
    <w:rsid w:val="00DC114F"/>
    <w:rsid w:val="00DC12D5"/>
    <w:rsid w:val="00DC28C1"/>
    <w:rsid w:val="00DC2C87"/>
    <w:rsid w:val="00DC3184"/>
    <w:rsid w:val="00DC5451"/>
    <w:rsid w:val="00DC6E84"/>
    <w:rsid w:val="00DD64E4"/>
    <w:rsid w:val="00DE06A9"/>
    <w:rsid w:val="00DE2EF7"/>
    <w:rsid w:val="00DE4368"/>
    <w:rsid w:val="00DE5B70"/>
    <w:rsid w:val="00DF1BC1"/>
    <w:rsid w:val="00DF26D8"/>
    <w:rsid w:val="00DF2760"/>
    <w:rsid w:val="00DF32BC"/>
    <w:rsid w:val="00DF4287"/>
    <w:rsid w:val="00DF4638"/>
    <w:rsid w:val="00DF686F"/>
    <w:rsid w:val="00DF7D8B"/>
    <w:rsid w:val="00E00D12"/>
    <w:rsid w:val="00E023CD"/>
    <w:rsid w:val="00E05E6B"/>
    <w:rsid w:val="00E06AAB"/>
    <w:rsid w:val="00E06C0E"/>
    <w:rsid w:val="00E1029A"/>
    <w:rsid w:val="00E10C1B"/>
    <w:rsid w:val="00E120E9"/>
    <w:rsid w:val="00E12339"/>
    <w:rsid w:val="00E148D7"/>
    <w:rsid w:val="00E14A14"/>
    <w:rsid w:val="00E16002"/>
    <w:rsid w:val="00E16F95"/>
    <w:rsid w:val="00E2081B"/>
    <w:rsid w:val="00E23471"/>
    <w:rsid w:val="00E2355B"/>
    <w:rsid w:val="00E247A3"/>
    <w:rsid w:val="00E248E6"/>
    <w:rsid w:val="00E24C82"/>
    <w:rsid w:val="00E262B7"/>
    <w:rsid w:val="00E26E87"/>
    <w:rsid w:val="00E26FE8"/>
    <w:rsid w:val="00E27635"/>
    <w:rsid w:val="00E30CA4"/>
    <w:rsid w:val="00E32291"/>
    <w:rsid w:val="00E32A71"/>
    <w:rsid w:val="00E412D2"/>
    <w:rsid w:val="00E4155A"/>
    <w:rsid w:val="00E41839"/>
    <w:rsid w:val="00E42336"/>
    <w:rsid w:val="00E42C1A"/>
    <w:rsid w:val="00E44A8D"/>
    <w:rsid w:val="00E44D7F"/>
    <w:rsid w:val="00E47BAE"/>
    <w:rsid w:val="00E510E8"/>
    <w:rsid w:val="00E54360"/>
    <w:rsid w:val="00E5612A"/>
    <w:rsid w:val="00E5638C"/>
    <w:rsid w:val="00E56485"/>
    <w:rsid w:val="00E5651B"/>
    <w:rsid w:val="00E56EF6"/>
    <w:rsid w:val="00E601A8"/>
    <w:rsid w:val="00E6104B"/>
    <w:rsid w:val="00E61087"/>
    <w:rsid w:val="00E62399"/>
    <w:rsid w:val="00E62C11"/>
    <w:rsid w:val="00E64BCF"/>
    <w:rsid w:val="00E65BF2"/>
    <w:rsid w:val="00E65FF9"/>
    <w:rsid w:val="00E67951"/>
    <w:rsid w:val="00E70CAA"/>
    <w:rsid w:val="00E724E4"/>
    <w:rsid w:val="00E72605"/>
    <w:rsid w:val="00E73472"/>
    <w:rsid w:val="00E7527D"/>
    <w:rsid w:val="00E75318"/>
    <w:rsid w:val="00E779BE"/>
    <w:rsid w:val="00E82AA7"/>
    <w:rsid w:val="00E85B6B"/>
    <w:rsid w:val="00E85F57"/>
    <w:rsid w:val="00E8619F"/>
    <w:rsid w:val="00E864FB"/>
    <w:rsid w:val="00E91333"/>
    <w:rsid w:val="00E91508"/>
    <w:rsid w:val="00E9295C"/>
    <w:rsid w:val="00E93019"/>
    <w:rsid w:val="00E94163"/>
    <w:rsid w:val="00E949A6"/>
    <w:rsid w:val="00E963F1"/>
    <w:rsid w:val="00EA025E"/>
    <w:rsid w:val="00EA09D1"/>
    <w:rsid w:val="00EA0FBB"/>
    <w:rsid w:val="00EA44A9"/>
    <w:rsid w:val="00EA44E1"/>
    <w:rsid w:val="00EA4831"/>
    <w:rsid w:val="00EA60F5"/>
    <w:rsid w:val="00EA741E"/>
    <w:rsid w:val="00EB1033"/>
    <w:rsid w:val="00EB46C2"/>
    <w:rsid w:val="00EB58A9"/>
    <w:rsid w:val="00EC2AE5"/>
    <w:rsid w:val="00EC4B4E"/>
    <w:rsid w:val="00EC671A"/>
    <w:rsid w:val="00EC67E6"/>
    <w:rsid w:val="00ED0889"/>
    <w:rsid w:val="00ED19B7"/>
    <w:rsid w:val="00ED1DF8"/>
    <w:rsid w:val="00ED359A"/>
    <w:rsid w:val="00ED3AF8"/>
    <w:rsid w:val="00ED3E35"/>
    <w:rsid w:val="00EE2F33"/>
    <w:rsid w:val="00EE448B"/>
    <w:rsid w:val="00EF0E0C"/>
    <w:rsid w:val="00EF2F59"/>
    <w:rsid w:val="00EF2F5D"/>
    <w:rsid w:val="00EF3183"/>
    <w:rsid w:val="00EF35AB"/>
    <w:rsid w:val="00EF5DA8"/>
    <w:rsid w:val="00EF620F"/>
    <w:rsid w:val="00EF6222"/>
    <w:rsid w:val="00F01862"/>
    <w:rsid w:val="00F03EA0"/>
    <w:rsid w:val="00F03FC7"/>
    <w:rsid w:val="00F04F17"/>
    <w:rsid w:val="00F05C3E"/>
    <w:rsid w:val="00F129F9"/>
    <w:rsid w:val="00F12B96"/>
    <w:rsid w:val="00F13C19"/>
    <w:rsid w:val="00F15C1F"/>
    <w:rsid w:val="00F160C9"/>
    <w:rsid w:val="00F168CE"/>
    <w:rsid w:val="00F16CF5"/>
    <w:rsid w:val="00F16D70"/>
    <w:rsid w:val="00F17CAF"/>
    <w:rsid w:val="00F2005D"/>
    <w:rsid w:val="00F2080E"/>
    <w:rsid w:val="00F216D7"/>
    <w:rsid w:val="00F21BE8"/>
    <w:rsid w:val="00F23367"/>
    <w:rsid w:val="00F233A8"/>
    <w:rsid w:val="00F279DA"/>
    <w:rsid w:val="00F30BB8"/>
    <w:rsid w:val="00F3109E"/>
    <w:rsid w:val="00F31A7C"/>
    <w:rsid w:val="00F35204"/>
    <w:rsid w:val="00F36339"/>
    <w:rsid w:val="00F371E6"/>
    <w:rsid w:val="00F4402B"/>
    <w:rsid w:val="00F440E1"/>
    <w:rsid w:val="00F44EBF"/>
    <w:rsid w:val="00F458C7"/>
    <w:rsid w:val="00F45F36"/>
    <w:rsid w:val="00F46B26"/>
    <w:rsid w:val="00F46B5A"/>
    <w:rsid w:val="00F46EEE"/>
    <w:rsid w:val="00F47ECC"/>
    <w:rsid w:val="00F5001A"/>
    <w:rsid w:val="00F509D2"/>
    <w:rsid w:val="00F513E4"/>
    <w:rsid w:val="00F517CE"/>
    <w:rsid w:val="00F51AB4"/>
    <w:rsid w:val="00F52605"/>
    <w:rsid w:val="00F5799B"/>
    <w:rsid w:val="00F60079"/>
    <w:rsid w:val="00F605E1"/>
    <w:rsid w:val="00F60B44"/>
    <w:rsid w:val="00F61C66"/>
    <w:rsid w:val="00F627B0"/>
    <w:rsid w:val="00F65786"/>
    <w:rsid w:val="00F660E5"/>
    <w:rsid w:val="00F705C6"/>
    <w:rsid w:val="00F734D8"/>
    <w:rsid w:val="00F757A1"/>
    <w:rsid w:val="00F76495"/>
    <w:rsid w:val="00F82E84"/>
    <w:rsid w:val="00F831F4"/>
    <w:rsid w:val="00F8336C"/>
    <w:rsid w:val="00F83814"/>
    <w:rsid w:val="00F85ACA"/>
    <w:rsid w:val="00F86DDF"/>
    <w:rsid w:val="00F94205"/>
    <w:rsid w:val="00F94BA1"/>
    <w:rsid w:val="00F94C9D"/>
    <w:rsid w:val="00F96665"/>
    <w:rsid w:val="00F96BDF"/>
    <w:rsid w:val="00FA03BA"/>
    <w:rsid w:val="00FA404C"/>
    <w:rsid w:val="00FA416F"/>
    <w:rsid w:val="00FA73FD"/>
    <w:rsid w:val="00FB0AA7"/>
    <w:rsid w:val="00FB6577"/>
    <w:rsid w:val="00FB6C96"/>
    <w:rsid w:val="00FC3249"/>
    <w:rsid w:val="00FC4CA8"/>
    <w:rsid w:val="00FC6B9A"/>
    <w:rsid w:val="00FD056D"/>
    <w:rsid w:val="00FD06E3"/>
    <w:rsid w:val="00FD0EA2"/>
    <w:rsid w:val="00FD1FD2"/>
    <w:rsid w:val="00FD3DD7"/>
    <w:rsid w:val="00FE065B"/>
    <w:rsid w:val="00FE0E98"/>
    <w:rsid w:val="00FE4412"/>
    <w:rsid w:val="00FE463D"/>
    <w:rsid w:val="00FE4F48"/>
    <w:rsid w:val="00FF049E"/>
    <w:rsid w:val="00FF06E9"/>
    <w:rsid w:val="00FF18D5"/>
    <w:rsid w:val="00FF31CD"/>
    <w:rsid w:val="00FF3871"/>
    <w:rsid w:val="00FF3DB1"/>
    <w:rsid w:val="00FF5861"/>
    <w:rsid w:val="00FF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_x0000_s1085"/>
        <o:r id="V:Rule2" type="connector" idref="#_x0000_s1076"/>
        <o:r id="V:Rule3" type="connector" idref="#_x0000_s1080"/>
        <o:r id="V:Rule4" type="connector" idref="#_x0000_s1072"/>
        <o:r id="V:Rule5" type="connector" idref="#_x0000_s1081"/>
        <o:r id="V:Rule6" type="connector" idref="#_x0000_s1084"/>
        <o:r id="V:Rule7" type="connector" idref="#_x0000_s1071"/>
        <o:r id="V:Rule8" type="connector" idref="#_x0000_s107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" w:locked="1" w:semiHidden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B66"/>
    <w:pPr>
      <w:suppressAutoHyphens/>
    </w:pPr>
    <w:rPr>
      <w:sz w:val="28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E49D8"/>
    <w:pPr>
      <w:keepNext/>
      <w:tabs>
        <w:tab w:val="num" w:pos="0"/>
      </w:tabs>
      <w:jc w:val="both"/>
      <w:outlineLvl w:val="0"/>
    </w:pPr>
    <w:rPr>
      <w:b/>
      <w:bCs/>
      <w:sz w:val="36"/>
    </w:rPr>
  </w:style>
  <w:style w:type="paragraph" w:styleId="2">
    <w:name w:val="heading 2"/>
    <w:basedOn w:val="a"/>
    <w:next w:val="a"/>
    <w:link w:val="20"/>
    <w:uiPriority w:val="99"/>
    <w:qFormat/>
    <w:rsid w:val="002E49D8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2E49D8"/>
    <w:pPr>
      <w:keepNext/>
      <w:keepLines/>
      <w:suppressAutoHyphens w:val="0"/>
      <w:spacing w:before="200"/>
      <w:outlineLvl w:val="2"/>
    </w:pPr>
    <w:rPr>
      <w:rFonts w:ascii="Cambria" w:hAnsi="Cambria"/>
      <w:b/>
      <w:bCs/>
      <w:color w:val="4F81BD"/>
      <w:sz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2E49D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E49D8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F86DDF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2E49D8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20">
    <w:name w:val="Заголовок 2 Знак"/>
    <w:link w:val="2"/>
    <w:uiPriority w:val="99"/>
    <w:semiHidden/>
    <w:rsid w:val="005605FC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link w:val="3"/>
    <w:uiPriority w:val="99"/>
    <w:locked/>
    <w:rsid w:val="002E49D8"/>
    <w:rPr>
      <w:rFonts w:ascii="Cambria" w:hAnsi="Cambria" w:cs="Times New Roman"/>
      <w:b/>
      <w:bCs/>
      <w:color w:val="4F81BD"/>
      <w:sz w:val="24"/>
      <w:szCs w:val="24"/>
      <w:lang w:val="ru-RU" w:eastAsia="ru-RU" w:bidi="ar-SA"/>
    </w:rPr>
  </w:style>
  <w:style w:type="character" w:customStyle="1" w:styleId="50">
    <w:name w:val="Заголовок 5 Знак"/>
    <w:link w:val="5"/>
    <w:uiPriority w:val="99"/>
    <w:locked/>
    <w:rsid w:val="002E49D8"/>
    <w:rPr>
      <w:rFonts w:cs="Times New Roman"/>
      <w:b/>
      <w:bCs/>
      <w:i/>
      <w:iCs/>
      <w:sz w:val="26"/>
      <w:szCs w:val="26"/>
      <w:lang w:val="ru-RU" w:eastAsia="ar-SA" w:bidi="ar-SA"/>
    </w:rPr>
  </w:style>
  <w:style w:type="character" w:customStyle="1" w:styleId="60">
    <w:name w:val="Заголовок 6 Знак"/>
    <w:link w:val="6"/>
    <w:uiPriority w:val="99"/>
    <w:locked/>
    <w:rsid w:val="002E49D8"/>
    <w:rPr>
      <w:rFonts w:cs="Times New Roman"/>
      <w:b/>
      <w:bCs/>
      <w:sz w:val="22"/>
      <w:szCs w:val="22"/>
      <w:lang w:val="ru-RU" w:eastAsia="ar-SA" w:bidi="ar-SA"/>
    </w:rPr>
  </w:style>
  <w:style w:type="character" w:customStyle="1" w:styleId="WW8Num2z0">
    <w:name w:val="WW8Num2z0"/>
    <w:uiPriority w:val="99"/>
    <w:rsid w:val="002E49D8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2E49D8"/>
  </w:style>
  <w:style w:type="character" w:customStyle="1" w:styleId="WW-Absatz-Standardschriftart">
    <w:name w:val="WW-Absatz-Standardschriftart"/>
    <w:uiPriority w:val="99"/>
    <w:rsid w:val="002E49D8"/>
  </w:style>
  <w:style w:type="character" w:customStyle="1" w:styleId="WW-Absatz-Standardschriftart1">
    <w:name w:val="WW-Absatz-Standardschriftart1"/>
    <w:uiPriority w:val="99"/>
    <w:rsid w:val="002E49D8"/>
  </w:style>
  <w:style w:type="character" w:customStyle="1" w:styleId="WW-Absatz-Standardschriftart11">
    <w:name w:val="WW-Absatz-Standardschriftart11"/>
    <w:uiPriority w:val="99"/>
    <w:rsid w:val="002E49D8"/>
  </w:style>
  <w:style w:type="character" w:customStyle="1" w:styleId="WW-Absatz-Standardschriftart111">
    <w:name w:val="WW-Absatz-Standardschriftart111"/>
    <w:uiPriority w:val="99"/>
    <w:rsid w:val="002E49D8"/>
  </w:style>
  <w:style w:type="character" w:customStyle="1" w:styleId="WW-Absatz-Standardschriftart1111">
    <w:name w:val="WW-Absatz-Standardschriftart1111"/>
    <w:uiPriority w:val="99"/>
    <w:rsid w:val="002E49D8"/>
  </w:style>
  <w:style w:type="character" w:customStyle="1" w:styleId="WW-Absatz-Standardschriftart11111">
    <w:name w:val="WW-Absatz-Standardschriftart11111"/>
    <w:uiPriority w:val="99"/>
    <w:rsid w:val="002E49D8"/>
  </w:style>
  <w:style w:type="character" w:customStyle="1" w:styleId="WW-Absatz-Standardschriftart111111">
    <w:name w:val="WW-Absatz-Standardschriftart111111"/>
    <w:uiPriority w:val="99"/>
    <w:rsid w:val="002E49D8"/>
  </w:style>
  <w:style w:type="character" w:customStyle="1" w:styleId="WW-Absatz-Standardschriftart1111111">
    <w:name w:val="WW-Absatz-Standardschriftart1111111"/>
    <w:uiPriority w:val="99"/>
    <w:rsid w:val="002E49D8"/>
  </w:style>
  <w:style w:type="character" w:customStyle="1" w:styleId="WW-Absatz-Standardschriftart11111111">
    <w:name w:val="WW-Absatz-Standardschriftart11111111"/>
    <w:uiPriority w:val="99"/>
    <w:rsid w:val="002E49D8"/>
  </w:style>
  <w:style w:type="character" w:customStyle="1" w:styleId="WW-Absatz-Standardschriftart111111111">
    <w:name w:val="WW-Absatz-Standardschriftart111111111"/>
    <w:uiPriority w:val="99"/>
    <w:rsid w:val="002E49D8"/>
  </w:style>
  <w:style w:type="character" w:customStyle="1" w:styleId="WW-Absatz-Standardschriftart1111111111">
    <w:name w:val="WW-Absatz-Standardschriftart1111111111"/>
    <w:uiPriority w:val="99"/>
    <w:rsid w:val="002E49D8"/>
  </w:style>
  <w:style w:type="character" w:customStyle="1" w:styleId="WW8Num1z0">
    <w:name w:val="WW8Num1z0"/>
    <w:uiPriority w:val="99"/>
    <w:rsid w:val="002E49D8"/>
    <w:rPr>
      <w:rFonts w:ascii="Symbol" w:hAnsi="Symbol"/>
    </w:rPr>
  </w:style>
  <w:style w:type="character" w:customStyle="1" w:styleId="WW8Num1z1">
    <w:name w:val="WW8Num1z1"/>
    <w:uiPriority w:val="99"/>
    <w:rsid w:val="002E49D8"/>
    <w:rPr>
      <w:rFonts w:ascii="Courier New" w:hAnsi="Courier New"/>
    </w:rPr>
  </w:style>
  <w:style w:type="character" w:customStyle="1" w:styleId="WW8Num1z2">
    <w:name w:val="WW8Num1z2"/>
    <w:uiPriority w:val="99"/>
    <w:rsid w:val="002E49D8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2E49D8"/>
  </w:style>
  <w:style w:type="character" w:customStyle="1" w:styleId="12">
    <w:name w:val="Выделение1"/>
    <w:uiPriority w:val="99"/>
    <w:rsid w:val="002E49D8"/>
    <w:rPr>
      <w:i/>
    </w:rPr>
  </w:style>
  <w:style w:type="paragraph" w:customStyle="1" w:styleId="a3">
    <w:name w:val="Заголовок"/>
    <w:basedOn w:val="a"/>
    <w:next w:val="a4"/>
    <w:uiPriority w:val="99"/>
    <w:rsid w:val="002E49D8"/>
    <w:pPr>
      <w:keepNext/>
      <w:spacing w:before="240" w:after="120"/>
    </w:pPr>
    <w:rPr>
      <w:rFonts w:ascii="Arial" w:hAnsi="Arial" w:cs="Tahoma"/>
      <w:szCs w:val="28"/>
    </w:rPr>
  </w:style>
  <w:style w:type="paragraph" w:styleId="a4">
    <w:name w:val="Body Text"/>
    <w:basedOn w:val="a"/>
    <w:link w:val="a5"/>
    <w:uiPriority w:val="99"/>
    <w:rsid w:val="002E49D8"/>
    <w:pPr>
      <w:spacing w:line="360" w:lineRule="auto"/>
      <w:jc w:val="both"/>
    </w:pPr>
  </w:style>
  <w:style w:type="character" w:customStyle="1" w:styleId="a5">
    <w:name w:val="Основной текст Знак"/>
    <w:link w:val="a4"/>
    <w:uiPriority w:val="99"/>
    <w:locked/>
    <w:rsid w:val="002E49D8"/>
    <w:rPr>
      <w:rFonts w:cs="Times New Roman"/>
      <w:sz w:val="24"/>
      <w:szCs w:val="24"/>
      <w:lang w:val="ru-RU" w:eastAsia="ar-SA" w:bidi="ar-SA"/>
    </w:rPr>
  </w:style>
  <w:style w:type="paragraph" w:styleId="a6">
    <w:name w:val="List"/>
    <w:basedOn w:val="a4"/>
    <w:uiPriority w:val="99"/>
    <w:rsid w:val="002E49D8"/>
    <w:rPr>
      <w:rFonts w:ascii="Arial" w:hAnsi="Arial" w:cs="Tahoma"/>
    </w:rPr>
  </w:style>
  <w:style w:type="paragraph" w:customStyle="1" w:styleId="13">
    <w:name w:val="Название1"/>
    <w:basedOn w:val="a"/>
    <w:uiPriority w:val="99"/>
    <w:rsid w:val="002E49D8"/>
    <w:pPr>
      <w:suppressLineNumbers/>
      <w:spacing w:before="120" w:after="120"/>
    </w:pPr>
    <w:rPr>
      <w:rFonts w:ascii="Arial" w:hAnsi="Arial" w:cs="Tahoma"/>
      <w:i/>
      <w:iCs/>
      <w:sz w:val="24"/>
    </w:rPr>
  </w:style>
  <w:style w:type="paragraph" w:customStyle="1" w:styleId="14">
    <w:name w:val="Указатель1"/>
    <w:basedOn w:val="a"/>
    <w:uiPriority w:val="99"/>
    <w:rsid w:val="002E49D8"/>
    <w:pPr>
      <w:suppressLineNumbers/>
    </w:pPr>
    <w:rPr>
      <w:rFonts w:ascii="Arial" w:hAnsi="Arial" w:cs="Tahoma"/>
    </w:rPr>
  </w:style>
  <w:style w:type="paragraph" w:styleId="a7">
    <w:name w:val="Body Text Indent"/>
    <w:basedOn w:val="a"/>
    <w:link w:val="a8"/>
    <w:uiPriority w:val="99"/>
    <w:rsid w:val="002E49D8"/>
    <w:pPr>
      <w:ind w:firstLine="748"/>
      <w:jc w:val="both"/>
    </w:pPr>
  </w:style>
  <w:style w:type="character" w:customStyle="1" w:styleId="a8">
    <w:name w:val="Основной текст с отступом Знак"/>
    <w:link w:val="a7"/>
    <w:uiPriority w:val="99"/>
    <w:locked/>
    <w:rsid w:val="002E49D8"/>
    <w:rPr>
      <w:rFonts w:cs="Times New Roman"/>
      <w:sz w:val="24"/>
      <w:szCs w:val="24"/>
      <w:lang w:val="ru-RU" w:eastAsia="ar-SA" w:bidi="ar-SA"/>
    </w:rPr>
  </w:style>
  <w:style w:type="paragraph" w:styleId="a9">
    <w:name w:val="Title"/>
    <w:basedOn w:val="a"/>
    <w:next w:val="aa"/>
    <w:link w:val="ab"/>
    <w:uiPriority w:val="99"/>
    <w:qFormat/>
    <w:rsid w:val="002E49D8"/>
    <w:pPr>
      <w:jc w:val="center"/>
    </w:pPr>
    <w:rPr>
      <w:b/>
      <w:bCs/>
      <w:sz w:val="32"/>
    </w:rPr>
  </w:style>
  <w:style w:type="character" w:customStyle="1" w:styleId="ab">
    <w:name w:val="Название Знак"/>
    <w:link w:val="a9"/>
    <w:uiPriority w:val="10"/>
    <w:rsid w:val="005605FC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a">
    <w:name w:val="Subtitle"/>
    <w:basedOn w:val="a3"/>
    <w:next w:val="a4"/>
    <w:link w:val="ac"/>
    <w:uiPriority w:val="99"/>
    <w:qFormat/>
    <w:rsid w:val="002E49D8"/>
    <w:pPr>
      <w:jc w:val="center"/>
    </w:pPr>
    <w:rPr>
      <w:i/>
      <w:iCs/>
    </w:rPr>
  </w:style>
  <w:style w:type="character" w:customStyle="1" w:styleId="ac">
    <w:name w:val="Подзаголовок Знак"/>
    <w:link w:val="aa"/>
    <w:uiPriority w:val="11"/>
    <w:rsid w:val="005605FC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uiPriority w:val="99"/>
    <w:rsid w:val="002E49D8"/>
    <w:pPr>
      <w:widowControl w:val="0"/>
      <w:shd w:val="clear" w:color="auto" w:fill="FFFFFF"/>
      <w:tabs>
        <w:tab w:val="left" w:pos="1037"/>
      </w:tabs>
      <w:autoSpaceDE w:val="0"/>
      <w:spacing w:line="360" w:lineRule="auto"/>
      <w:ind w:firstLine="567"/>
      <w:jc w:val="both"/>
    </w:pPr>
    <w:rPr>
      <w:color w:val="000000"/>
      <w:spacing w:val="1"/>
      <w:sz w:val="24"/>
    </w:rPr>
  </w:style>
  <w:style w:type="paragraph" w:customStyle="1" w:styleId="ConsNormal">
    <w:name w:val="ConsNormal"/>
    <w:uiPriority w:val="99"/>
    <w:rsid w:val="002E49D8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2E49D8"/>
    <w:pPr>
      <w:shd w:val="clear" w:color="auto" w:fill="FFFFFF"/>
      <w:tabs>
        <w:tab w:val="left" w:pos="1032"/>
      </w:tabs>
      <w:ind w:left="28" w:firstLine="539"/>
      <w:jc w:val="both"/>
    </w:pPr>
    <w:rPr>
      <w:color w:val="000000"/>
    </w:rPr>
  </w:style>
  <w:style w:type="paragraph" w:customStyle="1" w:styleId="15">
    <w:name w:val="Обычный1"/>
    <w:uiPriority w:val="99"/>
    <w:rsid w:val="002E49D8"/>
    <w:pPr>
      <w:suppressAutoHyphens/>
      <w:spacing w:before="100" w:after="100"/>
    </w:pPr>
    <w:rPr>
      <w:sz w:val="24"/>
      <w:lang w:eastAsia="ar-SA"/>
    </w:rPr>
  </w:style>
  <w:style w:type="paragraph" w:customStyle="1" w:styleId="ad">
    <w:name w:val="Содержимое таблицы"/>
    <w:basedOn w:val="a"/>
    <w:uiPriority w:val="99"/>
    <w:rsid w:val="002E49D8"/>
    <w:pPr>
      <w:suppressLineNumbers/>
    </w:pPr>
  </w:style>
  <w:style w:type="paragraph" w:customStyle="1" w:styleId="ae">
    <w:name w:val="Заголовок таблицы"/>
    <w:basedOn w:val="ad"/>
    <w:uiPriority w:val="99"/>
    <w:rsid w:val="002E49D8"/>
    <w:pPr>
      <w:jc w:val="center"/>
    </w:pPr>
    <w:rPr>
      <w:b/>
      <w:bCs/>
      <w:i/>
      <w:iCs/>
    </w:rPr>
  </w:style>
  <w:style w:type="paragraph" w:styleId="22">
    <w:name w:val="Body Text Indent 2"/>
    <w:basedOn w:val="a"/>
    <w:link w:val="23"/>
    <w:uiPriority w:val="99"/>
    <w:rsid w:val="002E49D8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locked/>
    <w:rsid w:val="002E49D8"/>
    <w:rPr>
      <w:rFonts w:cs="Times New Roman"/>
      <w:sz w:val="24"/>
      <w:szCs w:val="24"/>
      <w:lang w:val="ru-RU" w:eastAsia="ar-SA" w:bidi="ar-SA"/>
    </w:rPr>
  </w:style>
  <w:style w:type="paragraph" w:styleId="af">
    <w:name w:val="Normal (Web)"/>
    <w:basedOn w:val="a"/>
    <w:link w:val="af0"/>
    <w:uiPriority w:val="99"/>
    <w:rsid w:val="002E49D8"/>
    <w:pPr>
      <w:suppressAutoHyphens w:val="0"/>
      <w:jc w:val="both"/>
    </w:pPr>
    <w:rPr>
      <w:sz w:val="24"/>
      <w:lang w:eastAsia="ru-RU"/>
    </w:rPr>
  </w:style>
  <w:style w:type="paragraph" w:customStyle="1" w:styleId="Iauiue">
    <w:name w:val="Iau?iue"/>
    <w:aliases w:val="A?io-oaeno"/>
    <w:uiPriority w:val="99"/>
    <w:rsid w:val="002E49D8"/>
    <w:pPr>
      <w:widowControl w:val="0"/>
    </w:pPr>
    <w:rPr>
      <w:rFonts w:ascii="Peterburg" w:hAnsi="Peterburg"/>
      <w:sz w:val="24"/>
    </w:rPr>
  </w:style>
  <w:style w:type="paragraph" w:styleId="24">
    <w:name w:val="Body Text 2"/>
    <w:basedOn w:val="a"/>
    <w:link w:val="25"/>
    <w:uiPriority w:val="99"/>
    <w:rsid w:val="002E49D8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semiHidden/>
    <w:locked/>
    <w:rsid w:val="002E49D8"/>
    <w:rPr>
      <w:rFonts w:cs="Times New Roman"/>
      <w:sz w:val="24"/>
      <w:szCs w:val="24"/>
      <w:lang w:val="ru-RU" w:eastAsia="ar-SA" w:bidi="ar-SA"/>
    </w:rPr>
  </w:style>
  <w:style w:type="paragraph" w:styleId="32">
    <w:name w:val="Body Text 3"/>
    <w:basedOn w:val="a"/>
    <w:link w:val="33"/>
    <w:uiPriority w:val="99"/>
    <w:rsid w:val="002E49D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uiPriority w:val="99"/>
    <w:semiHidden/>
    <w:locked/>
    <w:rsid w:val="002E49D8"/>
    <w:rPr>
      <w:rFonts w:cs="Times New Roman"/>
      <w:sz w:val="16"/>
      <w:szCs w:val="16"/>
      <w:lang w:val="ru-RU" w:eastAsia="ar-SA" w:bidi="ar-SA"/>
    </w:rPr>
  </w:style>
  <w:style w:type="paragraph" w:styleId="af1">
    <w:name w:val="header"/>
    <w:basedOn w:val="a"/>
    <w:link w:val="af2"/>
    <w:uiPriority w:val="99"/>
    <w:rsid w:val="002E49D8"/>
    <w:pPr>
      <w:tabs>
        <w:tab w:val="center" w:pos="4677"/>
        <w:tab w:val="right" w:pos="9355"/>
      </w:tabs>
      <w:suppressAutoHyphens w:val="0"/>
      <w:ind w:firstLine="720"/>
      <w:jc w:val="both"/>
    </w:pPr>
    <w:rPr>
      <w:sz w:val="24"/>
      <w:szCs w:val="20"/>
      <w:lang w:eastAsia="ru-RU"/>
    </w:rPr>
  </w:style>
  <w:style w:type="character" w:customStyle="1" w:styleId="af2">
    <w:name w:val="Верхний колонтитул Знак"/>
    <w:link w:val="af1"/>
    <w:uiPriority w:val="99"/>
    <w:locked/>
    <w:rsid w:val="002E49D8"/>
    <w:rPr>
      <w:rFonts w:cs="Times New Roman"/>
      <w:sz w:val="24"/>
      <w:lang w:val="ru-RU" w:eastAsia="ru-RU" w:bidi="ar-SA"/>
    </w:rPr>
  </w:style>
  <w:style w:type="paragraph" w:customStyle="1" w:styleId="iaeaaeaiea1">
    <w:name w:val="iaeaaeaiea 1"/>
    <w:basedOn w:val="a"/>
    <w:next w:val="a"/>
    <w:uiPriority w:val="99"/>
    <w:rsid w:val="002E49D8"/>
    <w:pPr>
      <w:widowControl w:val="0"/>
      <w:tabs>
        <w:tab w:val="left" w:pos="400"/>
        <w:tab w:val="right" w:leader="dot" w:pos="9060"/>
      </w:tabs>
      <w:suppressAutoHyphens w:val="0"/>
      <w:spacing w:line="-240" w:lineRule="auto"/>
      <w:ind w:firstLine="720"/>
      <w:jc w:val="both"/>
    </w:pPr>
    <w:rPr>
      <w:rFonts w:ascii="Arial" w:hAnsi="Arial"/>
      <w:sz w:val="22"/>
      <w:szCs w:val="20"/>
      <w:lang w:eastAsia="ru-RU"/>
    </w:rPr>
  </w:style>
  <w:style w:type="paragraph" w:customStyle="1" w:styleId="af3">
    <w:name w:val="мой"/>
    <w:basedOn w:val="a"/>
    <w:uiPriority w:val="99"/>
    <w:rsid w:val="002E49D8"/>
    <w:pPr>
      <w:widowControl w:val="0"/>
      <w:suppressAutoHyphens w:val="0"/>
      <w:ind w:firstLine="720"/>
      <w:jc w:val="both"/>
    </w:pPr>
    <w:rPr>
      <w:sz w:val="24"/>
      <w:szCs w:val="20"/>
      <w:lang w:eastAsia="ru-RU"/>
    </w:rPr>
  </w:style>
  <w:style w:type="paragraph" w:customStyle="1" w:styleId="16">
    <w:name w:val="Абзац списка1"/>
    <w:basedOn w:val="a"/>
    <w:rsid w:val="002E49D8"/>
    <w:pPr>
      <w:suppressAutoHyphens w:val="0"/>
      <w:ind w:left="720"/>
    </w:pPr>
    <w:rPr>
      <w:sz w:val="24"/>
      <w:lang w:eastAsia="ru-RU"/>
    </w:rPr>
  </w:style>
  <w:style w:type="paragraph" w:customStyle="1" w:styleId="af4">
    <w:name w:val="пнкт ответ"/>
    <w:basedOn w:val="a"/>
    <w:uiPriority w:val="99"/>
    <w:rsid w:val="002E49D8"/>
    <w:pPr>
      <w:suppressAutoHyphens w:val="0"/>
      <w:overflowPunct w:val="0"/>
      <w:autoSpaceDE w:val="0"/>
      <w:autoSpaceDN w:val="0"/>
      <w:adjustRightInd w:val="0"/>
      <w:ind w:left="720" w:hanging="360"/>
      <w:textAlignment w:val="baseline"/>
    </w:pPr>
    <w:rPr>
      <w:rFonts w:ascii="Arial" w:hAnsi="Arial" w:cs="Arial"/>
      <w:sz w:val="24"/>
      <w:lang w:eastAsia="ru-RU"/>
    </w:rPr>
  </w:style>
  <w:style w:type="paragraph" w:customStyle="1" w:styleId="51">
    <w:name w:val="Знак5 Знак Знак Знак"/>
    <w:basedOn w:val="a"/>
    <w:uiPriority w:val="99"/>
    <w:rsid w:val="002E49D8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4">
    <w:name w:val="Char Char4 Знак Знак Знак"/>
    <w:basedOn w:val="a"/>
    <w:uiPriority w:val="99"/>
    <w:rsid w:val="002E49D8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5">
    <w:name w:val="page number"/>
    <w:uiPriority w:val="99"/>
    <w:rsid w:val="002E49D8"/>
    <w:rPr>
      <w:rFonts w:cs="Times New Roman"/>
    </w:rPr>
  </w:style>
  <w:style w:type="paragraph" w:customStyle="1" w:styleId="af6">
    <w:name w:val="Знак"/>
    <w:basedOn w:val="a"/>
    <w:uiPriority w:val="99"/>
    <w:rsid w:val="002E49D8"/>
    <w:pPr>
      <w:pageBreakBefore/>
      <w:suppressAutoHyphens w:val="0"/>
      <w:spacing w:after="160" w:line="360" w:lineRule="auto"/>
    </w:pPr>
    <w:rPr>
      <w:szCs w:val="20"/>
      <w:lang w:val="en-US" w:eastAsia="en-US"/>
    </w:rPr>
  </w:style>
  <w:style w:type="character" w:styleId="af7">
    <w:name w:val="annotation reference"/>
    <w:uiPriority w:val="99"/>
    <w:rsid w:val="002E49D8"/>
    <w:rPr>
      <w:rFonts w:cs="Times New Roman"/>
      <w:sz w:val="16"/>
      <w:szCs w:val="16"/>
    </w:rPr>
  </w:style>
  <w:style w:type="paragraph" w:styleId="af8">
    <w:name w:val="annotation text"/>
    <w:basedOn w:val="a"/>
    <w:link w:val="af9"/>
    <w:uiPriority w:val="99"/>
    <w:rsid w:val="002E49D8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locked/>
    <w:rsid w:val="002E49D8"/>
    <w:rPr>
      <w:rFonts w:cs="Times New Roman"/>
      <w:lang w:val="ru-RU" w:eastAsia="ar-SA" w:bidi="ar-SA"/>
    </w:rPr>
  </w:style>
  <w:style w:type="paragraph" w:styleId="afa">
    <w:name w:val="annotation subject"/>
    <w:basedOn w:val="af8"/>
    <w:next w:val="af8"/>
    <w:link w:val="afb"/>
    <w:uiPriority w:val="99"/>
    <w:rsid w:val="002E49D8"/>
    <w:rPr>
      <w:b/>
      <w:bCs/>
    </w:rPr>
  </w:style>
  <w:style w:type="character" w:customStyle="1" w:styleId="afb">
    <w:name w:val="Тема примечания Знак"/>
    <w:link w:val="afa"/>
    <w:uiPriority w:val="99"/>
    <w:locked/>
    <w:rsid w:val="002E49D8"/>
    <w:rPr>
      <w:rFonts w:cs="Times New Roman"/>
      <w:b/>
      <w:bCs/>
      <w:lang w:val="ru-RU" w:eastAsia="ar-SA" w:bidi="ar-SA"/>
    </w:rPr>
  </w:style>
  <w:style w:type="paragraph" w:styleId="afc">
    <w:name w:val="footer"/>
    <w:basedOn w:val="a"/>
    <w:link w:val="afd"/>
    <w:uiPriority w:val="99"/>
    <w:rsid w:val="002E49D8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link w:val="afc"/>
    <w:uiPriority w:val="99"/>
    <w:locked/>
    <w:rsid w:val="006323B9"/>
    <w:rPr>
      <w:rFonts w:cs="Times New Roman"/>
      <w:sz w:val="24"/>
      <w:szCs w:val="24"/>
      <w:lang w:eastAsia="ar-SA" w:bidi="ar-SA"/>
    </w:rPr>
  </w:style>
  <w:style w:type="table" w:styleId="afe">
    <w:name w:val="Table Grid"/>
    <w:basedOn w:val="a1"/>
    <w:uiPriority w:val="99"/>
    <w:rsid w:val="0073080B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Emphasis"/>
    <w:uiPriority w:val="99"/>
    <w:qFormat/>
    <w:rsid w:val="005C3ED4"/>
    <w:rPr>
      <w:rFonts w:cs="Times New Roman"/>
      <w:i/>
      <w:iCs/>
    </w:rPr>
  </w:style>
  <w:style w:type="paragraph" w:customStyle="1" w:styleId="ConsPlusCell">
    <w:name w:val="ConsPlusCell"/>
    <w:uiPriority w:val="99"/>
    <w:rsid w:val="0063155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0">
    <w:name w:val="Текст сноски Знак"/>
    <w:link w:val="aff1"/>
    <w:uiPriority w:val="99"/>
    <w:locked/>
    <w:rsid w:val="003C1B51"/>
    <w:rPr>
      <w:rFonts w:ascii="Arial" w:hAnsi="Arial" w:cs="Arial"/>
      <w:sz w:val="18"/>
      <w:szCs w:val="18"/>
    </w:rPr>
  </w:style>
  <w:style w:type="paragraph" w:styleId="aff1">
    <w:name w:val="footnote text"/>
    <w:basedOn w:val="a"/>
    <w:link w:val="aff0"/>
    <w:uiPriority w:val="99"/>
    <w:rsid w:val="003C1B51"/>
    <w:pPr>
      <w:suppressAutoHyphens w:val="0"/>
      <w:ind w:firstLine="709"/>
      <w:jc w:val="both"/>
    </w:pPr>
    <w:rPr>
      <w:rFonts w:ascii="Arial" w:hAnsi="Arial" w:cs="Arial"/>
      <w:sz w:val="18"/>
      <w:szCs w:val="18"/>
      <w:lang w:eastAsia="ru-RU"/>
    </w:rPr>
  </w:style>
  <w:style w:type="character" w:customStyle="1" w:styleId="FootnoteTextChar1">
    <w:name w:val="Footnote Text Char1"/>
    <w:uiPriority w:val="99"/>
    <w:semiHidden/>
    <w:rsid w:val="005605FC"/>
    <w:rPr>
      <w:sz w:val="20"/>
      <w:szCs w:val="20"/>
      <w:lang w:eastAsia="ar-SA"/>
    </w:rPr>
  </w:style>
  <w:style w:type="character" w:customStyle="1" w:styleId="17">
    <w:name w:val="Текст сноски Знак1"/>
    <w:uiPriority w:val="99"/>
    <w:rsid w:val="003C1B51"/>
    <w:rPr>
      <w:rFonts w:cs="Times New Roman"/>
      <w:lang w:eastAsia="ar-SA" w:bidi="ar-SA"/>
    </w:rPr>
  </w:style>
  <w:style w:type="character" w:customStyle="1" w:styleId="aff2">
    <w:name w:val="Шапка Знак"/>
    <w:link w:val="aff3"/>
    <w:uiPriority w:val="99"/>
    <w:locked/>
    <w:rsid w:val="003C1B51"/>
    <w:rPr>
      <w:rFonts w:ascii="Arial" w:hAnsi="Arial" w:cs="Arial"/>
      <w:i/>
      <w:iCs/>
    </w:rPr>
  </w:style>
  <w:style w:type="paragraph" w:styleId="aff3">
    <w:name w:val="Message Header"/>
    <w:basedOn w:val="a"/>
    <w:link w:val="aff2"/>
    <w:uiPriority w:val="99"/>
    <w:rsid w:val="003C1B51"/>
    <w:pPr>
      <w:suppressAutoHyphens w:val="0"/>
      <w:spacing w:before="60" w:after="60" w:line="200" w:lineRule="exact"/>
    </w:pPr>
    <w:rPr>
      <w:rFonts w:ascii="Arial" w:hAnsi="Arial" w:cs="Arial"/>
      <w:i/>
      <w:iCs/>
      <w:sz w:val="20"/>
      <w:szCs w:val="20"/>
      <w:lang w:eastAsia="ru-RU"/>
    </w:rPr>
  </w:style>
  <w:style w:type="character" w:customStyle="1" w:styleId="MessageHeaderChar1">
    <w:name w:val="Message Header Char1"/>
    <w:uiPriority w:val="99"/>
    <w:semiHidden/>
    <w:rsid w:val="005605FC"/>
    <w:rPr>
      <w:rFonts w:ascii="Cambria" w:eastAsia="Times New Roman" w:hAnsi="Cambria" w:cs="Times New Roman"/>
      <w:sz w:val="24"/>
      <w:szCs w:val="24"/>
      <w:shd w:val="pct20" w:color="auto" w:fill="auto"/>
      <w:lang w:eastAsia="ar-SA"/>
    </w:rPr>
  </w:style>
  <w:style w:type="character" w:customStyle="1" w:styleId="18">
    <w:name w:val="Шапка Знак1"/>
    <w:uiPriority w:val="99"/>
    <w:rsid w:val="003C1B51"/>
    <w:rPr>
      <w:rFonts w:ascii="Cambria" w:hAnsi="Cambria" w:cs="Times New Roman"/>
      <w:sz w:val="24"/>
      <w:szCs w:val="24"/>
      <w:shd w:val="pct20" w:color="auto" w:fill="auto"/>
      <w:lang w:eastAsia="ar-SA" w:bidi="ar-SA"/>
    </w:rPr>
  </w:style>
  <w:style w:type="paragraph" w:styleId="aff4">
    <w:name w:val="caption"/>
    <w:basedOn w:val="a"/>
    <w:next w:val="a"/>
    <w:link w:val="aff5"/>
    <w:qFormat/>
    <w:rsid w:val="003C1B51"/>
    <w:pPr>
      <w:suppressAutoHyphens w:val="0"/>
      <w:jc w:val="center"/>
    </w:pPr>
    <w:rPr>
      <w:b/>
      <w:bCs/>
      <w:sz w:val="24"/>
    </w:rPr>
  </w:style>
  <w:style w:type="character" w:customStyle="1" w:styleId="aff6">
    <w:name w:val="Основной текст_"/>
    <w:link w:val="100"/>
    <w:locked/>
    <w:rsid w:val="00A56B43"/>
    <w:rPr>
      <w:rFonts w:cs="Times New Roman"/>
      <w:sz w:val="25"/>
      <w:szCs w:val="25"/>
      <w:shd w:val="clear" w:color="auto" w:fill="FFFFFF"/>
    </w:rPr>
  </w:style>
  <w:style w:type="character" w:customStyle="1" w:styleId="19">
    <w:name w:val="Основной текст1"/>
    <w:uiPriority w:val="99"/>
    <w:rsid w:val="00A56B43"/>
    <w:rPr>
      <w:rFonts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7">
    <w:name w:val="Основной текст7"/>
    <w:uiPriority w:val="99"/>
    <w:rsid w:val="00A56B43"/>
    <w:rPr>
      <w:rFonts w:cs="Times New Roman"/>
      <w:strike/>
      <w:color w:val="000000"/>
      <w:spacing w:val="0"/>
      <w:w w:val="100"/>
      <w:position w:val="0"/>
      <w:sz w:val="25"/>
      <w:szCs w:val="25"/>
      <w:u w:val="single"/>
      <w:shd w:val="clear" w:color="auto" w:fill="FFFFFF"/>
      <w:lang w:val="ru-RU"/>
    </w:rPr>
  </w:style>
  <w:style w:type="paragraph" w:customStyle="1" w:styleId="100">
    <w:name w:val="Основной текст10"/>
    <w:basedOn w:val="a"/>
    <w:link w:val="aff6"/>
    <w:rsid w:val="00A56B43"/>
    <w:pPr>
      <w:widowControl w:val="0"/>
      <w:shd w:val="clear" w:color="auto" w:fill="FFFFFF"/>
      <w:suppressAutoHyphens w:val="0"/>
      <w:spacing w:line="250" w:lineRule="exact"/>
      <w:ind w:hanging="640"/>
    </w:pPr>
    <w:rPr>
      <w:sz w:val="25"/>
      <w:szCs w:val="25"/>
      <w:lang w:eastAsia="ru-RU"/>
    </w:rPr>
  </w:style>
  <w:style w:type="paragraph" w:customStyle="1" w:styleId="ConsPlusTitle">
    <w:name w:val="ConsPlusTitle"/>
    <w:uiPriority w:val="99"/>
    <w:rsid w:val="00CC1DA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f7">
    <w:name w:val="Balloon Text"/>
    <w:basedOn w:val="a"/>
    <w:link w:val="aff8"/>
    <w:uiPriority w:val="99"/>
    <w:rsid w:val="00177023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link w:val="aff7"/>
    <w:uiPriority w:val="99"/>
    <w:locked/>
    <w:rsid w:val="00177023"/>
    <w:rPr>
      <w:rFonts w:ascii="Tahoma" w:hAnsi="Tahoma" w:cs="Tahoma"/>
      <w:sz w:val="16"/>
      <w:szCs w:val="16"/>
      <w:lang w:eastAsia="ar-SA" w:bidi="ar-SA"/>
    </w:rPr>
  </w:style>
  <w:style w:type="paragraph" w:styleId="aff9">
    <w:name w:val="List Paragraph"/>
    <w:aliases w:val="Bullet List,FooterText,numbered,Paragraphe de liste1,lp1,ПАРАГРАФ"/>
    <w:basedOn w:val="a"/>
    <w:link w:val="affa"/>
    <w:uiPriority w:val="34"/>
    <w:qFormat/>
    <w:rsid w:val="00177023"/>
    <w:pPr>
      <w:suppressAutoHyphens w:val="0"/>
      <w:ind w:left="720"/>
      <w:contextualSpacing/>
    </w:pPr>
    <w:rPr>
      <w:sz w:val="24"/>
    </w:rPr>
  </w:style>
  <w:style w:type="paragraph" w:styleId="affb">
    <w:name w:val="No Spacing"/>
    <w:link w:val="affc"/>
    <w:uiPriority w:val="99"/>
    <w:qFormat/>
    <w:rsid w:val="00177023"/>
    <w:rPr>
      <w:rFonts w:ascii="Calibri" w:hAnsi="Calibri"/>
      <w:sz w:val="22"/>
      <w:szCs w:val="22"/>
    </w:rPr>
  </w:style>
  <w:style w:type="paragraph" w:customStyle="1" w:styleId="affd">
    <w:name w:val="Знак Знак Знак Знак"/>
    <w:basedOn w:val="a"/>
    <w:uiPriority w:val="99"/>
    <w:rsid w:val="00177023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1770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B8416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e">
    <w:name w:val="Чертежный"/>
    <w:link w:val="afff"/>
    <w:uiPriority w:val="99"/>
    <w:rsid w:val="00407B9A"/>
    <w:pPr>
      <w:jc w:val="both"/>
    </w:pPr>
    <w:rPr>
      <w:rFonts w:ascii="ISOCPEUR" w:hAnsi="ISOCPEUR"/>
      <w:i/>
      <w:sz w:val="28"/>
      <w:lang w:val="uk-UA"/>
    </w:rPr>
  </w:style>
  <w:style w:type="character" w:customStyle="1" w:styleId="afff">
    <w:name w:val="Чертежный Знак"/>
    <w:link w:val="affe"/>
    <w:uiPriority w:val="99"/>
    <w:locked/>
    <w:rsid w:val="00407B9A"/>
    <w:rPr>
      <w:rFonts w:ascii="ISOCPEUR" w:hAnsi="ISOCPEUR"/>
      <w:i/>
      <w:sz w:val="28"/>
      <w:lang w:val="uk-UA" w:eastAsia="ru-RU" w:bidi="ar-SA"/>
    </w:rPr>
  </w:style>
  <w:style w:type="character" w:customStyle="1" w:styleId="apple-converted-space">
    <w:name w:val="apple-converted-space"/>
    <w:uiPriority w:val="99"/>
    <w:rsid w:val="00283747"/>
    <w:rPr>
      <w:rFonts w:cs="Times New Roman"/>
    </w:rPr>
  </w:style>
  <w:style w:type="character" w:styleId="afff0">
    <w:name w:val="Hyperlink"/>
    <w:uiPriority w:val="99"/>
    <w:rsid w:val="00283747"/>
    <w:rPr>
      <w:rFonts w:cs="Times New Roman"/>
      <w:color w:val="0000FF"/>
      <w:u w:val="single"/>
    </w:rPr>
  </w:style>
  <w:style w:type="character" w:styleId="afff1">
    <w:name w:val="Strong"/>
    <w:qFormat/>
    <w:rsid w:val="00041E1A"/>
    <w:rPr>
      <w:rFonts w:cs="Times New Roman"/>
      <w:b/>
      <w:bCs/>
    </w:rPr>
  </w:style>
  <w:style w:type="paragraph" w:customStyle="1" w:styleId="NoSpacing1">
    <w:name w:val="No Spacing1"/>
    <w:uiPriority w:val="99"/>
    <w:rsid w:val="00A11B3D"/>
    <w:rPr>
      <w:rFonts w:ascii="Calibri" w:hAnsi="Calibri" w:cs="Calibri"/>
      <w:sz w:val="22"/>
      <w:szCs w:val="22"/>
    </w:rPr>
  </w:style>
  <w:style w:type="character" w:customStyle="1" w:styleId="affa">
    <w:name w:val="Абзац списка Знак"/>
    <w:aliases w:val="Bullet List Знак,FooterText Знак,numbered Знак,Paragraphe de liste1 Знак,lp1 Знак,ПАРАГРАФ Знак"/>
    <w:link w:val="aff9"/>
    <w:uiPriority w:val="34"/>
    <w:locked/>
    <w:rsid w:val="00B03D10"/>
    <w:rPr>
      <w:sz w:val="24"/>
      <w:szCs w:val="24"/>
    </w:rPr>
  </w:style>
  <w:style w:type="character" w:customStyle="1" w:styleId="nobr">
    <w:name w:val="nobr"/>
    <w:basedOn w:val="a0"/>
    <w:rsid w:val="00926A78"/>
  </w:style>
  <w:style w:type="character" w:customStyle="1" w:styleId="ff2">
    <w:name w:val="ff2"/>
    <w:basedOn w:val="a0"/>
    <w:rsid w:val="008C359F"/>
  </w:style>
  <w:style w:type="character" w:customStyle="1" w:styleId="ff1">
    <w:name w:val="ff1"/>
    <w:basedOn w:val="a0"/>
    <w:rsid w:val="008C359F"/>
  </w:style>
  <w:style w:type="character" w:customStyle="1" w:styleId="aff5">
    <w:name w:val="Название объекта Знак"/>
    <w:link w:val="aff4"/>
    <w:rsid w:val="0027471D"/>
    <w:rPr>
      <w:b/>
      <w:bCs/>
      <w:sz w:val="24"/>
      <w:szCs w:val="24"/>
    </w:rPr>
  </w:style>
  <w:style w:type="paragraph" w:customStyle="1" w:styleId="26">
    <w:name w:val="Абзац списка2"/>
    <w:basedOn w:val="a"/>
    <w:uiPriority w:val="34"/>
    <w:qFormat/>
    <w:rsid w:val="0076639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a">
    <w:name w:val="Стиль1"/>
    <w:basedOn w:val="a"/>
    <w:next w:val="afc"/>
    <w:rsid w:val="004C0449"/>
    <w:pPr>
      <w:suppressAutoHyphens w:val="0"/>
    </w:pPr>
    <w:rPr>
      <w:rFonts w:ascii="Arial" w:hAnsi="Arial"/>
      <w:b/>
      <w:sz w:val="16"/>
      <w:szCs w:val="20"/>
      <w:lang w:eastAsia="ru-RU"/>
    </w:rPr>
  </w:style>
  <w:style w:type="character" w:customStyle="1" w:styleId="90">
    <w:name w:val="Заголовок 9 Знак"/>
    <w:link w:val="9"/>
    <w:semiHidden/>
    <w:rsid w:val="00F86DDF"/>
    <w:rPr>
      <w:rFonts w:ascii="Cambria" w:eastAsia="Times New Roman" w:hAnsi="Cambria" w:cs="Times New Roman"/>
      <w:i/>
      <w:iCs/>
      <w:color w:val="404040"/>
      <w:lang w:eastAsia="ar-SA"/>
    </w:rPr>
  </w:style>
  <w:style w:type="paragraph" w:customStyle="1" w:styleId="afff2">
    <w:name w:val="Название таблицы"/>
    <w:basedOn w:val="a"/>
    <w:rsid w:val="00E120E9"/>
    <w:pPr>
      <w:suppressAutoHyphens w:val="0"/>
      <w:jc w:val="center"/>
    </w:pPr>
    <w:rPr>
      <w:snapToGrid w:val="0"/>
      <w:sz w:val="20"/>
      <w:szCs w:val="20"/>
      <w:lang w:eastAsia="ru-RU"/>
    </w:rPr>
  </w:style>
  <w:style w:type="character" w:customStyle="1" w:styleId="af0">
    <w:name w:val="Обычный (веб) Знак"/>
    <w:link w:val="af"/>
    <w:uiPriority w:val="99"/>
    <w:locked/>
    <w:rsid w:val="00702340"/>
    <w:rPr>
      <w:sz w:val="24"/>
      <w:szCs w:val="24"/>
    </w:rPr>
  </w:style>
  <w:style w:type="paragraph" w:customStyle="1" w:styleId="text">
    <w:name w:val="text"/>
    <w:basedOn w:val="a4"/>
    <w:link w:val="text1"/>
    <w:rsid w:val="004A4C68"/>
    <w:pPr>
      <w:suppressAutoHyphens w:val="0"/>
      <w:spacing w:before="40" w:after="40" w:line="288" w:lineRule="auto"/>
      <w:ind w:firstLine="567"/>
    </w:pPr>
    <w:rPr>
      <w:rFonts w:ascii="TimesET" w:hAnsi="TimesET"/>
      <w:color w:val="000000"/>
      <w:sz w:val="24"/>
      <w:szCs w:val="20"/>
    </w:rPr>
  </w:style>
  <w:style w:type="character" w:customStyle="1" w:styleId="text1">
    <w:name w:val="text Знак1"/>
    <w:link w:val="text"/>
    <w:rsid w:val="004A4C68"/>
    <w:rPr>
      <w:rFonts w:ascii="TimesET" w:hAnsi="TimesET"/>
      <w:color w:val="000000"/>
      <w:sz w:val="24"/>
      <w:lang w:eastAsia="ar-SA"/>
    </w:rPr>
  </w:style>
  <w:style w:type="character" w:customStyle="1" w:styleId="affc">
    <w:name w:val="Без интервала Знак"/>
    <w:link w:val="affb"/>
    <w:uiPriority w:val="99"/>
    <w:locked/>
    <w:rsid w:val="00AA60DA"/>
    <w:rPr>
      <w:rFonts w:ascii="Calibri" w:hAnsi="Calibri"/>
      <w:sz w:val="22"/>
      <w:szCs w:val="22"/>
      <w:lang w:bidi="ar-SA"/>
    </w:rPr>
  </w:style>
  <w:style w:type="paragraph" w:customStyle="1" w:styleId="Default">
    <w:name w:val="Default"/>
    <w:rsid w:val="00526F7B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8%D0%B8%D0%B1%D0%B5%D0%BD%D0%B5%D1%86_(%D0%91%D1%80%D1%8F%D0%BD%D1%81%D0%BA%D0%B0%D1%8F_%D0%BE%D0%B1%D0%BB%D0%B0%D1%81%D1%82%D1%8C)" TargetMode="External"/><Relationship Id="rId18" Type="http://schemas.openxmlformats.org/officeDocument/2006/relationships/hyperlink" Target="https://ru.wikipedia.org/wiki/%D0%91%D1%80%D1%8F%D0%BD%D1%81%D0%BA" TargetMode="External"/><Relationship Id="rId26" Type="http://schemas.openxmlformats.org/officeDocument/2006/relationships/chart" Target="charts/chart7.xml"/><Relationship Id="rId39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hyperlink" Target="https://ru.wikipedia.org/wiki/%D0%91%D0%BE%D0%BB%D0%B2%D0%B0_(%D1%80%D0%B5%D0%BA%D0%B0)" TargetMode="External"/><Relationship Id="rId42" Type="http://schemas.openxmlformats.org/officeDocument/2006/relationships/chart" Target="charts/chart15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1969_%D0%B3%D0%BE%D0%B4" TargetMode="External"/><Relationship Id="rId17" Type="http://schemas.openxmlformats.org/officeDocument/2006/relationships/image" Target="media/image1.png"/><Relationship Id="rId25" Type="http://schemas.openxmlformats.org/officeDocument/2006/relationships/chart" Target="charts/chart6.xml"/><Relationship Id="rId33" Type="http://schemas.openxmlformats.org/officeDocument/2006/relationships/chart" Target="charts/chart12.xml"/><Relationship Id="rId38" Type="http://schemas.openxmlformats.org/officeDocument/2006/relationships/image" Target="media/image2.jpeg"/><Relationship Id="rId46" Type="http://schemas.openxmlformats.org/officeDocument/2006/relationships/hyperlink" Target="http://mirsoln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1876063" TargetMode="External"/><Relationship Id="rId20" Type="http://schemas.openxmlformats.org/officeDocument/2006/relationships/chart" Target="charts/chart1.xml"/><Relationship Id="rId29" Type="http://schemas.openxmlformats.org/officeDocument/2006/relationships/chart" Target="charts/chart8.xml"/><Relationship Id="rId41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4%D0%BE%D0%BA%D0%B8%D0%BD%D0%BE_(%D0%91%D1%80%D1%8F%D0%BD%D1%81%D0%BA%D0%B0%D1%8F_%D0%BE%D0%B1%D0%BB%D0%B0%D1%81%D1%82%D1%8C)" TargetMode="External"/><Relationship Id="rId24" Type="http://schemas.openxmlformats.org/officeDocument/2006/relationships/chart" Target="charts/chart5.xml"/><Relationship Id="rId32" Type="http://schemas.openxmlformats.org/officeDocument/2006/relationships/chart" Target="charts/chart11.xml"/><Relationship Id="rId37" Type="http://schemas.openxmlformats.org/officeDocument/2006/relationships/hyperlink" Target="https://ru.wikipedia.org/wiki/%D0%91%D1%80%D1%8F%D0%BD%D1%81%D0%BA%D0%B8%D0%B9_%D1%80%D0%B0%D0%B9%D0%BE%D0%BD" TargetMode="External"/><Relationship Id="rId40" Type="http://schemas.openxmlformats.org/officeDocument/2006/relationships/chart" Target="charts/chart13.xml"/><Relationship Id="rId45" Type="http://schemas.openxmlformats.org/officeDocument/2006/relationships/hyperlink" Target="http://ufasidelka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1%D1%80%D1%8F%D0%BD%D1%81%D0%BA%D0%B0%D1%8F_%D0%BE%D0%B1%D0%BB%D0%B0%D1%81%D1%82%D1%8C" TargetMode="External"/><Relationship Id="rId23" Type="http://schemas.openxmlformats.org/officeDocument/2006/relationships/chart" Target="charts/chart4.xml"/><Relationship Id="rId28" Type="http://schemas.openxmlformats.org/officeDocument/2006/relationships/hyperlink" Target="https://ru.wikipedia.org/wiki/%D0%A1%D0%BF%D0%B0%D0%BB%D1%8C%D0%BD%D1%8B%D0%B9_%D1%80%D0%B0%D0%B9%D0%BE%D0%BD" TargetMode="External"/><Relationship Id="rId36" Type="http://schemas.openxmlformats.org/officeDocument/2006/relationships/hyperlink" Target="https://ru.wikipedia.org/wiki/%D0%94%D1%8F%D1%82%D1%8C%D0%BA%D0%BE%D0%B2%D1%81%D0%BA%D0%B8%D0%B9_%D1%80%D0%B0%D0%B9%D0%BE%D0%BD" TargetMode="External"/><Relationship Id="rId10" Type="http://schemas.openxmlformats.org/officeDocument/2006/relationships/hyperlink" Target="https://ru.wikipedia.org/wiki/%D0%A0%D0%B0%D0%B1%D0%BE%D1%87%D0%B8%D0%B9_%D0%BF%D0%BE%D1%81%D1%91%D0%BB%D0%BE%D0%BA" TargetMode="External"/><Relationship Id="rId19" Type="http://schemas.openxmlformats.org/officeDocument/2006/relationships/hyperlink" Target="https://ru.wikipedia.org/wiki/%D0%92%D1%8F%D0%B7%D1%8C%D0%BC%D0%B0" TargetMode="External"/><Relationship Id="rId31" Type="http://schemas.openxmlformats.org/officeDocument/2006/relationships/chart" Target="charts/chart10.xml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93%D0%BE%D1%80%D0%BE%D0%B4%D1%81%D0%BA%D0%BE%D0%B9_%D0%BE%D0%BA%D1%80%D1%83%D0%B3" TargetMode="External"/><Relationship Id="rId22" Type="http://schemas.openxmlformats.org/officeDocument/2006/relationships/chart" Target="charts/chart3.xml"/><Relationship Id="rId27" Type="http://schemas.openxmlformats.org/officeDocument/2006/relationships/hyperlink" Target="https://ru.wikipedia.org/wiki/%D0%A8%D0%B8%D0%B1%D0%B5%D0%BD%D0%B5%D1%86_(%D0%91%D1%80%D1%8F%D0%BD%D1%81%D0%BA%D0%B0%D1%8F_%D0%BE%D0%B1%D0%BB%D0%B0%D1%81%D1%82%D1%8C)" TargetMode="External"/><Relationship Id="rId30" Type="http://schemas.openxmlformats.org/officeDocument/2006/relationships/chart" Target="charts/chart9.xml"/><Relationship Id="rId35" Type="http://schemas.openxmlformats.org/officeDocument/2006/relationships/hyperlink" Target="https://ru.wikipedia.org/wiki/%D0%91%D1%80%D1%8F%D0%BD%D1%81%D0%BA" TargetMode="External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3442622950819856E-2"/>
          <c:y val="5.9760956175298925E-2"/>
          <c:w val="0.89016393442622865"/>
          <c:h val="0.808764940239043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рождаемости</c:v>
                </c:pt>
              </c:strCache>
            </c:strRef>
          </c:tx>
          <c:spPr>
            <a:solidFill>
              <a:srgbClr val="9999FF"/>
            </a:solidFill>
            <a:ln w="765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5425177322817104E-3"/>
                  <c:y val="-2.05926775450389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021112677096968E-2"/>
                  <c:y val="-7.6168695428470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858587773403842E-2"/>
                  <c:y val="-2.33807311176681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3307262350594424E-3"/>
                  <c:y val="-2.08071289905348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8741019683451675E-3"/>
                  <c:y val="-2.39171118730614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5341">
                <a:noFill/>
              </a:ln>
            </c:spPr>
            <c:txPr>
              <a:bodyPr/>
              <a:lstStyle/>
              <a:p>
                <a:pPr>
                  <a:defRPr sz="48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3.4</c:v>
                </c:pt>
                <c:pt idx="1">
                  <c:v>4.5999999999999996</c:v>
                </c:pt>
                <c:pt idx="2">
                  <c:v>7.2</c:v>
                </c:pt>
                <c:pt idx="3">
                  <c:v>7.3</c:v>
                </c:pt>
                <c:pt idx="4">
                  <c:v>7.5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уровень смертности</c:v>
                </c:pt>
              </c:strCache>
            </c:strRef>
          </c:tx>
          <c:spPr>
            <a:solidFill>
              <a:srgbClr val="993366"/>
            </a:solidFill>
            <a:ln w="765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6"/>
              <c:layout>
                <c:manualLayout>
                  <c:x val="1.2591386558838E-2"/>
                  <c:y val="7.4788527230863311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5341">
                <a:noFill/>
              </a:ln>
            </c:spPr>
            <c:txPr>
              <a:bodyPr/>
              <a:lstStyle/>
              <a:p>
                <a:pPr>
                  <a:defRPr sz="48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13.9</c:v>
                </c:pt>
                <c:pt idx="1">
                  <c:v>15.1</c:v>
                </c:pt>
                <c:pt idx="2">
                  <c:v>14.7</c:v>
                </c:pt>
                <c:pt idx="3">
                  <c:v>16</c:v>
                </c:pt>
                <c:pt idx="4">
                  <c:v>13.8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уровень естественного прироста</c:v>
                </c:pt>
              </c:strCache>
            </c:strRef>
          </c:tx>
          <c:spPr>
            <a:solidFill>
              <a:srgbClr val="FFFFCC"/>
            </a:solidFill>
            <a:ln w="765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5341">
                <a:noFill/>
              </a:ln>
            </c:spPr>
            <c:txPr>
              <a:bodyPr/>
              <a:lstStyle/>
              <a:p>
                <a:pPr>
                  <a:defRPr sz="48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-10.5</c:v>
                </c:pt>
                <c:pt idx="1">
                  <c:v>-10.5</c:v>
                </c:pt>
                <c:pt idx="2">
                  <c:v>-7.5</c:v>
                </c:pt>
                <c:pt idx="3">
                  <c:v>-8.7000000000000011</c:v>
                </c:pt>
                <c:pt idx="4">
                  <c:v>-6.3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927808"/>
        <c:axId val="167929344"/>
      </c:barChart>
      <c:catAx>
        <c:axId val="167927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191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9293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929344"/>
        <c:scaling>
          <c:orientation val="minMax"/>
        </c:scaling>
        <c:delete val="0"/>
        <c:axPos val="l"/>
        <c:majorGridlines>
          <c:spPr>
            <a:ln w="191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промилле, в расчете на 1000 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3.2171636790082093E-2"/>
            </c:manualLayout>
          </c:layout>
          <c:overlay val="0"/>
          <c:spPr>
            <a:noFill/>
            <a:ln w="1534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91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927808"/>
        <c:crosses val="autoZero"/>
        <c:crossBetween val="between"/>
      </c:valAx>
      <c:spPr>
        <a:solidFill>
          <a:srgbClr val="FFFFFF"/>
        </a:solidFill>
        <a:ln w="7657">
          <a:solidFill>
            <a:srgbClr val="808080"/>
          </a:solidFill>
          <a:prstDash val="sysDash"/>
        </a:ln>
      </c:spPr>
    </c:plotArea>
    <c:legend>
      <c:legendPos val="r"/>
      <c:layout>
        <c:manualLayout>
          <c:xMode val="edge"/>
          <c:yMode val="edge"/>
          <c:x val="8.8999982770206543E-2"/>
          <c:y val="0.93176997822080765"/>
          <c:w val="0.87300005168938366"/>
          <c:h val="6.1833640475791742E-2"/>
        </c:manualLayout>
      </c:layout>
      <c:overlay val="0"/>
      <c:spPr>
        <a:solidFill>
          <a:srgbClr val="FFFFFF"/>
        </a:solidFill>
        <a:ln w="15314">
          <a:noFill/>
        </a:ln>
      </c:spPr>
      <c:txPr>
        <a:bodyPr/>
        <a:lstStyle/>
        <a:p>
          <a:pPr>
            <a:defRPr sz="636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2013888888888881E-2"/>
          <c:y val="4.1666666666666671E-2"/>
          <c:w val="0.89062500000000733"/>
          <c:h val="0.762820512820526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Оборот розничной торговли</c:v>
                </c:pt>
              </c:strCache>
            </c:strRef>
          </c:tx>
          <c:spPr>
            <a:solidFill>
              <a:srgbClr val="9999FF"/>
            </a:solidFill>
            <a:ln w="10532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trendlineType val="linear"/>
            <c:forward val="3"/>
            <c:dispRSqr val="1"/>
            <c:dispEq val="1"/>
            <c:trendlineLbl>
              <c:layout>
                <c:manualLayout>
                  <c:x val="4.2493752026016796E-2"/>
                  <c:y val="0.12663867016622923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900" b="0"/>
                  </a:pPr>
                  <a:endParaRPr lang="ru-RU"/>
                </a:p>
              </c:txPr>
            </c:trendlineLbl>
          </c:trendline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181.6</c:v>
                </c:pt>
                <c:pt idx="1">
                  <c:v>201.5</c:v>
                </c:pt>
                <c:pt idx="2">
                  <c:v>201.3</c:v>
                </c:pt>
                <c:pt idx="3">
                  <c:v>218.4</c:v>
                </c:pt>
                <c:pt idx="4">
                  <c:v>289.89999999999969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474048"/>
        <c:axId val="159475584"/>
      </c:barChart>
      <c:catAx>
        <c:axId val="159474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3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94755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9475584"/>
        <c:scaling>
          <c:orientation val="minMax"/>
        </c:scaling>
        <c:delete val="0"/>
        <c:axPos val="l"/>
        <c:majorGridlines>
          <c:spPr>
            <a:ln w="263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2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6.944497791434634E-3"/>
              <c:y val="2.5641415512716183E-2"/>
            </c:manualLayout>
          </c:layout>
          <c:overlay val="0"/>
          <c:spPr>
            <a:noFill/>
            <a:ln w="21053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63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9474048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ysDash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727952167414072E-2"/>
          <c:y val="0.17571884984025637"/>
          <c:w val="0.84155455904334808"/>
          <c:h val="0.616613418530354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Доход бюджета всего</c:v>
                </c:pt>
              </c:strCache>
            </c:strRef>
          </c:tx>
          <c:spPr>
            <a:solidFill>
              <a:srgbClr val="9999FF"/>
            </a:solidFill>
            <a:ln w="1267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385908368919901E-2"/>
                  <c:y val="-1.50966691712995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961112828410774E-3"/>
                  <c:y val="-1.74513166582259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1965238669648247E-4"/>
                  <c:y val="-7.1215487664524094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4199128509522434E-3"/>
                  <c:y val="-1.28901725165762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Mode val="edge"/>
                  <c:yMode val="edge"/>
                  <c:x val="0.99551569506726045"/>
                  <c:y val="0.3482428115015972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9">
                <a:noFill/>
              </a:ln>
            </c:spPr>
            <c:txPr>
              <a:bodyPr rot="-2700000" vert="horz"/>
              <a:lstStyle/>
              <a:p>
                <a:pPr algn="just">
                  <a:defRPr sz="5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 прогноз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185.8</c:v>
                </c:pt>
                <c:pt idx="1">
                  <c:v>183.1</c:v>
                </c:pt>
                <c:pt idx="2">
                  <c:v>207.1</c:v>
                </c:pt>
                <c:pt idx="3">
                  <c:v>196.2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Расходы бюджета</c:v>
                </c:pt>
              </c:strCache>
            </c:strRef>
          </c:tx>
          <c:spPr>
            <a:solidFill>
              <a:srgbClr val="993366"/>
            </a:solidFill>
            <a:ln w="1267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8133931089234536E-3"/>
                  <c:y val="-4.09157607534011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1765108210506707E-3"/>
                  <c:y val="8.948029465071552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764422187775152E-3"/>
                  <c:y val="-9.30225028991001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4395599309046702E-3"/>
                  <c:y val="-1.45579653321527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9">
                <a:noFill/>
              </a:ln>
            </c:spPr>
            <c:txPr>
              <a:bodyPr rot="-2700000" vert="horz"/>
              <a:lstStyle/>
              <a:p>
                <a:pPr algn="ctr">
                  <a:defRPr sz="5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 прогноз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189.6</c:v>
                </c:pt>
                <c:pt idx="1">
                  <c:v>180.4</c:v>
                </c:pt>
                <c:pt idx="2">
                  <c:v>199.5</c:v>
                </c:pt>
                <c:pt idx="3">
                  <c:v>197.1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Дефицит/Профицит</c:v>
                </c:pt>
              </c:strCache>
            </c:strRef>
          </c:tx>
          <c:spPr>
            <a:solidFill>
              <a:srgbClr val="FFFFCC"/>
            </a:solidFill>
            <a:ln w="1267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7.3479706302153162E-3"/>
                  <c:y val="6.59395511780454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0867986016344692E-3"/>
                  <c:y val="2.00747256154782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4499163137611655E-3"/>
                  <c:y val="1.0976672036228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427244112383801E-2"/>
                  <c:y val="2.6192567078688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Mode val="edge"/>
                  <c:yMode val="edge"/>
                  <c:x val="0.5784753363228734"/>
                  <c:y val="0.6389776357827476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9">
                <a:noFill/>
              </a:ln>
            </c:spPr>
            <c:txPr>
              <a:bodyPr rot="-2700000" vert="horz"/>
              <a:lstStyle/>
              <a:p>
                <a:pPr algn="ctr">
                  <a:defRPr sz="5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 прогноз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-3.8</c:v>
                </c:pt>
                <c:pt idx="1">
                  <c:v>2.7</c:v>
                </c:pt>
                <c:pt idx="2">
                  <c:v>7.6</c:v>
                </c:pt>
                <c:pt idx="3">
                  <c:v>-0.9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167907712"/>
        <c:axId val="167909632"/>
      </c:barChart>
      <c:catAx>
        <c:axId val="1679077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57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48281020738329605"/>
              <c:y val="0.76996792067658371"/>
            </c:manualLayout>
          </c:layout>
          <c:overlay val="0"/>
          <c:spPr>
            <a:noFill/>
            <a:ln w="2534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9096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909632"/>
        <c:scaling>
          <c:orientation val="minMax"/>
        </c:scaling>
        <c:delete val="0"/>
        <c:axPos val="l"/>
        <c:majorGridlines>
          <c:spPr>
            <a:ln w="126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57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млн.руб.</a:t>
                </a:r>
              </a:p>
            </c:rich>
          </c:tx>
          <c:layout>
            <c:manualLayout>
              <c:xMode val="edge"/>
              <c:yMode val="edge"/>
              <c:x val="1.7937310908762105E-2"/>
              <c:y val="0.16293921593134222"/>
            </c:manualLayout>
          </c:layout>
          <c:overlay val="0"/>
          <c:spPr>
            <a:noFill/>
            <a:ln w="2534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907712"/>
        <c:crosses val="autoZero"/>
        <c:crossBetween val="between"/>
        <c:minorUnit val="5"/>
      </c:valAx>
      <c:spPr>
        <a:solidFill>
          <a:srgbClr val="FFFFFF"/>
        </a:solidFill>
        <a:ln w="25349">
          <a:noFill/>
        </a:ln>
      </c:spPr>
    </c:plotArea>
    <c:legend>
      <c:legendPos val="b"/>
      <c:layout>
        <c:manualLayout>
          <c:xMode val="edge"/>
          <c:yMode val="edge"/>
          <c:x val="4.9327409492807832E-2"/>
          <c:y val="0.84345040203308108"/>
          <c:w val="0.94618826278000179"/>
          <c:h val="0.15654959796692108"/>
        </c:manualLayout>
      </c:layout>
      <c:overlay val="0"/>
      <c:spPr>
        <a:noFill/>
        <a:ln w="25349">
          <a:noFill/>
        </a:ln>
      </c:spPr>
      <c:txPr>
        <a:bodyPr/>
        <a:lstStyle/>
        <a:p>
          <a:pPr>
            <a:defRPr sz="91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536245365336494E-2"/>
          <c:y val="5.1400554097404488E-2"/>
          <c:w val="0.82881581877972565"/>
          <c:h val="0.661323272090990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Лист1!$E$41</c:f>
              <c:strCache>
                <c:ptCount val="1"/>
                <c:pt idx="0">
                  <c:v>Выброшено в атмосферу загрязняющих веществ, тонн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Лист1!$F$40:$G$40</c:f>
              <c:strCache>
                <c:ptCount val="2"/>
                <c:pt idx="0">
                  <c:v>2015г.</c:v>
                </c:pt>
                <c:pt idx="1">
                  <c:v>2016г.</c:v>
                </c:pt>
              </c:strCache>
            </c:strRef>
          </c:cat>
          <c:val>
            <c:numRef>
              <c:f>Лист1!$F$41:$G$41</c:f>
              <c:numCache>
                <c:formatCode>General</c:formatCode>
                <c:ptCount val="2"/>
                <c:pt idx="0">
                  <c:v>15225</c:v>
                </c:pt>
                <c:pt idx="1">
                  <c:v>14741</c:v>
                </c:pt>
              </c:numCache>
            </c:numRef>
          </c:val>
        </c:ser>
        <c:ser>
          <c:idx val="1"/>
          <c:order val="1"/>
          <c:tx>
            <c:strRef>
              <c:f>Лист1!$E$42</c:f>
              <c:strCache>
                <c:ptCount val="1"/>
                <c:pt idx="0">
                  <c:v>Уловлено и обезврежено загрязняющих веществ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Лист1!$F$40:$G$40</c:f>
              <c:strCache>
                <c:ptCount val="2"/>
                <c:pt idx="0">
                  <c:v>2015г.</c:v>
                </c:pt>
                <c:pt idx="1">
                  <c:v>2016г.</c:v>
                </c:pt>
              </c:strCache>
            </c:strRef>
          </c:cat>
          <c:val>
            <c:numRef>
              <c:f>Лист1!$F$42:$G$42</c:f>
              <c:numCache>
                <c:formatCode>General</c:formatCode>
                <c:ptCount val="2"/>
                <c:pt idx="0">
                  <c:v>14707.349999999975</c:v>
                </c:pt>
                <c:pt idx="1">
                  <c:v>14239.805999999948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116224"/>
        <c:axId val="168117760"/>
      </c:barChart>
      <c:catAx>
        <c:axId val="168116224"/>
        <c:scaling>
          <c:orientation val="minMax"/>
        </c:scaling>
        <c:delete val="0"/>
        <c:axPos val="b"/>
        <c:majorTickMark val="out"/>
        <c:minorTickMark val="none"/>
        <c:tickLblPos val="nextTo"/>
        <c:crossAx val="168117760"/>
        <c:crosses val="autoZero"/>
        <c:auto val="1"/>
        <c:lblAlgn val="ctr"/>
        <c:lblOffset val="100"/>
        <c:noMultiLvlLbl val="0"/>
      </c:catAx>
      <c:valAx>
        <c:axId val="168117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116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4896104917001896"/>
          <c:y val="0.86497302420530764"/>
          <c:w val="0.60145492420768543"/>
          <c:h val="0.13116506270049574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210526315789597E-2"/>
          <c:y val="3.5928143712574891E-2"/>
          <c:w val="0.89824561403509828"/>
          <c:h val="0.76646706586825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Инвестиции в основной капитал круп. и сред. организаций</c:v>
                </c:pt>
              </c:strCache>
            </c:strRef>
          </c:tx>
          <c:spPr>
            <a:solidFill>
              <a:srgbClr val="9999FF"/>
            </a:solidFill>
            <a:ln w="9963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0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trendlineType val="linear"/>
            <c:forward val="3"/>
            <c:dispRSqr val="0"/>
            <c:dispEq val="1"/>
            <c:trendlineLbl>
              <c:layout>
                <c:manualLayout>
                  <c:x val="5.4970760233918184E-2"/>
                  <c:y val="-0.12408391659375911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900" b="0"/>
                  </a:pPr>
                  <a:endParaRPr lang="ru-RU"/>
                </a:p>
              </c:txPr>
            </c:trendlineLbl>
          </c:trendline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272.89999999999969</c:v>
                </c:pt>
                <c:pt idx="1">
                  <c:v>441.3</c:v>
                </c:pt>
                <c:pt idx="2">
                  <c:v>533.79999999999995</c:v>
                </c:pt>
                <c:pt idx="3">
                  <c:v>142.69999999999999</c:v>
                </c:pt>
                <c:pt idx="4">
                  <c:v>258.5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430912"/>
        <c:axId val="159436800"/>
      </c:barChart>
      <c:catAx>
        <c:axId val="15943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49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8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94368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9436800"/>
        <c:scaling>
          <c:orientation val="minMax"/>
        </c:scaling>
        <c:delete val="0"/>
        <c:axPos val="l"/>
        <c:majorGridlines>
          <c:spPr>
            <a:ln w="9963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млн. руб.</a:t>
                </a:r>
              </a:p>
            </c:rich>
          </c:tx>
          <c:layout>
            <c:manualLayout>
              <c:xMode val="edge"/>
              <c:yMode val="edge"/>
              <c:x val="1.403505476328382E-2"/>
              <c:y val="4.1916199324005414E-2"/>
            </c:manualLayout>
          </c:layout>
          <c:overlay val="0"/>
          <c:spPr>
            <a:noFill/>
            <a:ln w="1998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49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8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9430912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5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Лист1!$E$51</c:f>
              <c:strCache>
                <c:ptCount val="1"/>
                <c:pt idx="0">
                  <c:v>Всего по области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Лист1!$F$50:$K$50</c:f>
              <c:numCache>
                <c:formatCode>General</c:formatCode>
                <c:ptCount val="6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Лист1!$F$51:$K$51</c:f>
              <c:numCache>
                <c:formatCode>General</c:formatCode>
                <c:ptCount val="6"/>
                <c:pt idx="0">
                  <c:v>138.19999999999999</c:v>
                </c:pt>
                <c:pt idx="1">
                  <c:v>80.400000000000006</c:v>
                </c:pt>
                <c:pt idx="2">
                  <c:v>140</c:v>
                </c:pt>
                <c:pt idx="3">
                  <c:v>101.6</c:v>
                </c:pt>
                <c:pt idx="4">
                  <c:v>78</c:v>
                </c:pt>
                <c:pt idx="5">
                  <c:v>114.9</c:v>
                </c:pt>
              </c:numCache>
            </c:numRef>
          </c:val>
        </c:ser>
        <c:ser>
          <c:idx val="1"/>
          <c:order val="1"/>
          <c:tx>
            <c:strRef>
              <c:f>Лист1!$E$52</c:f>
              <c:strCache>
                <c:ptCount val="1"/>
                <c:pt idx="0">
                  <c:v>г. Фокино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Лист1!$F$50:$K$50</c:f>
              <c:numCache>
                <c:formatCode>General</c:formatCode>
                <c:ptCount val="6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Лист1!$F$52:$K$52</c:f>
              <c:numCache>
                <c:formatCode>General</c:formatCode>
                <c:ptCount val="6"/>
                <c:pt idx="0">
                  <c:v>131.30000000000001</c:v>
                </c:pt>
                <c:pt idx="1">
                  <c:v>70.099999999999994</c:v>
                </c:pt>
                <c:pt idx="2">
                  <c:v>96.8</c:v>
                </c:pt>
                <c:pt idx="3">
                  <c:v>151.6</c:v>
                </c:pt>
                <c:pt idx="4">
                  <c:v>111.9</c:v>
                </c:pt>
                <c:pt idx="5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961728"/>
        <c:axId val="167963264"/>
      </c:barChart>
      <c:catAx>
        <c:axId val="167961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7963264"/>
        <c:crosses val="autoZero"/>
        <c:auto val="1"/>
        <c:lblAlgn val="ctr"/>
        <c:lblOffset val="100"/>
        <c:noMultiLvlLbl val="0"/>
      </c:catAx>
      <c:valAx>
        <c:axId val="167963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961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Лист1!$E$61</c:f>
              <c:strCache>
                <c:ptCount val="1"/>
                <c:pt idx="0">
                  <c:v>Всего по области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Лист1!$F$60:$K$60</c:f>
              <c:numCache>
                <c:formatCode>General</c:formatCode>
                <c:ptCount val="6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Лист1!$F$61:$K$61</c:f>
              <c:numCache>
                <c:formatCode>General</c:formatCode>
                <c:ptCount val="6"/>
                <c:pt idx="0">
                  <c:v>21958</c:v>
                </c:pt>
                <c:pt idx="1">
                  <c:v>22659</c:v>
                </c:pt>
                <c:pt idx="2">
                  <c:v>35579</c:v>
                </c:pt>
                <c:pt idx="3">
                  <c:v>38906</c:v>
                </c:pt>
                <c:pt idx="4">
                  <c:v>34190</c:v>
                </c:pt>
                <c:pt idx="5">
                  <c:v>43331</c:v>
                </c:pt>
              </c:numCache>
            </c:numRef>
          </c:val>
        </c:ser>
        <c:ser>
          <c:idx val="1"/>
          <c:order val="1"/>
          <c:tx>
            <c:strRef>
              <c:f>Лист1!$E$62</c:f>
              <c:strCache>
                <c:ptCount val="1"/>
                <c:pt idx="0">
                  <c:v>г. Фокино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Лист1!$F$60:$K$60</c:f>
              <c:numCache>
                <c:formatCode>General</c:formatCode>
                <c:ptCount val="6"/>
                <c:pt idx="0">
                  <c:v>2010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Лист1!$F$62:$K$62</c:f>
              <c:numCache>
                <c:formatCode>General</c:formatCode>
                <c:ptCount val="6"/>
                <c:pt idx="0">
                  <c:v>19193</c:v>
                </c:pt>
                <c:pt idx="1">
                  <c:v>19727</c:v>
                </c:pt>
                <c:pt idx="2">
                  <c:v>20415</c:v>
                </c:pt>
                <c:pt idx="3">
                  <c:v>33219</c:v>
                </c:pt>
                <c:pt idx="4">
                  <c:v>40471</c:v>
                </c:pt>
                <c:pt idx="5">
                  <c:v>10867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214528"/>
        <c:axId val="168216064"/>
      </c:barChart>
      <c:catAx>
        <c:axId val="168214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8216064"/>
        <c:crosses val="autoZero"/>
        <c:auto val="1"/>
        <c:lblAlgn val="ctr"/>
        <c:lblOffset val="100"/>
        <c:noMultiLvlLbl val="0"/>
      </c:catAx>
      <c:valAx>
        <c:axId val="168216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214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5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ysDash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ysDash"/>
        </a:ln>
      </c:spPr>
    </c:backWall>
    <c:plotArea>
      <c:layout>
        <c:manualLayout>
          <c:layoutTarget val="inner"/>
          <c:xMode val="edge"/>
          <c:yMode val="edge"/>
          <c:x val="0.11781848512459239"/>
          <c:y val="3.717472118959108E-2"/>
          <c:w val="0.86454480754672602"/>
          <c:h val="0.7360594795539048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г.Фокино</c:v>
                </c:pt>
              </c:strCache>
            </c:strRef>
          </c:tx>
          <c:spPr>
            <a:solidFill>
              <a:srgbClr val="9999FF"/>
            </a:solidFill>
            <a:ln w="1065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9278665159692802E-3"/>
                  <c:y val="-1.6004337198972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389543824450532E-3"/>
                  <c:y val="-1.49849776199559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57118460660337E-3"/>
                  <c:y val="-1.362657962480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6214802487860981E-2"/>
                  <c:y val="-2.1338822023028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4731164764274794E-2"/>
                  <c:y val="-1.3618336827467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3247712529869398E-2"/>
                  <c:y val="-2.1535675658642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1606566918605728E-3"/>
                  <c:y val="-2.8389034135888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341">
                <a:noFill/>
              </a:ln>
            </c:spPr>
            <c:txPr>
              <a:bodyPr/>
              <a:lstStyle/>
              <a:p>
                <a:pPr>
                  <a:defRPr sz="67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20642.599999999959</c:v>
                </c:pt>
                <c:pt idx="1">
                  <c:v>21371.3</c:v>
                </c:pt>
                <c:pt idx="2">
                  <c:v>23100.1</c:v>
                </c:pt>
                <c:pt idx="3">
                  <c:v>22629.9</c:v>
                </c:pt>
                <c:pt idx="4">
                  <c:v>22977.599999999959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Брянская  область</c:v>
                </c:pt>
              </c:strCache>
            </c:strRef>
          </c:tx>
          <c:spPr>
            <a:solidFill>
              <a:srgbClr val="993366"/>
            </a:solidFill>
            <a:ln w="1065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330033380532835E-3"/>
                  <c:y val="-2.3687147651444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615287416739903E-2"/>
                  <c:y val="-2.5082714651139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8521347458608429E-3"/>
                  <c:y val="-6.4761801803329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780575572929763E-2"/>
                  <c:y val="-3.1953583167805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264027807335161E-2"/>
                  <c:y val="-1.47017010469771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104228626946169E-2"/>
                  <c:y val="-2.7696383511804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3627514161723281E-2"/>
                  <c:y val="-1.23264842069429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341">
                <a:noFill/>
              </a:ln>
            </c:spPr>
            <c:txPr>
              <a:bodyPr/>
              <a:lstStyle/>
              <a:p>
                <a:pPr>
                  <a:defRPr sz="67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20897</c:v>
                </c:pt>
                <c:pt idx="1">
                  <c:v>22952.400000000001</c:v>
                </c:pt>
                <c:pt idx="2">
                  <c:v>23629.3</c:v>
                </c:pt>
                <c:pt idx="3">
                  <c:v>25034.5</c:v>
                </c:pt>
                <c:pt idx="4">
                  <c:v>26686.9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2895104"/>
        <c:axId val="112896640"/>
        <c:axId val="0"/>
      </c:bar3DChart>
      <c:catAx>
        <c:axId val="1128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2896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2896640"/>
        <c:scaling>
          <c:orientation val="minMax"/>
        </c:scaling>
        <c:delete val="0"/>
        <c:axPos val="l"/>
        <c:majorGridlines>
          <c:spPr>
            <a:ln w="10652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3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рублей</a:t>
                </a:r>
              </a:p>
            </c:rich>
          </c:tx>
          <c:layout>
            <c:manualLayout>
              <c:xMode val="edge"/>
              <c:yMode val="edge"/>
              <c:x val="0"/>
              <c:y val="4.5180788968543113E-2"/>
            </c:manualLayout>
          </c:layout>
          <c:overlay val="0"/>
          <c:spPr>
            <a:noFill/>
            <a:ln w="2134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6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2895104"/>
        <c:crosses val="autoZero"/>
        <c:crossBetween val="between"/>
      </c:valAx>
      <c:spPr>
        <a:noFill/>
        <a:ln w="23317">
          <a:noFill/>
        </a:ln>
      </c:spPr>
    </c:plotArea>
    <c:legend>
      <c:legendPos val="r"/>
      <c:layout>
        <c:manualLayout>
          <c:xMode val="edge"/>
          <c:yMode val="edge"/>
          <c:x val="0.24118462251042178"/>
          <c:y val="0.92682923962863006"/>
          <c:w val="0.63046558591940727"/>
          <c:h val="6.5040545304970845E-2"/>
        </c:manualLayout>
      </c:layout>
      <c:overlay val="0"/>
      <c:spPr>
        <a:solidFill>
          <a:srgbClr val="FFFFFF"/>
        </a:solidFill>
        <a:ln w="21303">
          <a:noFill/>
        </a:ln>
      </c:spPr>
      <c:txPr>
        <a:bodyPr/>
        <a:lstStyle/>
        <a:p>
          <a:pPr>
            <a:defRPr sz="77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1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375670840787179"/>
          <c:y val="5.9945504087193464E-2"/>
          <c:w val="0.7960644007155635"/>
          <c:h val="0.7629427792915536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Средняя заработная плата</c:v>
                </c:pt>
              </c:strCache>
            </c:strRef>
          </c:tx>
          <c:spPr>
            <a:solidFill>
              <a:srgbClr val="993366"/>
            </a:solidFill>
            <a:ln w="78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5594">
                <a:noFill/>
              </a:ln>
            </c:spPr>
            <c:txPr>
              <a:bodyPr/>
              <a:lstStyle/>
              <a:p>
                <a:pPr>
                  <a:defRPr sz="61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20642.599999999959</c:v>
                </c:pt>
                <c:pt idx="1">
                  <c:v>21371.3</c:v>
                </c:pt>
                <c:pt idx="2">
                  <c:v>23100.1</c:v>
                </c:pt>
                <c:pt idx="3">
                  <c:v>22629.9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Средняя величина пенсии по Дятьковскому району</c:v>
                </c:pt>
              </c:strCache>
            </c:strRef>
          </c:tx>
          <c:spPr>
            <a:solidFill>
              <a:srgbClr val="FFFFCC"/>
            </a:solidFill>
            <a:ln w="78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2755872523765423E-2"/>
                  <c:y val="-6.1884103579688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22564532947723E-2"/>
                  <c:y val="-1.22265039729432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078165307784801E-2"/>
                  <c:y val="-2.395446457928522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689222254356001E-2"/>
                  <c:y val="-8.793172764901232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455914263539682E-2"/>
                  <c:y val="-7.67608312351459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855879975764563E-2"/>
                  <c:y val="-7.58901490612768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5594">
                <a:noFill/>
              </a:ln>
            </c:spPr>
            <c:txPr>
              <a:bodyPr/>
              <a:lstStyle/>
              <a:p>
                <a:pPr>
                  <a:defRPr sz="61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9612</c:v>
                </c:pt>
                <c:pt idx="1">
                  <c:v>10429</c:v>
                </c:pt>
                <c:pt idx="2">
                  <c:v>11572</c:v>
                </c:pt>
                <c:pt idx="3">
                  <c:v>11953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367488"/>
        <c:axId val="112873472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ВПМ региона</c:v>
                </c:pt>
              </c:strCache>
            </c:strRef>
          </c:tx>
          <c:spPr>
            <a:ln w="23404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6509</c:v>
                </c:pt>
                <c:pt idx="1">
                  <c:v>7335</c:v>
                </c:pt>
                <c:pt idx="2">
                  <c:v>8843</c:v>
                </c:pt>
                <c:pt idx="3">
                  <c:v>9099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875008"/>
        <c:axId val="112876544"/>
      </c:lineChart>
      <c:catAx>
        <c:axId val="11236748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195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287347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12873472"/>
        <c:scaling>
          <c:orientation val="minMax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195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2367488"/>
        <c:crosses val="autoZero"/>
        <c:crossBetween val="between"/>
      </c:valAx>
      <c:catAx>
        <c:axId val="1128750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2876544"/>
        <c:crosses val="autoZero"/>
        <c:auto val="0"/>
        <c:lblAlgn val="ctr"/>
        <c:lblOffset val="100"/>
        <c:noMultiLvlLbl val="0"/>
      </c:catAx>
      <c:valAx>
        <c:axId val="112876544"/>
        <c:scaling>
          <c:orientation val="minMax"/>
          <c:max val="18000"/>
        </c:scaling>
        <c:delete val="0"/>
        <c:axPos val="r"/>
        <c:numFmt formatCode="General" sourceLinked="1"/>
        <c:majorTickMark val="cross"/>
        <c:minorTickMark val="none"/>
        <c:tickLblPos val="nextTo"/>
        <c:spPr>
          <a:ln w="195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2875008"/>
        <c:crosses val="max"/>
        <c:crossBetween val="between"/>
      </c:valAx>
      <c:spPr>
        <a:solidFill>
          <a:srgbClr val="FFFFFF"/>
        </a:solidFill>
        <a:ln w="7801">
          <a:solidFill>
            <a:srgbClr val="808080"/>
          </a:solidFill>
          <a:prstDash val="sysDash"/>
        </a:ln>
      </c:spPr>
    </c:plotArea>
    <c:legend>
      <c:legendPos val="r"/>
      <c:layout>
        <c:manualLayout>
          <c:xMode val="edge"/>
          <c:yMode val="edge"/>
          <c:x val="0"/>
          <c:y val="0.93863638012990258"/>
          <c:w val="0.99343547349422967"/>
          <c:h val="5.9090678181356576E-2"/>
        </c:manualLayout>
      </c:layout>
      <c:overlay val="0"/>
      <c:spPr>
        <a:solidFill>
          <a:srgbClr val="FFFFFF"/>
        </a:solidFill>
        <a:ln w="15604">
          <a:noFill/>
        </a:ln>
      </c:spPr>
      <c:txPr>
        <a:bodyPr/>
        <a:lstStyle/>
        <a:p>
          <a:pPr>
            <a:defRPr sz="518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61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708260105448156"/>
          <c:y val="8.5324232081911269E-2"/>
          <c:w val="0.84710017574691643"/>
          <c:h val="0.66552901023892075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Индекс потребительских цен (регион)</c:v>
                </c:pt>
              </c:strCache>
            </c:strRef>
          </c:tx>
          <c:spPr>
            <a:ln w="24561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107.2</c:v>
                </c:pt>
                <c:pt idx="1">
                  <c:v>113.3</c:v>
                </c:pt>
                <c:pt idx="2">
                  <c:v>113.2</c:v>
                </c:pt>
                <c:pt idx="3">
                  <c:v>106.1</c:v>
                </c:pt>
                <c:pt idx="4">
                  <c:v>102.8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Темп роста заработной платы (г.Фокино)</c:v>
                </c:pt>
              </c:strCache>
            </c:strRef>
          </c:tx>
          <c:spPr>
            <a:ln w="24561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Sheet1!$B$3:$F$3</c:f>
              <c:numCache>
                <c:formatCode>0.0</c:formatCode>
                <c:ptCount val="5"/>
                <c:pt idx="0" formatCode="General">
                  <c:v>115.5</c:v>
                </c:pt>
                <c:pt idx="1">
                  <c:v>103.5</c:v>
                </c:pt>
                <c:pt idx="2">
                  <c:v>108.1</c:v>
                </c:pt>
                <c:pt idx="3">
                  <c:v>98</c:v>
                </c:pt>
                <c:pt idx="4">
                  <c:v>102.4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880320"/>
        <c:axId val="141939840"/>
      </c:lineChart>
      <c:catAx>
        <c:axId val="141880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04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1939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1939840"/>
        <c:scaling>
          <c:orientation val="minMax"/>
          <c:min val="90"/>
        </c:scaling>
        <c:delete val="0"/>
        <c:axPos val="l"/>
        <c:majorGridlines>
          <c:spPr>
            <a:ln w="204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64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8.7872526572476579E-3"/>
              <c:y val="5.8020513393272653E-2"/>
            </c:manualLayout>
          </c:layout>
          <c:overlay val="0"/>
          <c:spPr>
            <a:noFill/>
            <a:ln w="1637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04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1880320"/>
        <c:crosses val="autoZero"/>
        <c:crossBetween val="between"/>
      </c:valAx>
      <c:spPr>
        <a:solidFill>
          <a:srgbClr val="FFFFFF"/>
        </a:solidFill>
        <a:ln w="8187">
          <a:solidFill>
            <a:srgbClr val="808080"/>
          </a:solidFill>
          <a:prstDash val="sysDash"/>
        </a:ln>
      </c:spPr>
    </c:plotArea>
    <c:legend>
      <c:legendPos val="r"/>
      <c:layout>
        <c:manualLayout>
          <c:xMode val="edge"/>
          <c:yMode val="edge"/>
          <c:x val="0.1247504700210348"/>
          <c:y val="0.87215911840807381"/>
          <c:w val="0.74151691144989862"/>
          <c:h val="0.11079540589341219"/>
        </c:manualLayout>
      </c:layout>
      <c:overlay val="0"/>
      <c:spPr>
        <a:noFill/>
        <a:ln w="16374">
          <a:noFill/>
        </a:ln>
      </c:spPr>
      <c:txPr>
        <a:bodyPr/>
        <a:lstStyle/>
        <a:p>
          <a:pPr>
            <a:defRPr sz="54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7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903743315508307"/>
          <c:y val="6.1764705882352944E-2"/>
          <c:w val="0.74688057040999012"/>
          <c:h val="0.7147058823529416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Брянская область</c:v>
                </c:pt>
              </c:strCache>
            </c:strRef>
          </c:tx>
          <c:spPr>
            <a:pattFill prst="ltDnDiag">
              <a:fgClr>
                <a:srgbClr val="000000"/>
              </a:fgClr>
              <a:bgClr>
                <a:srgbClr val="FFFFFF"/>
              </a:bgClr>
            </a:pattFill>
            <a:ln w="10218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Объем отгруженных товаров собственного производства, млн.руб.</c:v>
                </c:pt>
                <c:pt idx="1">
                  <c:v>Сальдированный финансовый результат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160897769</c:v>
                </c:pt>
                <c:pt idx="1">
                  <c:v>16865112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г.Фокино</c:v>
                </c:pt>
              </c:strCache>
            </c:strRef>
          </c:tx>
          <c:spPr>
            <a:ln w="30653">
              <a:solidFill>
                <a:srgbClr val="00008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Объем отгруженных товаров собственного производства, млн.руб.</c:v>
                </c:pt>
                <c:pt idx="1">
                  <c:v>Сальдированный финансовый результат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6259062</c:v>
                </c:pt>
                <c:pt idx="1">
                  <c:v>849832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875840"/>
        <c:axId val="141885824"/>
      </c:barChart>
      <c:catAx>
        <c:axId val="14187584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25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4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188582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4188582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64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тыс.руб</a:t>
                </a:r>
              </a:p>
            </c:rich>
          </c:tx>
          <c:layout>
            <c:manualLayout>
              <c:xMode val="edge"/>
              <c:yMode val="edge"/>
              <c:x val="8.9126904371202784E-3"/>
              <c:y val="6.4705760464152509E-2"/>
            </c:manualLayout>
          </c:layout>
          <c:overlay val="0"/>
          <c:spPr>
            <a:noFill/>
            <a:ln w="20447">
              <a:noFill/>
            </a:ln>
          </c:spPr>
        </c:title>
        <c:numFmt formatCode="General" sourceLinked="1"/>
        <c:majorTickMark val="cross"/>
        <c:minorTickMark val="none"/>
        <c:tickLblPos val="nextTo"/>
        <c:spPr>
          <a:ln w="25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4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1875840"/>
        <c:crosses val="autoZero"/>
        <c:crossBetween val="between"/>
      </c:valAx>
      <c:spPr>
        <a:solidFill>
          <a:srgbClr val="FFFFFF"/>
        </a:solidFill>
        <a:ln w="10218">
          <a:noFill/>
          <a:prstDash val="solid"/>
        </a:ln>
      </c:spPr>
    </c:plotArea>
    <c:legend>
      <c:legendPos val="r"/>
      <c:layout>
        <c:manualLayout>
          <c:xMode val="edge"/>
          <c:yMode val="edge"/>
          <c:x val="0.35400217945293239"/>
          <c:y val="0.88532117695814361"/>
          <c:w val="0.26268327121468554"/>
          <c:h val="5.9632891283326446E-2"/>
        </c:manualLayout>
      </c:layout>
      <c:overlay val="0"/>
      <c:spPr>
        <a:solidFill>
          <a:srgbClr val="FFFFFF"/>
        </a:solidFill>
        <a:ln w="20435">
          <a:noFill/>
        </a:ln>
      </c:spPr>
      <c:txPr>
        <a:bodyPr/>
        <a:lstStyle/>
        <a:p>
          <a:pPr>
            <a:defRPr sz="6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64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1700680272108872"/>
          <c:y val="3.5294117647058851E-2"/>
          <c:w val="0.86530612244897964"/>
          <c:h val="0.778110998837009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CCFFFF"/>
                </a:gs>
                <a:gs pos="100000">
                  <a:srgbClr val="CCFFFF">
                    <a:gamma/>
                    <a:shade val="46275"/>
                    <a:invGamma/>
                  </a:srgbClr>
                </a:gs>
              </a:gsLst>
              <a:path path="rect">
                <a:fillToRect l="50000" t="50000" r="50000" b="50000"/>
              </a:path>
            </a:gradFill>
            <a:ln w="1266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21">
                <a:noFill/>
              </a:ln>
            </c:spPr>
            <c:txPr>
              <a:bodyPr/>
              <a:lstStyle/>
              <a:p>
                <a:pPr>
                  <a:defRPr sz="102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trendlineType val="linear"/>
            <c:forward val="3"/>
            <c:dispRSqr val="1"/>
            <c:dispEq val="1"/>
            <c:trendlineLbl>
              <c:layout>
                <c:manualLayout>
                  <c:x val="2.1664018455092242E-2"/>
                  <c:y val="-0.11002680965147453"/>
                </c:manualLayout>
              </c:layout>
              <c:tx>
                <c:rich>
                  <a:bodyPr/>
                  <a:lstStyle/>
                  <a:p>
                    <a:pPr>
                      <a:defRPr sz="10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baseline="0"/>
                      <a:t>y = -40141x + 889514
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0.0</c:formatCode>
                <c:ptCount val="5"/>
                <c:pt idx="0" formatCode="General">
                  <c:v>1015908</c:v>
                </c:pt>
                <c:pt idx="1">
                  <c:v>819165</c:v>
                </c:pt>
                <c:pt idx="2" formatCode="General">
                  <c:v>410640</c:v>
                </c:pt>
                <c:pt idx="3">
                  <c:v>749905</c:v>
                </c:pt>
                <c:pt idx="4" formatCode="General">
                  <c:v>849832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086080"/>
        <c:axId val="159088000"/>
      </c:barChart>
      <c:catAx>
        <c:axId val="1590860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9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5130195971316982"/>
              <c:y val="0.90971128608923879"/>
            </c:manualLayout>
          </c:layout>
          <c:overlay val="0"/>
          <c:spPr>
            <a:noFill/>
            <a:ln w="2532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9088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908800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тыс.руб.</a:t>
                </a:r>
              </a:p>
            </c:rich>
          </c:tx>
          <c:layout>
            <c:manualLayout>
              <c:xMode val="edge"/>
              <c:yMode val="edge"/>
              <c:x val="0"/>
              <c:y val="2.9410786461609656E-3"/>
            </c:manualLayout>
          </c:layout>
          <c:overlay val="0"/>
          <c:spPr>
            <a:noFill/>
            <a:ln w="2532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9086080"/>
        <c:crosses val="autoZero"/>
        <c:crossBetween val="between"/>
      </c:valAx>
      <c:spPr>
        <a:solidFill>
          <a:srgbClr val="FFFFFF"/>
        </a:solidFill>
        <a:ln w="2532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3508442776735471"/>
          <c:y val="3.7500000000000006E-2"/>
          <c:w val="0.84427767354596661"/>
          <c:h val="0.645833333333334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CCFFFF"/>
                </a:gs>
                <a:gs pos="100000">
                  <a:srgbClr val="CCFFFF">
                    <a:gamma/>
                    <a:shade val="46275"/>
                    <a:invGamma/>
                  </a:srgbClr>
                </a:gs>
              </a:gsLst>
              <a:path path="rect">
                <a:fillToRect l="50000" t="50000" r="50000" b="50000"/>
              </a:path>
            </a:gradFill>
            <a:ln w="1062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1257">
                <a:noFill/>
              </a:ln>
            </c:spPr>
            <c:txPr>
              <a:bodyPr/>
              <a:lstStyle/>
              <a:p>
                <a:pPr>
                  <a:defRPr sz="77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Sheet1!$B$2:$C$2</c:f>
              <c:numCache>
                <c:formatCode>General</c:formatCode>
                <c:ptCount val="2"/>
                <c:pt idx="0" formatCode="0.0">
                  <c:v>410650</c:v>
                </c:pt>
                <c:pt idx="1">
                  <c:v>749868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121408"/>
        <c:axId val="159123328"/>
      </c:barChart>
      <c:catAx>
        <c:axId val="1591214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52180447425310283"/>
              <c:y val="0.78787882764654571"/>
            </c:manualLayout>
          </c:layout>
          <c:overlay val="0"/>
          <c:spPr>
            <a:noFill/>
            <a:ln w="2125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6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9123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912332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67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тыс.руб.</a:t>
                </a:r>
              </a:p>
            </c:rich>
          </c:tx>
          <c:layout>
            <c:manualLayout>
              <c:xMode val="edge"/>
              <c:yMode val="edge"/>
              <c:x val="0"/>
              <c:y val="0"/>
            </c:manualLayout>
          </c:layout>
          <c:overlay val="0"/>
          <c:spPr>
            <a:noFill/>
            <a:ln w="21257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26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9121408"/>
        <c:crosses val="autoZero"/>
        <c:crossBetween val="between"/>
      </c:valAx>
      <c:spPr>
        <a:solidFill>
          <a:srgbClr val="FFFFFF"/>
        </a:solidFill>
        <a:ln w="21257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trendlineType val="linear"/>
            <c:forward val="3"/>
            <c:dispRSqr val="1"/>
            <c:dispEq val="1"/>
            <c:trendlineLbl>
              <c:layout>
                <c:manualLayout>
                  <c:x val="2.5789151356080477E-2"/>
                  <c:y val="0.12452537182852161"/>
                </c:manualLayout>
              </c:layout>
              <c:numFmt formatCode="General" sourceLinked="0"/>
            </c:trendlineLbl>
          </c:trendline>
          <c:cat>
            <c:strRef>
              <c:f>Лист1!$D$6:$I$6</c:f>
              <c:strCache>
                <c:ptCount val="6"/>
                <c:pt idx="0">
                  <c:v>2010г.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  <c:pt idx="5">
                  <c:v>2016г.</c:v>
                </c:pt>
              </c:strCache>
            </c:strRef>
          </c:cat>
          <c:val>
            <c:numRef>
              <c:f>Лист1!$D$7:$I$7</c:f>
              <c:numCache>
                <c:formatCode>General</c:formatCode>
                <c:ptCount val="6"/>
                <c:pt idx="0">
                  <c:v>23.4</c:v>
                </c:pt>
                <c:pt idx="1">
                  <c:v>24.2</c:v>
                </c:pt>
                <c:pt idx="2">
                  <c:v>24.6</c:v>
                </c:pt>
                <c:pt idx="3">
                  <c:v>25.1</c:v>
                </c:pt>
                <c:pt idx="4">
                  <c:v>25.3</c:v>
                </c:pt>
                <c:pt idx="5">
                  <c:v>25.3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161344"/>
        <c:axId val="159167232"/>
      </c:barChart>
      <c:catAx>
        <c:axId val="159161344"/>
        <c:scaling>
          <c:orientation val="minMax"/>
        </c:scaling>
        <c:delete val="0"/>
        <c:axPos val="b"/>
        <c:majorTickMark val="out"/>
        <c:minorTickMark val="none"/>
        <c:tickLblPos val="nextTo"/>
        <c:crossAx val="159167232"/>
        <c:crosses val="autoZero"/>
        <c:auto val="1"/>
        <c:lblAlgn val="ctr"/>
        <c:lblOffset val="100"/>
        <c:noMultiLvlLbl val="0"/>
      </c:catAx>
      <c:valAx>
        <c:axId val="159167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1613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020303247218094E-2"/>
          <c:y val="4.2833795081170412E-2"/>
          <c:w val="0.9069724084076265"/>
          <c:h val="0.65989902303879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Лист1!$D$34</c:f>
              <c:strCache>
                <c:ptCount val="1"/>
                <c:pt idx="0">
                  <c:v>Число семей, состоявших на учете на получение жилья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Лист1!$E$33:$G$33</c:f>
              <c:strCache>
                <c:ptCount val="3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</c:strCache>
            </c:strRef>
          </c:cat>
          <c:val>
            <c:numRef>
              <c:f>Лист1!$E$34:$G$34</c:f>
              <c:numCache>
                <c:formatCode>General</c:formatCode>
                <c:ptCount val="3"/>
                <c:pt idx="0">
                  <c:v>174</c:v>
                </c:pt>
                <c:pt idx="1">
                  <c:v>176</c:v>
                </c:pt>
                <c:pt idx="2">
                  <c:v>173</c:v>
                </c:pt>
              </c:numCache>
            </c:numRef>
          </c:val>
        </c:ser>
        <c:ser>
          <c:idx val="1"/>
          <c:order val="1"/>
          <c:tx>
            <c:strRef>
              <c:f>Лист1!$D$35</c:f>
              <c:strCache>
                <c:ptCount val="1"/>
                <c:pt idx="0">
                  <c:v>Число семей, получивших жилье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Лист1!$E$33:$G$33</c:f>
              <c:strCache>
                <c:ptCount val="3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</c:strCache>
            </c:strRef>
          </c:cat>
          <c:val>
            <c:numRef>
              <c:f>Лист1!$E$35:$G$35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385088"/>
        <c:axId val="159386624"/>
      </c:barChart>
      <c:catAx>
        <c:axId val="159385088"/>
        <c:scaling>
          <c:orientation val="minMax"/>
        </c:scaling>
        <c:delete val="0"/>
        <c:axPos val="b"/>
        <c:majorTickMark val="out"/>
        <c:minorTickMark val="none"/>
        <c:tickLblPos val="nextTo"/>
        <c:crossAx val="159386624"/>
        <c:crosses val="autoZero"/>
        <c:auto val="1"/>
        <c:lblAlgn val="ctr"/>
        <c:lblOffset val="100"/>
        <c:noMultiLvlLbl val="0"/>
      </c:catAx>
      <c:valAx>
        <c:axId val="159386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385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8380262901021668"/>
          <c:y val="0.82343431029454661"/>
          <c:w val="0.63024695776664286"/>
          <c:h val="0.1324523670652284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101A8A-0B89-468E-A0F5-FF4A80909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104</Pages>
  <Words>28970</Words>
  <Characters>165129</Characters>
  <Application>Microsoft Office Word</Application>
  <DocSecurity>0</DocSecurity>
  <Lines>1376</Lines>
  <Paragraphs>387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Т Р А Т Е Г И Я</vt:lpstr>
    </vt:vector>
  </TitlesOfParts>
  <Company>Отдел экономики администрации ГО "Город Волжск"</Company>
  <LinksUpToDate>false</LinksUpToDate>
  <CharactersWithSpaces>193712</CharactersWithSpaces>
  <SharedDoc>false</SharedDoc>
  <HLinks>
    <vt:vector size="102" baseType="variant">
      <vt:variant>
        <vt:i4>6815780</vt:i4>
      </vt:variant>
      <vt:variant>
        <vt:i4>78</vt:i4>
      </vt:variant>
      <vt:variant>
        <vt:i4>0</vt:i4>
      </vt:variant>
      <vt:variant>
        <vt:i4>5</vt:i4>
      </vt:variant>
      <vt:variant>
        <vt:lpwstr>http://mirsoln.ru/</vt:lpwstr>
      </vt:variant>
      <vt:variant>
        <vt:lpwstr/>
      </vt:variant>
      <vt:variant>
        <vt:i4>196615</vt:i4>
      </vt:variant>
      <vt:variant>
        <vt:i4>75</vt:i4>
      </vt:variant>
      <vt:variant>
        <vt:i4>0</vt:i4>
      </vt:variant>
      <vt:variant>
        <vt:i4>5</vt:i4>
      </vt:variant>
      <vt:variant>
        <vt:lpwstr>http://ufasidelka.ru/</vt:lpwstr>
      </vt:variant>
      <vt:variant>
        <vt:lpwstr/>
      </vt:variant>
      <vt:variant>
        <vt:i4>4718625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https://ru.wikipedia.org/wiki/%D0%91%D1%80%D1%8F%D0%BD%D1%81%D0%BA%D0%B8%D0%B9_%D1%80%D0%B0%D0%B9%D0%BE%D0%BD</vt:lpwstr>
      </vt:variant>
      <vt:variant>
        <vt:lpwstr/>
      </vt:variant>
      <vt:variant>
        <vt:i4>4128781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https://ru.wikipedia.org/wiki/%D0%94%D1%8F%D1%82%D1%8C%D0%BA%D0%BE%D0%B2%D1%81%D0%BA%D0%B8%D0%B9_%D1%80%D0%B0%D0%B9%D0%BE%D0%BD</vt:lpwstr>
      </vt:variant>
      <vt:variant>
        <vt:lpwstr/>
      </vt:variant>
      <vt:variant>
        <vt:i4>6619235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https://ru.wikipedia.org/wiki/%D0%91%D1%80%D1%8F%D0%BD%D1%81%D0%BA</vt:lpwstr>
      </vt:variant>
      <vt:variant>
        <vt:lpwstr/>
      </vt:variant>
      <vt:variant>
        <vt:i4>4128843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https://ru.wikipedia.org/wiki/%D0%91%D0%BE%D0%BB%D0%B2%D0%B0_(%D1%80%D0%B5%D0%BA%D0%B0)</vt:lpwstr>
      </vt:variant>
      <vt:variant>
        <vt:lpwstr/>
      </vt:variant>
      <vt:variant>
        <vt:i4>4390946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https://ru.wikipedia.org/wiki/%D0%A1%D0%BF%D0%B0%D0%BB%D1%8C%D0%BD%D1%8B%D0%B9_%D1%80%D0%B0%D0%B9%D0%BE%D0%BD</vt:lpwstr>
      </vt:variant>
      <vt:variant>
        <vt:lpwstr/>
      </vt:variant>
      <vt:variant>
        <vt:i4>3932208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https://ru.wikipedia.org/wiki/%D0%A8%D0%B8%D0%B1%D0%B5%D0%BD%D0%B5%D1%86_(%D0%91%D1%80%D1%8F%D0%BD%D1%81%D0%BA%D0%B0%D1%8F_%D0%BE%D0%B1%D0%BB%D0%B0%D1%81%D1%82%D1%8C)</vt:lpwstr>
      </vt:variant>
      <vt:variant>
        <vt:lpwstr/>
      </vt:variant>
      <vt:variant>
        <vt:i4>6619192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https://ru.wikipedia.org/wiki/%D0%92%D1%8F%D0%B7%D1%8C%D0%BC%D0%B0</vt:lpwstr>
      </vt:variant>
      <vt:variant>
        <vt:lpwstr/>
      </vt:variant>
      <vt:variant>
        <vt:i4>6619235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https://ru.wikipedia.org/wiki/%D0%91%D1%80%D1%8F%D0%BD%D1%81%D0%BA</vt:lpwstr>
      </vt:variant>
      <vt:variant>
        <vt:lpwstr/>
      </vt:variant>
      <vt:variant>
        <vt:i4>6422650</vt:i4>
      </vt:variant>
      <vt:variant>
        <vt:i4>18</vt:i4>
      </vt:variant>
      <vt:variant>
        <vt:i4>0</vt:i4>
      </vt:variant>
      <vt:variant>
        <vt:i4>5</vt:i4>
      </vt:variant>
      <vt:variant>
        <vt:lpwstr>http://docs.cntd.ru/document/901876063</vt:lpwstr>
      </vt:variant>
      <vt:variant>
        <vt:lpwstr/>
      </vt:variant>
      <vt:variant>
        <vt:i4>2031651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https://ru.wikipedia.org/wiki/%D0%91%D1%80%D1%8F%D0%BD%D1%81%D0%BA%D0%B0%D1%8F_%D0%BE%D0%B1%D0%BB%D0%B0%D1%81%D1%82%D1%8C</vt:lpwstr>
      </vt:variant>
      <vt:variant>
        <vt:lpwstr/>
      </vt:variant>
      <vt:variant>
        <vt:i4>3866710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https://ru.wikipedia.org/wiki/%D0%93%D0%BE%D1%80%D0%BE%D0%B4%D1%81%D0%BA%D0%BE%D0%B9_%D0%BE%D0%BA%D1%80%D1%83%D0%B3</vt:lpwstr>
      </vt:variant>
      <vt:variant>
        <vt:lpwstr/>
      </vt:variant>
      <vt:variant>
        <vt:i4>3932208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https://ru.wikipedia.org/wiki/%D0%A8%D0%B8%D0%B1%D0%B5%D0%BD%D0%B5%D1%86_(%D0%91%D1%80%D1%8F%D0%BD%D1%81%D0%BA%D0%B0%D1%8F_%D0%BE%D0%B1%D0%BB%D0%B0%D1%81%D1%82%D1%8C)</vt:lpwstr>
      </vt:variant>
      <vt:variant>
        <vt:lpwstr/>
      </vt:variant>
      <vt:variant>
        <vt:i4>4259884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https://ru.wikipedia.org/wiki/1969_%D0%B3%D0%BE%D0%B4</vt:lpwstr>
      </vt:variant>
      <vt:variant>
        <vt:lpwstr/>
      </vt:variant>
      <vt:variant>
        <vt:i4>2883678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https://ru.wikipedia.org/wiki/%D0%A4%D0%BE%D0%BA%D0%B8%D0%BD%D0%BE_(%D0%91%D1%80%D1%8F%D0%BD%D1%81%D0%BA%D0%B0%D1%8F_%D0%BE%D0%B1%D0%BB%D0%B0%D1%81%D1%82%D1%8C)</vt:lpwstr>
      </vt:variant>
      <vt:variant>
        <vt:lpwstr>cite_note-6</vt:lpwstr>
      </vt:variant>
      <vt:variant>
        <vt:i4>6488150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https://ru.wikipedia.org/wiki/%D0%A0%D0%B0%D0%B1%D0%BE%D1%87%D0%B8%D0%B9_%D0%BF%D0%BE%D1%81%D1%91%D0%BB%D0%BE%D0%BA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Т Р А Т Е Г И Я</dc:title>
  <dc:creator>Надежда Ивановна</dc:creator>
  <cp:lastModifiedBy>user</cp:lastModifiedBy>
  <cp:revision>59</cp:revision>
  <cp:lastPrinted>2018-10-22T22:29:00Z</cp:lastPrinted>
  <dcterms:created xsi:type="dcterms:W3CDTF">2018-11-13T10:52:00Z</dcterms:created>
  <dcterms:modified xsi:type="dcterms:W3CDTF">2018-11-23T10:28:00Z</dcterms:modified>
</cp:coreProperties>
</file>