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2349C" w14:textId="77777777" w:rsidR="00DF5A30" w:rsidRPr="00A80CB9" w:rsidRDefault="00DF5A30" w:rsidP="00DF5A3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506922C8" w14:textId="77777777" w:rsidR="00DF5A30" w:rsidRPr="00A80CB9" w:rsidRDefault="00DF5A30" w:rsidP="00DF5A3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Брянская область</w:t>
      </w:r>
    </w:p>
    <w:p w14:paraId="6C6831E3" w14:textId="77777777" w:rsidR="00DF5A30" w:rsidRPr="00A80CB9" w:rsidRDefault="00DF5A30" w:rsidP="00DF5A3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14:paraId="744ECC7F" w14:textId="77777777" w:rsidR="00DF5A30" w:rsidRPr="00A80CB9" w:rsidRDefault="00DF5A30" w:rsidP="00DF5A3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14:paraId="0E0807DF" w14:textId="77777777" w:rsidR="00DF5A30" w:rsidRPr="00A80CB9" w:rsidRDefault="00DF5A30" w:rsidP="00DF5A30">
      <w:pPr>
        <w:jc w:val="center"/>
        <w:rPr>
          <w:b/>
          <w:sz w:val="24"/>
          <w:szCs w:val="24"/>
        </w:rPr>
      </w:pPr>
    </w:p>
    <w:p w14:paraId="6522A07E" w14:textId="77777777" w:rsidR="00DF5A30" w:rsidRPr="00A80CB9" w:rsidRDefault="00DF5A30" w:rsidP="00DF5A30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14:paraId="7C740199" w14:textId="77777777" w:rsidR="00DF5A30" w:rsidRDefault="00DF5A30" w:rsidP="00DF5A30">
      <w:pPr>
        <w:rPr>
          <w:b/>
          <w:sz w:val="24"/>
          <w:szCs w:val="24"/>
        </w:rPr>
      </w:pPr>
    </w:p>
    <w:p w14:paraId="096E4624" w14:textId="77777777" w:rsidR="00DF5A30" w:rsidRDefault="00DF5A30" w:rsidP="00DF5A30">
      <w:pPr>
        <w:rPr>
          <w:b/>
          <w:sz w:val="24"/>
          <w:szCs w:val="24"/>
        </w:rPr>
      </w:pPr>
    </w:p>
    <w:p w14:paraId="66859AC8" w14:textId="77777777" w:rsidR="00DF5A30" w:rsidRPr="00894D20" w:rsidRDefault="00DF5A30" w:rsidP="00DF5A30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015F5">
        <w:rPr>
          <w:sz w:val="24"/>
          <w:szCs w:val="24"/>
        </w:rPr>
        <w:t>25 мая 2022</w:t>
      </w:r>
      <w:r w:rsidRPr="00894D20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</w:t>
      </w:r>
      <w:r w:rsidR="005015F5">
        <w:rPr>
          <w:sz w:val="24"/>
          <w:szCs w:val="24"/>
        </w:rPr>
        <w:t>22</w:t>
      </w:r>
      <w:r>
        <w:rPr>
          <w:sz w:val="24"/>
          <w:szCs w:val="24"/>
        </w:rPr>
        <w:t>6</w:t>
      </w:r>
      <w:r w:rsidRPr="00894D20">
        <w:rPr>
          <w:sz w:val="24"/>
          <w:szCs w:val="24"/>
        </w:rPr>
        <w:t>-П</w:t>
      </w:r>
    </w:p>
    <w:p w14:paraId="2E8FE457" w14:textId="7DF3FE74" w:rsidR="00DF5A30" w:rsidRPr="006C586D" w:rsidRDefault="00BA198D" w:rsidP="00BA198D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F5A30" w:rsidRPr="006C586D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="00DF5A30" w:rsidRPr="006C586D">
        <w:rPr>
          <w:sz w:val="24"/>
          <w:szCs w:val="24"/>
        </w:rPr>
        <w:t>Фокино</w:t>
      </w:r>
    </w:p>
    <w:p w14:paraId="6137B6D8" w14:textId="77777777" w:rsidR="00DF5A30" w:rsidRPr="006C586D" w:rsidRDefault="00DF5A30" w:rsidP="00DF5A30">
      <w:pPr>
        <w:rPr>
          <w:sz w:val="24"/>
          <w:szCs w:val="24"/>
        </w:rPr>
      </w:pPr>
    </w:p>
    <w:p w14:paraId="316E631F" w14:textId="77777777" w:rsidR="00353335" w:rsidRDefault="00DF5A30" w:rsidP="00DF5A3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5411E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Порядка </w:t>
      </w:r>
      <w:r w:rsidR="00353335"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14:paraId="72DD7041" w14:textId="77777777" w:rsidR="00353335" w:rsidRDefault="005015F5" w:rsidP="00DF5A3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мониторинга</w:t>
      </w:r>
      <w:r w:rsidR="00DF5A30" w:rsidRPr="0065411E">
        <w:rPr>
          <w:rFonts w:ascii="Times New Roman" w:hAnsi="Times New Roman" w:cs="Times New Roman"/>
          <w:b w:val="0"/>
          <w:sz w:val="24"/>
          <w:szCs w:val="24"/>
        </w:rPr>
        <w:t xml:space="preserve"> качества финансового </w:t>
      </w:r>
    </w:p>
    <w:p w14:paraId="34285F35" w14:textId="77777777" w:rsidR="00DF5A30" w:rsidRPr="0065411E" w:rsidRDefault="00DF5A30" w:rsidP="00DF5A3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5411E">
        <w:rPr>
          <w:rFonts w:ascii="Times New Roman" w:hAnsi="Times New Roman" w:cs="Times New Roman"/>
          <w:b w:val="0"/>
          <w:sz w:val="24"/>
          <w:szCs w:val="24"/>
        </w:rPr>
        <w:t xml:space="preserve">менеджмента </w:t>
      </w:r>
    </w:p>
    <w:p w14:paraId="0BD935D2" w14:textId="77777777" w:rsidR="00DF5A30" w:rsidRPr="006C586D" w:rsidRDefault="00DF5A30" w:rsidP="00DF5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6F26A4B" w14:textId="77777777" w:rsidR="00200AC3" w:rsidRDefault="00200AC3" w:rsidP="00200A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CE49125" w14:textId="77777777" w:rsidR="0047488D" w:rsidRPr="005015F5" w:rsidRDefault="00200AC3" w:rsidP="005015F5">
      <w:pPr>
        <w:tabs>
          <w:tab w:val="left" w:pos="284"/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  <w:shd w:val="clear" w:color="auto" w:fill="FFFFFF"/>
        </w:rPr>
      </w:pPr>
      <w:r w:rsidRPr="0047488D">
        <w:rPr>
          <w:sz w:val="24"/>
          <w:szCs w:val="24"/>
        </w:rPr>
        <w:t xml:space="preserve">    </w:t>
      </w:r>
      <w:r w:rsidR="0047488D">
        <w:rPr>
          <w:sz w:val="24"/>
          <w:szCs w:val="24"/>
        </w:rPr>
        <w:tab/>
      </w:r>
      <w:r w:rsidR="0047488D">
        <w:rPr>
          <w:sz w:val="24"/>
          <w:szCs w:val="24"/>
        </w:rPr>
        <w:tab/>
      </w:r>
      <w:r w:rsidR="005015F5" w:rsidRPr="005015F5">
        <w:rPr>
          <w:sz w:val="24"/>
          <w:szCs w:val="24"/>
          <w:shd w:val="clear" w:color="auto" w:fill="FFFFFF"/>
        </w:rPr>
        <w:t xml:space="preserve">В соответствии с пунктом 6 статьи 160.2-1 Бюджетного кодекса Российской Федерации, </w:t>
      </w:r>
      <w:r w:rsidR="005015F5" w:rsidRPr="005015F5">
        <w:rPr>
          <w:sz w:val="24"/>
          <w:szCs w:val="24"/>
        </w:rPr>
        <w:t>в целях повышения эффективности расходов и качества управления бюджетными средствами бюджета городского округа город Фокино Брянской области,</w:t>
      </w:r>
      <w:r w:rsidR="00D34B4E" w:rsidRPr="005015F5">
        <w:rPr>
          <w:sz w:val="24"/>
          <w:szCs w:val="24"/>
          <w:shd w:val="clear" w:color="auto" w:fill="FFFFFF"/>
        </w:rPr>
        <w:t xml:space="preserve"> администрация </w:t>
      </w:r>
      <w:r w:rsidR="0047488D" w:rsidRPr="005015F5">
        <w:rPr>
          <w:sz w:val="24"/>
          <w:szCs w:val="24"/>
          <w:shd w:val="clear" w:color="auto" w:fill="FFFFFF"/>
        </w:rPr>
        <w:t>города Фокино</w:t>
      </w:r>
    </w:p>
    <w:p w14:paraId="27A10060" w14:textId="77777777" w:rsidR="005015F5" w:rsidRDefault="005015F5" w:rsidP="00D34B4E">
      <w:pPr>
        <w:autoSpaceDE w:val="0"/>
        <w:autoSpaceDN w:val="0"/>
        <w:adjustRightInd w:val="0"/>
        <w:jc w:val="both"/>
        <w:rPr>
          <w:sz w:val="24"/>
          <w:szCs w:val="24"/>
          <w:shd w:val="clear" w:color="auto" w:fill="FFFFFF"/>
        </w:rPr>
      </w:pPr>
    </w:p>
    <w:p w14:paraId="669824BC" w14:textId="77777777" w:rsidR="00DF5A30" w:rsidRPr="0047488D" w:rsidRDefault="00DF5A30" w:rsidP="00D34B4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7488D">
        <w:rPr>
          <w:sz w:val="24"/>
          <w:szCs w:val="24"/>
        </w:rPr>
        <w:t>ПОСТАНОВЛЯЕТ</w:t>
      </w:r>
    </w:p>
    <w:p w14:paraId="75C63389" w14:textId="77777777" w:rsidR="00585A2C" w:rsidRPr="00585A2C" w:rsidRDefault="00585A2C" w:rsidP="005015F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A2C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41" w:history="1">
        <w:r w:rsidRPr="00585A2C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5015F5">
        <w:rPr>
          <w:rFonts w:ascii="Times New Roman" w:hAnsi="Times New Roman" w:cs="Times New Roman"/>
          <w:sz w:val="24"/>
          <w:szCs w:val="24"/>
        </w:rPr>
        <w:t xml:space="preserve"> </w:t>
      </w:r>
      <w:r w:rsidR="00353335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5015F5">
        <w:rPr>
          <w:rFonts w:ascii="Times New Roman" w:hAnsi="Times New Roman" w:cs="Times New Roman"/>
          <w:sz w:val="24"/>
          <w:szCs w:val="24"/>
        </w:rPr>
        <w:t>мониторинга</w:t>
      </w:r>
      <w:r w:rsidRPr="00585A2C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менеджмента.</w:t>
      </w:r>
    </w:p>
    <w:p w14:paraId="4FB3F68B" w14:textId="77777777" w:rsidR="002C1B16" w:rsidRPr="002C1B16" w:rsidRDefault="002C1B16" w:rsidP="005015F5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15F5">
        <w:rPr>
          <w:sz w:val="24"/>
          <w:szCs w:val="24"/>
        </w:rPr>
        <w:t xml:space="preserve">   </w:t>
      </w:r>
      <w:r w:rsidR="00585A2C">
        <w:rPr>
          <w:sz w:val="24"/>
          <w:szCs w:val="24"/>
        </w:rPr>
        <w:t xml:space="preserve">2. </w:t>
      </w:r>
      <w:r w:rsidRPr="002C1B16">
        <w:rPr>
          <w:sz w:val="24"/>
          <w:szCs w:val="24"/>
        </w:rPr>
        <w:t xml:space="preserve">Разместить Постановление на официальном сайте </w:t>
      </w:r>
      <w:r w:rsidR="00BA6C14">
        <w:rPr>
          <w:sz w:val="24"/>
          <w:szCs w:val="24"/>
        </w:rPr>
        <w:t>администрации города Фокино</w:t>
      </w:r>
      <w:r w:rsidRPr="002C1B16">
        <w:rPr>
          <w:sz w:val="24"/>
          <w:szCs w:val="24"/>
        </w:rPr>
        <w:t xml:space="preserve"> в сети Интернет.</w:t>
      </w:r>
    </w:p>
    <w:p w14:paraId="4606225D" w14:textId="48670E53" w:rsidR="00DF5A30" w:rsidRPr="00585A2C" w:rsidRDefault="00DF5A30" w:rsidP="005015F5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5A2C">
        <w:rPr>
          <w:rFonts w:ascii="Times New Roman" w:hAnsi="Times New Roman" w:cs="Times New Roman"/>
          <w:sz w:val="24"/>
          <w:szCs w:val="24"/>
        </w:rPr>
        <w:t xml:space="preserve">  </w:t>
      </w:r>
      <w:r w:rsidR="002C1B16">
        <w:rPr>
          <w:rFonts w:ascii="Times New Roman" w:hAnsi="Times New Roman" w:cs="Times New Roman"/>
          <w:sz w:val="24"/>
          <w:szCs w:val="24"/>
        </w:rPr>
        <w:t xml:space="preserve">     </w:t>
      </w:r>
      <w:r w:rsidR="005015F5">
        <w:rPr>
          <w:rFonts w:ascii="Times New Roman" w:hAnsi="Times New Roman" w:cs="Times New Roman"/>
          <w:sz w:val="24"/>
          <w:szCs w:val="24"/>
        </w:rPr>
        <w:t xml:space="preserve">     3</w:t>
      </w:r>
      <w:r w:rsidRPr="00585A2C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возложить на начальника </w:t>
      </w:r>
      <w:r w:rsidR="00BA198D">
        <w:rPr>
          <w:rFonts w:ascii="Times New Roman" w:hAnsi="Times New Roman" w:cs="Times New Roman"/>
          <w:sz w:val="24"/>
          <w:szCs w:val="24"/>
        </w:rPr>
        <w:t>управления (</w:t>
      </w:r>
      <w:r w:rsidRPr="00585A2C">
        <w:rPr>
          <w:rFonts w:ascii="Times New Roman" w:hAnsi="Times New Roman" w:cs="Times New Roman"/>
          <w:sz w:val="24"/>
          <w:szCs w:val="24"/>
        </w:rPr>
        <w:t>Финансово</w:t>
      </w:r>
      <w:r w:rsidR="00BA198D">
        <w:rPr>
          <w:rFonts w:ascii="Times New Roman" w:hAnsi="Times New Roman" w:cs="Times New Roman"/>
          <w:sz w:val="24"/>
          <w:szCs w:val="24"/>
        </w:rPr>
        <w:t>е</w:t>
      </w:r>
      <w:r w:rsidRPr="00585A2C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BA198D">
        <w:rPr>
          <w:rFonts w:ascii="Times New Roman" w:hAnsi="Times New Roman" w:cs="Times New Roman"/>
          <w:sz w:val="24"/>
          <w:szCs w:val="24"/>
        </w:rPr>
        <w:t>е</w:t>
      </w:r>
      <w:r w:rsidRPr="00585A2C">
        <w:rPr>
          <w:rFonts w:ascii="Times New Roman" w:hAnsi="Times New Roman" w:cs="Times New Roman"/>
          <w:sz w:val="24"/>
          <w:szCs w:val="24"/>
        </w:rPr>
        <w:t xml:space="preserve"> </w:t>
      </w:r>
      <w:r w:rsidRPr="002208B5"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  <w:r w:rsidR="00BA198D">
        <w:rPr>
          <w:rFonts w:ascii="Times New Roman" w:hAnsi="Times New Roman" w:cs="Times New Roman"/>
          <w:sz w:val="24"/>
          <w:szCs w:val="24"/>
        </w:rPr>
        <w:t xml:space="preserve">) </w:t>
      </w:r>
      <w:r w:rsidRPr="002208B5">
        <w:rPr>
          <w:rFonts w:ascii="Times New Roman" w:hAnsi="Times New Roman" w:cs="Times New Roman"/>
          <w:sz w:val="24"/>
          <w:szCs w:val="24"/>
        </w:rPr>
        <w:t>Шеремето</w:t>
      </w:r>
      <w:r w:rsidR="00BA198D">
        <w:rPr>
          <w:rFonts w:ascii="Times New Roman" w:hAnsi="Times New Roman" w:cs="Times New Roman"/>
          <w:sz w:val="24"/>
          <w:szCs w:val="24"/>
        </w:rPr>
        <w:t xml:space="preserve"> А.Т</w:t>
      </w:r>
      <w:r w:rsidRPr="002208B5">
        <w:rPr>
          <w:rFonts w:ascii="Times New Roman" w:hAnsi="Times New Roman" w:cs="Times New Roman"/>
          <w:sz w:val="24"/>
          <w:szCs w:val="24"/>
        </w:rPr>
        <w:t>.</w:t>
      </w:r>
      <w:r w:rsidRPr="00585A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612AE4" w14:textId="77777777" w:rsidR="00DF5A30" w:rsidRPr="00585A2C" w:rsidRDefault="00DF5A30" w:rsidP="00DF5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B75640" w14:textId="77777777" w:rsidR="00DF5A30" w:rsidRPr="006C586D" w:rsidRDefault="00DF5A30" w:rsidP="00DF5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74C4F7" w14:textId="77777777" w:rsidR="00DF5A30" w:rsidRDefault="00DF5A30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B53144" w14:textId="77777777" w:rsidR="00DF5A30" w:rsidRPr="006C586D" w:rsidRDefault="00DF5A30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2FC901" w14:textId="77777777" w:rsidR="00DF5A30" w:rsidRDefault="00DF5A30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86D">
        <w:rPr>
          <w:rFonts w:ascii="Times New Roman" w:hAnsi="Times New Roman" w:cs="Times New Roman"/>
          <w:sz w:val="24"/>
          <w:szCs w:val="24"/>
        </w:rPr>
        <w:t>Глава  администрации</w:t>
      </w:r>
      <w:proofErr w:type="gramEnd"/>
      <w:r w:rsidRPr="006C58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5015F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 Н.С.Гришина</w:t>
      </w:r>
    </w:p>
    <w:p w14:paraId="3A3F1A42" w14:textId="77777777" w:rsidR="0047488D" w:rsidRDefault="0047488D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DF2939" w14:textId="77777777" w:rsidR="0047488D" w:rsidRDefault="0047488D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3D41FB" w14:textId="77777777" w:rsidR="0047488D" w:rsidRDefault="0047488D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E18FE99" w14:textId="77777777" w:rsidR="0047488D" w:rsidRDefault="0047488D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EBE0D6" w14:textId="77777777" w:rsidR="0047488D" w:rsidRDefault="0047488D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1D66DB" w14:textId="77777777" w:rsidR="0047488D" w:rsidRDefault="0047488D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FFB5CD" w14:textId="77777777" w:rsidR="0047488D" w:rsidRDefault="0047488D" w:rsidP="00DF5A30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5EE55EF" w14:textId="77777777" w:rsidR="003C40C8" w:rsidRDefault="00C96452" w:rsidP="00585A2C">
      <w:pPr>
        <w:pStyle w:val="ConsPlusNormal"/>
        <w:tabs>
          <w:tab w:val="left" w:pos="835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B211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B21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639136" w14:textId="26D2A56B" w:rsidR="00BA6C14" w:rsidRDefault="00BA6C14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A20D2CF" w14:textId="58444057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4D652E3C" w14:textId="3DAB8B77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9121BA2" w14:textId="46BB1A06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6566349E" w14:textId="770D5100" w:rsidR="002208B5" w:rsidRDefault="002208B5" w:rsidP="00B41C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4E97751" w14:textId="1B934442" w:rsidR="00B41CC6" w:rsidRDefault="00B41CC6" w:rsidP="00B41C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BAE45AE" w14:textId="67B41CC5" w:rsidR="00B41CC6" w:rsidRDefault="00B41CC6" w:rsidP="00B41C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3C09573" w14:textId="0E321520" w:rsidR="00B41CC6" w:rsidRDefault="00B41CC6" w:rsidP="00B41C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26136E1" w14:textId="56832FCD" w:rsidR="00B41CC6" w:rsidRDefault="00B41CC6" w:rsidP="00B41C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1CDB20E" w14:textId="4B3469C0" w:rsidR="00B41CC6" w:rsidRDefault="00B41CC6" w:rsidP="00B41C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D624331" w14:textId="0DB87456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853D04B" w14:textId="338D5D27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14:paraId="513B6BB9" w14:textId="6FE0DA2E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(Финансовое управление </w:t>
      </w:r>
    </w:p>
    <w:p w14:paraId="201F053C" w14:textId="3EE58832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Фокино)</w:t>
      </w:r>
    </w:p>
    <w:p w14:paraId="06A6A9FA" w14:textId="10D690E2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Шеремето А.Т.</w:t>
      </w:r>
    </w:p>
    <w:p w14:paraId="1280D943" w14:textId="28667BC3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4-78-97</w:t>
      </w:r>
    </w:p>
    <w:p w14:paraId="7EA6A9C6" w14:textId="5ACC0B23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D42171" w14:textId="4DFB65FE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14:paraId="4084A082" w14:textId="2047DB0D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(Отдел бухгалтерского учета и отчетности)</w:t>
      </w:r>
    </w:p>
    <w:p w14:paraId="7FAB3C2A" w14:textId="7A4F2A94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Бытина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</w:t>
      </w:r>
    </w:p>
    <w:p w14:paraId="4A217237" w14:textId="6975B526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4-78-98</w:t>
      </w:r>
    </w:p>
    <w:p w14:paraId="63B36FA2" w14:textId="75CE8B37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BFB65E" w14:textId="0EB583ED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учреждения</w:t>
      </w:r>
    </w:p>
    <w:p w14:paraId="6492CE1F" w14:textId="56103A7A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(МКУ «Управление социально-культурной сферы</w:t>
      </w:r>
    </w:p>
    <w:p w14:paraId="45DDDC51" w14:textId="47A04FA8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Фокино)</w:t>
      </w:r>
    </w:p>
    <w:p w14:paraId="6C1CCB1A" w14:textId="56B9D210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Курганская Г.Н.</w:t>
      </w:r>
    </w:p>
    <w:p w14:paraId="31BC9DF5" w14:textId="282881AA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4-70-53</w:t>
      </w:r>
    </w:p>
    <w:p w14:paraId="3503280E" w14:textId="55247DFF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028277" w14:textId="2E937A7D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14:paraId="4550C024" w14:textId="0005E57D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(Отдел юридической и кадровой работы)</w:t>
      </w:r>
    </w:p>
    <w:p w14:paraId="7D419BB0" w14:textId="74DCB8E3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Трошина Н.А.</w:t>
      </w:r>
    </w:p>
    <w:p w14:paraId="52ADC07E" w14:textId="3A568F65" w:rsidR="004A0B7A" w:rsidRDefault="004A0B7A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4-74-30</w:t>
      </w:r>
    </w:p>
    <w:p w14:paraId="0D2C2D7E" w14:textId="72D9F344" w:rsidR="002208B5" w:rsidRDefault="002208B5" w:rsidP="002208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EB2002" w14:textId="6CA1BF4B" w:rsidR="002208B5" w:rsidRDefault="002208B5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34A0D3" w14:textId="420A8CCE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C87F9F" w14:textId="0BD4C6DD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DDC66D" w14:textId="63124200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7AE453" w14:textId="5B961453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969BA1" w14:textId="57DD4368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6FD767" w14:textId="03A77678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788A39" w14:textId="0D5B8221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9BE22A" w14:textId="77777777" w:rsidR="00583A22" w:rsidRDefault="00583A22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134F0F9" w14:textId="77777777" w:rsidR="00B41CC6" w:rsidRDefault="00B41CC6" w:rsidP="00B41C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14EE4F8" w14:textId="5AB2D6CF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19E79F70" w14:textId="65DC562A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50E2783A" w14:textId="1B2B2349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60F575AB" w14:textId="43B00C45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53D3832A" w14:textId="745BC2C3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F4BB13E" w14:textId="15DB81D9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21113215" w14:textId="2BBB17B6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4DA96DA6" w14:textId="56120810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0CCC2123" w14:textId="77777777" w:rsidR="00B41CC6" w:rsidRDefault="00B41CC6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643E8B1" w14:textId="19510F38" w:rsidR="002208B5" w:rsidRDefault="004A0B7A" w:rsidP="004A0B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И.Ю.</w:t>
      </w:r>
    </w:p>
    <w:p w14:paraId="55C19FCC" w14:textId="3A08A808" w:rsidR="004A0B7A" w:rsidRDefault="004A0B7A" w:rsidP="004A0B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4-77-19</w:t>
      </w:r>
    </w:p>
    <w:p w14:paraId="3E4D4D85" w14:textId="77777777" w:rsidR="004A0B7A" w:rsidRDefault="004A0B7A" w:rsidP="004A0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D3AEE20" w14:textId="08CE20CA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66CC8CDE" w14:textId="50451649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0574CF1B" w14:textId="6D39F774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63D70344" w14:textId="4AA537B8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3F577CE3" w14:textId="1A5EF1A6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47693755" w14:textId="2A7CA367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0A957300" w14:textId="22696C8B" w:rsidR="002208B5" w:rsidRDefault="002208B5" w:rsidP="008B21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625E7FCC" w14:textId="26F4250D" w:rsidR="008B2114" w:rsidRDefault="00C96452" w:rsidP="00ED28E1">
      <w:pPr>
        <w:pStyle w:val="ConsPlusNormal"/>
        <w:ind w:firstLine="6521"/>
        <w:jc w:val="both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B2114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14:paraId="5E59A2CE" w14:textId="77777777" w:rsidR="00ED28E1" w:rsidRDefault="00ED28E1" w:rsidP="00ED28E1">
      <w:pPr>
        <w:pStyle w:val="ConsPlusNormal"/>
        <w:ind w:firstLine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B2114">
        <w:rPr>
          <w:rFonts w:ascii="Times New Roman" w:hAnsi="Times New Roman" w:cs="Times New Roman"/>
          <w:sz w:val="24"/>
          <w:szCs w:val="24"/>
        </w:rPr>
        <w:t xml:space="preserve">остановлением </w:t>
      </w:r>
    </w:p>
    <w:p w14:paraId="2FC78FAE" w14:textId="77777777" w:rsidR="008B2114" w:rsidRDefault="00ED28E1" w:rsidP="00ED28E1">
      <w:pPr>
        <w:pStyle w:val="ConsPlusNormal"/>
        <w:ind w:firstLine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B2114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8B2114">
        <w:rPr>
          <w:rFonts w:ascii="Times New Roman" w:hAnsi="Times New Roman" w:cs="Times New Roman"/>
          <w:sz w:val="24"/>
          <w:szCs w:val="24"/>
        </w:rPr>
        <w:t xml:space="preserve"> Фокино </w:t>
      </w:r>
    </w:p>
    <w:p w14:paraId="15DFCDB2" w14:textId="77777777" w:rsidR="000D4D54" w:rsidRPr="008B2114" w:rsidRDefault="008B2114" w:rsidP="00ED28E1">
      <w:pPr>
        <w:pStyle w:val="ConsPlusNormal"/>
        <w:ind w:firstLine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D28E1">
        <w:rPr>
          <w:rFonts w:ascii="Times New Roman" w:hAnsi="Times New Roman" w:cs="Times New Roman"/>
          <w:sz w:val="24"/>
          <w:szCs w:val="24"/>
        </w:rPr>
        <w:t>25.05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D28E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D28E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6-П</w:t>
      </w:r>
    </w:p>
    <w:p w14:paraId="45E2E414" w14:textId="77777777" w:rsidR="00C96452" w:rsidRPr="008B2114" w:rsidRDefault="00C964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</w:p>
    <w:p w14:paraId="2C54B8DF" w14:textId="77777777" w:rsidR="008B2114" w:rsidRDefault="008B2114" w:rsidP="002E6F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4945022D" w14:textId="77777777" w:rsidR="000D4D54" w:rsidRPr="00A87FDE" w:rsidRDefault="000D4D54" w:rsidP="002E6F4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7FDE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14:paraId="777156E7" w14:textId="77777777" w:rsidR="000D4D54" w:rsidRPr="00A87FDE" w:rsidRDefault="00353335" w:rsidP="002E6F4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проведения </w:t>
      </w:r>
      <w:r w:rsidR="00ED28E1">
        <w:rPr>
          <w:rFonts w:ascii="Times New Roman" w:hAnsi="Times New Roman" w:cs="Times New Roman"/>
          <w:b w:val="0"/>
          <w:sz w:val="24"/>
          <w:szCs w:val="24"/>
        </w:rPr>
        <w:t>монит</w:t>
      </w:r>
      <w:r w:rsidR="000D4D54" w:rsidRPr="00A87FDE">
        <w:rPr>
          <w:rFonts w:ascii="Times New Roman" w:hAnsi="Times New Roman" w:cs="Times New Roman"/>
          <w:b w:val="0"/>
          <w:sz w:val="24"/>
          <w:szCs w:val="24"/>
        </w:rPr>
        <w:t>о</w:t>
      </w:r>
      <w:r w:rsidR="00ED28E1">
        <w:rPr>
          <w:rFonts w:ascii="Times New Roman" w:hAnsi="Times New Roman" w:cs="Times New Roman"/>
          <w:b w:val="0"/>
          <w:sz w:val="24"/>
          <w:szCs w:val="24"/>
        </w:rPr>
        <w:t>ринга</w:t>
      </w:r>
      <w:r w:rsidR="000D4D54" w:rsidRPr="00A87FDE">
        <w:rPr>
          <w:rFonts w:ascii="Times New Roman" w:hAnsi="Times New Roman" w:cs="Times New Roman"/>
          <w:b w:val="0"/>
          <w:sz w:val="24"/>
          <w:szCs w:val="24"/>
        </w:rPr>
        <w:t xml:space="preserve"> качества финансового менеджмента</w:t>
      </w:r>
    </w:p>
    <w:p w14:paraId="521FE4F6" w14:textId="77777777" w:rsidR="000D4D54" w:rsidRDefault="000D4D54" w:rsidP="00B64E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C9F93C0" w14:textId="77777777" w:rsidR="00B64EF8" w:rsidRDefault="00B64EF8" w:rsidP="00B64EF8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положения</w:t>
      </w:r>
    </w:p>
    <w:p w14:paraId="00F3F330" w14:textId="77777777" w:rsidR="00B64EF8" w:rsidRPr="00B64EF8" w:rsidRDefault="00B64EF8" w:rsidP="00B64EF8">
      <w:pPr>
        <w:pStyle w:val="ConsPlusNormal"/>
        <w:ind w:left="1080"/>
        <w:rPr>
          <w:rFonts w:ascii="Times New Roman" w:hAnsi="Times New Roman" w:cs="Times New Roman"/>
          <w:sz w:val="24"/>
          <w:szCs w:val="24"/>
        </w:rPr>
      </w:pPr>
    </w:p>
    <w:p w14:paraId="00A68866" w14:textId="77777777" w:rsidR="007D1C42" w:rsidRDefault="00AF0E63" w:rsidP="007D1C42">
      <w:pPr>
        <w:pStyle w:val="1"/>
        <w:numPr>
          <w:ilvl w:val="0"/>
          <w:numId w:val="8"/>
        </w:numPr>
        <w:tabs>
          <w:tab w:val="left" w:pos="709"/>
          <w:tab w:val="left" w:pos="1138"/>
        </w:tabs>
        <w:jc w:val="both"/>
        <w:rPr>
          <w:sz w:val="24"/>
          <w:szCs w:val="24"/>
        </w:rPr>
      </w:pPr>
      <w:r w:rsidRPr="00C07C87">
        <w:rPr>
          <w:sz w:val="24"/>
          <w:szCs w:val="24"/>
        </w:rPr>
        <w:t xml:space="preserve">Настоящий Порядок определяет организацию проведения мониторинга качества </w:t>
      </w:r>
    </w:p>
    <w:p w14:paraId="67525F88" w14:textId="3EAB130F" w:rsidR="007D1C42" w:rsidRDefault="00AF0E63" w:rsidP="007D1C42">
      <w:pPr>
        <w:pStyle w:val="1"/>
        <w:tabs>
          <w:tab w:val="left" w:pos="709"/>
          <w:tab w:val="left" w:pos="1138"/>
        </w:tabs>
        <w:ind w:firstLine="0"/>
        <w:jc w:val="both"/>
        <w:rPr>
          <w:sz w:val="24"/>
          <w:szCs w:val="24"/>
        </w:rPr>
      </w:pPr>
      <w:r w:rsidRPr="00C07C87">
        <w:rPr>
          <w:sz w:val="24"/>
          <w:szCs w:val="24"/>
        </w:rPr>
        <w:t xml:space="preserve">финансового менеджмента </w:t>
      </w:r>
      <w:r w:rsidR="007D1C42" w:rsidRPr="007D1C42">
        <w:rPr>
          <w:sz w:val="24"/>
          <w:szCs w:val="24"/>
        </w:rPr>
        <w:t>главный администратор бюджетных средств и формирования ежегодного рейтинга главных администраторов бюджетных средств в целях повышения эффективности бюджетных расходов и качества управления средствами бюджета городского округа город Фокино Брянской области</w:t>
      </w:r>
      <w:r w:rsidR="007D1C42">
        <w:rPr>
          <w:sz w:val="24"/>
          <w:szCs w:val="24"/>
        </w:rPr>
        <w:t xml:space="preserve"> (далее- бюджет).</w:t>
      </w:r>
    </w:p>
    <w:p w14:paraId="5152E092" w14:textId="2C3E40CA" w:rsidR="00527FF1" w:rsidRDefault="007D1C42" w:rsidP="007D1C42">
      <w:pPr>
        <w:pStyle w:val="1"/>
        <w:tabs>
          <w:tab w:val="left" w:pos="709"/>
          <w:tab w:val="left" w:pos="1138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A61A3">
        <w:rPr>
          <w:sz w:val="24"/>
          <w:szCs w:val="24"/>
        </w:rPr>
        <w:t>К админ</w:t>
      </w:r>
      <w:r w:rsidRPr="009A7D02">
        <w:rPr>
          <w:sz w:val="24"/>
          <w:szCs w:val="24"/>
        </w:rPr>
        <w:t>истратор</w:t>
      </w:r>
      <w:r w:rsidR="007A61A3">
        <w:rPr>
          <w:sz w:val="24"/>
          <w:szCs w:val="24"/>
        </w:rPr>
        <w:t>ам</w:t>
      </w:r>
      <w:r w:rsidRPr="009A7D02">
        <w:rPr>
          <w:sz w:val="24"/>
          <w:szCs w:val="24"/>
        </w:rPr>
        <w:t xml:space="preserve"> бюджетных средств</w:t>
      </w:r>
      <w:r w:rsidR="007A61A3">
        <w:rPr>
          <w:sz w:val="24"/>
          <w:szCs w:val="24"/>
        </w:rPr>
        <w:t xml:space="preserve"> относятся</w:t>
      </w:r>
      <w:r w:rsidRPr="009A7D02">
        <w:rPr>
          <w:sz w:val="24"/>
          <w:szCs w:val="24"/>
        </w:rPr>
        <w:t xml:space="preserve"> все участник</w:t>
      </w:r>
      <w:r w:rsidR="007A61A3">
        <w:rPr>
          <w:sz w:val="24"/>
          <w:szCs w:val="24"/>
        </w:rPr>
        <w:t>и</w:t>
      </w:r>
      <w:r w:rsidRPr="009A7D02">
        <w:rPr>
          <w:sz w:val="24"/>
          <w:szCs w:val="24"/>
        </w:rPr>
        <w:t xml:space="preserve"> бюджетного процесса, обладающие распорядительными и контрольными полномочиями. Администратор</w:t>
      </w:r>
      <w:r w:rsidR="007A61A3">
        <w:rPr>
          <w:sz w:val="24"/>
          <w:szCs w:val="24"/>
        </w:rPr>
        <w:t>ы</w:t>
      </w:r>
      <w:r w:rsidRPr="009A7D02">
        <w:rPr>
          <w:sz w:val="24"/>
          <w:szCs w:val="24"/>
        </w:rPr>
        <w:t xml:space="preserve"> бюджетных средств – это главные распорядители, распорядители и получатели бюджетных средств (при исполнении бюджета по расходам), главные администраторы и администраторы доходов бюджета (при исполнении бюджета по доходам), главные администраторы и администраторы источников дефицита бюджета (при исполнении бюджета по источникам финансирования его дефицита). </w:t>
      </w:r>
    </w:p>
    <w:p w14:paraId="190713C5" w14:textId="737E2298" w:rsidR="007D1C42" w:rsidRPr="007D1C42" w:rsidRDefault="00527FF1" w:rsidP="007D1C42">
      <w:pPr>
        <w:pStyle w:val="1"/>
        <w:tabs>
          <w:tab w:val="left" w:pos="709"/>
          <w:tab w:val="left" w:pos="1138"/>
        </w:tabs>
        <w:ind w:firstLine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 w:rsidR="007D1C42" w:rsidRPr="009A7D02">
        <w:rPr>
          <w:sz w:val="24"/>
          <w:szCs w:val="24"/>
        </w:rPr>
        <w:t>Главные администраторы бюджетных средств также, в пределах своей компетенции, обладают отдельными нормотворческими полномочиями, детально регламентируя для подведомственных учреждений процедуру формирования бюджетных проектировок и бюджетной отчетности</w:t>
      </w:r>
      <w:r w:rsidR="007D1C42" w:rsidRPr="007D1C42">
        <w:rPr>
          <w:color w:val="FF0000"/>
          <w:sz w:val="24"/>
          <w:szCs w:val="24"/>
        </w:rPr>
        <w:t>.</w:t>
      </w:r>
    </w:p>
    <w:p w14:paraId="0AB712C1" w14:textId="77777777" w:rsidR="00AF0E63" w:rsidRPr="00AF0E63" w:rsidRDefault="00AF0E63" w:rsidP="00B94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F0E63">
        <w:rPr>
          <w:sz w:val="24"/>
          <w:szCs w:val="24"/>
        </w:rPr>
        <w:t xml:space="preserve">2. </w:t>
      </w:r>
      <w:r w:rsidRPr="00AF0E63">
        <w:rPr>
          <w:rFonts w:eastAsiaTheme="minorHAnsi"/>
          <w:sz w:val="24"/>
          <w:szCs w:val="24"/>
          <w:lang w:eastAsia="en-US"/>
        </w:rPr>
        <w:t>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нужд, проводится:</w:t>
      </w:r>
    </w:p>
    <w:p w14:paraId="2C573B89" w14:textId="77777777" w:rsidR="00AF0E63" w:rsidRPr="00AF0E63" w:rsidRDefault="00AF0E63" w:rsidP="00AF0E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F0E63">
        <w:rPr>
          <w:rFonts w:eastAsiaTheme="minorHAnsi"/>
          <w:sz w:val="24"/>
          <w:szCs w:val="24"/>
          <w:lang w:eastAsia="en-US"/>
        </w:rPr>
        <w:t>1) финансовым органом</w:t>
      </w:r>
      <w:r w:rsidR="00B94273">
        <w:rPr>
          <w:rFonts w:eastAsiaTheme="minorHAnsi"/>
          <w:sz w:val="24"/>
          <w:szCs w:val="24"/>
          <w:lang w:eastAsia="en-US"/>
        </w:rPr>
        <w:t xml:space="preserve"> </w:t>
      </w:r>
      <w:r w:rsidRPr="00AF0E63">
        <w:rPr>
          <w:rFonts w:eastAsiaTheme="minorHAnsi"/>
          <w:sz w:val="24"/>
          <w:szCs w:val="24"/>
          <w:lang w:eastAsia="en-US"/>
        </w:rPr>
        <w:t>в отношении главных администраторов средств соответствующего бюджета;</w:t>
      </w:r>
    </w:p>
    <w:p w14:paraId="2993C88E" w14:textId="77777777" w:rsidR="00AF0E63" w:rsidRPr="00AF0E63" w:rsidRDefault="00AF0E63" w:rsidP="00AF0E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F0E63">
        <w:rPr>
          <w:rFonts w:eastAsiaTheme="minorHAnsi"/>
          <w:sz w:val="24"/>
          <w:szCs w:val="24"/>
          <w:lang w:eastAsia="en-US"/>
        </w:rPr>
        <w:t xml:space="preserve">2) </w:t>
      </w:r>
      <w:r w:rsidR="00E74013">
        <w:rPr>
          <w:rFonts w:eastAsiaTheme="minorHAnsi"/>
          <w:sz w:val="24"/>
          <w:szCs w:val="24"/>
          <w:lang w:eastAsia="en-US"/>
        </w:rPr>
        <w:t xml:space="preserve">  </w:t>
      </w:r>
      <w:r w:rsidRPr="00AF0E63">
        <w:rPr>
          <w:rFonts w:eastAsiaTheme="minorHAnsi"/>
          <w:sz w:val="24"/>
          <w:szCs w:val="24"/>
          <w:lang w:eastAsia="en-US"/>
        </w:rPr>
        <w:t>главным администратором бюджетных средств в отношении подведомственных ему администраторов бюджетных средств.</w:t>
      </w:r>
    </w:p>
    <w:p w14:paraId="2581C040" w14:textId="77777777" w:rsidR="00AF0E63" w:rsidRPr="00AF0E63" w:rsidRDefault="00B94273" w:rsidP="00B942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AF0E63" w:rsidRPr="00AF0E63">
        <w:rPr>
          <w:rFonts w:eastAsiaTheme="minorHAnsi"/>
          <w:sz w:val="24"/>
          <w:szCs w:val="24"/>
          <w:lang w:eastAsia="en-US"/>
        </w:rPr>
        <w:t>. Порядок проведения мониторинга качества финансового менеджмента определяет в том числе:</w:t>
      </w:r>
    </w:p>
    <w:p w14:paraId="7DB90C1C" w14:textId="77777777" w:rsidR="00AF0E63" w:rsidRPr="00AF0E63" w:rsidRDefault="00AF0E63" w:rsidP="00AF0E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F0E63">
        <w:rPr>
          <w:rFonts w:eastAsiaTheme="minorHAnsi"/>
          <w:sz w:val="24"/>
          <w:szCs w:val="24"/>
          <w:lang w:eastAsia="en-US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мониторинга;</w:t>
      </w:r>
    </w:p>
    <w:p w14:paraId="3F1280DA" w14:textId="77777777" w:rsidR="00AF0E63" w:rsidRDefault="00AF0E63" w:rsidP="00AF0E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F0E63">
        <w:rPr>
          <w:rFonts w:eastAsiaTheme="minorHAnsi"/>
          <w:sz w:val="24"/>
          <w:szCs w:val="24"/>
          <w:lang w:eastAsia="en-US"/>
        </w:rPr>
        <w:t xml:space="preserve">2) </w:t>
      </w:r>
      <w:r w:rsidR="000F224E">
        <w:rPr>
          <w:rFonts w:eastAsiaTheme="minorHAnsi"/>
          <w:sz w:val="24"/>
          <w:szCs w:val="24"/>
          <w:lang w:eastAsia="en-US"/>
        </w:rPr>
        <w:t xml:space="preserve"> </w:t>
      </w:r>
      <w:r w:rsidRPr="00AF0E63">
        <w:rPr>
          <w:rFonts w:eastAsiaTheme="minorHAnsi"/>
          <w:sz w:val="24"/>
          <w:szCs w:val="24"/>
          <w:lang w:eastAsia="en-US"/>
        </w:rPr>
        <w:t>правила формирования и представления отчета о результатах мониторинга качества финансового менеджмента.</w:t>
      </w:r>
    </w:p>
    <w:p w14:paraId="43E5F201" w14:textId="77777777" w:rsidR="00E74013" w:rsidRPr="00C07C87" w:rsidRDefault="00E74013" w:rsidP="00E74013">
      <w:pPr>
        <w:pStyle w:val="1"/>
        <w:tabs>
          <w:tab w:val="left" w:pos="993"/>
        </w:tabs>
        <w:ind w:firstLine="709"/>
        <w:jc w:val="both"/>
        <w:rPr>
          <w:sz w:val="24"/>
          <w:szCs w:val="24"/>
        </w:rPr>
      </w:pPr>
      <w:r w:rsidRPr="00E74013">
        <w:rPr>
          <w:rFonts w:eastAsiaTheme="minorHAnsi"/>
          <w:sz w:val="24"/>
          <w:szCs w:val="24"/>
        </w:rPr>
        <w:t>4</w:t>
      </w:r>
      <w:r>
        <w:rPr>
          <w:rFonts w:eastAsiaTheme="minorHAnsi"/>
          <w:sz w:val="24"/>
          <w:szCs w:val="24"/>
        </w:rPr>
        <w:t xml:space="preserve">. </w:t>
      </w:r>
      <w:r w:rsidRPr="00C07C87">
        <w:rPr>
          <w:sz w:val="24"/>
          <w:szCs w:val="24"/>
        </w:rPr>
        <w:t>Оценка качества финансового менеджмента проводится для:</w:t>
      </w:r>
    </w:p>
    <w:p w14:paraId="6781DCCA" w14:textId="77777777" w:rsidR="00E74013" w:rsidRPr="00C07C87" w:rsidRDefault="00E74013" w:rsidP="00E74013">
      <w:pPr>
        <w:pStyle w:val="1"/>
        <w:tabs>
          <w:tab w:val="left" w:pos="874"/>
        </w:tabs>
        <w:ind w:firstLine="380"/>
        <w:jc w:val="both"/>
        <w:rPr>
          <w:sz w:val="24"/>
          <w:szCs w:val="24"/>
        </w:rPr>
      </w:pPr>
      <w:bookmarkStart w:id="2" w:name="bookmark9"/>
      <w:r w:rsidRPr="00C07C87">
        <w:rPr>
          <w:sz w:val="24"/>
          <w:szCs w:val="24"/>
        </w:rPr>
        <w:t>-</w:t>
      </w:r>
      <w:bookmarkEnd w:id="2"/>
      <w:r w:rsidRPr="00C07C87">
        <w:rPr>
          <w:sz w:val="24"/>
          <w:szCs w:val="24"/>
        </w:rPr>
        <w:tab/>
        <w:t>определения текущего уровня качества финансового менеджмента главных администраторов бюджетных средств;</w:t>
      </w:r>
    </w:p>
    <w:p w14:paraId="7C0015B5" w14:textId="77777777" w:rsidR="00E74013" w:rsidRPr="00C07C87" w:rsidRDefault="00E74013" w:rsidP="00E74013">
      <w:pPr>
        <w:pStyle w:val="1"/>
        <w:tabs>
          <w:tab w:val="left" w:pos="874"/>
        </w:tabs>
        <w:ind w:firstLine="380"/>
        <w:jc w:val="both"/>
        <w:rPr>
          <w:sz w:val="24"/>
          <w:szCs w:val="24"/>
        </w:rPr>
      </w:pPr>
      <w:bookmarkStart w:id="3" w:name="bookmark10"/>
      <w:r w:rsidRPr="00C07C87">
        <w:rPr>
          <w:sz w:val="24"/>
          <w:szCs w:val="24"/>
        </w:rPr>
        <w:t>-</w:t>
      </w:r>
      <w:bookmarkEnd w:id="3"/>
      <w:r w:rsidRPr="00C07C87">
        <w:rPr>
          <w:sz w:val="24"/>
          <w:szCs w:val="24"/>
        </w:rPr>
        <w:tab/>
        <w:t>предупреждения, выявления и пресечения бюджетных нарушений, определенных статьей 306.1 Бюджетного Кодекса Российской Федерации;</w:t>
      </w:r>
    </w:p>
    <w:p w14:paraId="2A4DC946" w14:textId="77777777" w:rsidR="00E74013" w:rsidRPr="00C07C87" w:rsidRDefault="00E74013" w:rsidP="00E74013">
      <w:pPr>
        <w:pStyle w:val="1"/>
        <w:tabs>
          <w:tab w:val="left" w:pos="874"/>
        </w:tabs>
        <w:ind w:firstLine="380"/>
        <w:jc w:val="both"/>
        <w:rPr>
          <w:sz w:val="24"/>
          <w:szCs w:val="24"/>
        </w:rPr>
      </w:pPr>
      <w:bookmarkStart w:id="4" w:name="bookmark11"/>
      <w:r w:rsidRPr="00C07C87">
        <w:rPr>
          <w:sz w:val="24"/>
          <w:szCs w:val="24"/>
        </w:rPr>
        <w:t>-</w:t>
      </w:r>
      <w:bookmarkEnd w:id="4"/>
      <w:r w:rsidRPr="00C07C87">
        <w:rPr>
          <w:sz w:val="24"/>
          <w:szCs w:val="24"/>
        </w:rPr>
        <w:tab/>
        <w:t>выявления бюджетных рисков;</w:t>
      </w:r>
    </w:p>
    <w:p w14:paraId="052F5A79" w14:textId="7F3E2EA6" w:rsidR="00E74013" w:rsidRDefault="00E74013" w:rsidP="00E74013">
      <w:pPr>
        <w:pStyle w:val="1"/>
        <w:tabs>
          <w:tab w:val="left" w:pos="874"/>
        </w:tabs>
        <w:ind w:firstLine="380"/>
        <w:jc w:val="both"/>
        <w:rPr>
          <w:sz w:val="24"/>
          <w:szCs w:val="24"/>
        </w:rPr>
      </w:pPr>
      <w:bookmarkStart w:id="5" w:name="bookmark12"/>
      <w:r w:rsidRPr="00C07C87">
        <w:rPr>
          <w:sz w:val="24"/>
          <w:szCs w:val="24"/>
        </w:rPr>
        <w:t>-</w:t>
      </w:r>
      <w:bookmarkEnd w:id="5"/>
      <w:r w:rsidRPr="00C07C87">
        <w:rPr>
          <w:sz w:val="24"/>
          <w:szCs w:val="24"/>
        </w:rPr>
        <w:tab/>
        <w:t>подготовки и реализации главными администраторами бюджетных средств мер, направленных на минимизацию (устранение) бюджетных рисков, повышение качества финансового менеджмента.</w:t>
      </w:r>
    </w:p>
    <w:p w14:paraId="0F9088B9" w14:textId="77777777" w:rsidR="00702AFC" w:rsidRPr="00C07C87" w:rsidRDefault="00702AFC" w:rsidP="00E74013">
      <w:pPr>
        <w:pStyle w:val="1"/>
        <w:tabs>
          <w:tab w:val="left" w:pos="874"/>
        </w:tabs>
        <w:ind w:firstLine="380"/>
        <w:jc w:val="both"/>
        <w:rPr>
          <w:sz w:val="24"/>
          <w:szCs w:val="24"/>
        </w:rPr>
      </w:pPr>
    </w:p>
    <w:p w14:paraId="69E76C14" w14:textId="77777777" w:rsidR="000D4D54" w:rsidRPr="008B2114" w:rsidRDefault="000D4D54" w:rsidP="00AF0E6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B64E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114">
        <w:rPr>
          <w:rFonts w:ascii="Times New Roman" w:hAnsi="Times New Roman" w:cs="Times New Roman"/>
          <w:sz w:val="24"/>
          <w:szCs w:val="24"/>
        </w:rPr>
        <w:t xml:space="preserve">. </w:t>
      </w:r>
      <w:r w:rsidR="00E74013">
        <w:rPr>
          <w:rFonts w:ascii="Times New Roman" w:hAnsi="Times New Roman" w:cs="Times New Roman"/>
          <w:sz w:val="24"/>
          <w:szCs w:val="24"/>
        </w:rPr>
        <w:t>Мониторинг</w:t>
      </w:r>
      <w:r w:rsidRPr="008B2114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главных</w:t>
      </w:r>
    </w:p>
    <w:p w14:paraId="6E2A352C" w14:textId="77777777" w:rsidR="000D4D54" w:rsidRPr="008B2114" w:rsidRDefault="00B94273" w:rsidP="00AF0E6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администраторов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14:paraId="6446C721" w14:textId="77777777" w:rsidR="000D4D54" w:rsidRPr="008B2114" w:rsidRDefault="000D4D54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52176E" w14:textId="65251350" w:rsidR="00E74013" w:rsidRPr="001F07CD" w:rsidRDefault="00353335" w:rsidP="00E74013">
      <w:pPr>
        <w:pStyle w:val="1"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E74013" w:rsidRPr="001F07CD">
        <w:rPr>
          <w:sz w:val="24"/>
          <w:szCs w:val="24"/>
        </w:rPr>
        <w:t>Мониторингу подлежат все главные администраторы бюджетных средств в соответствии с Решением Совета народных депутатов города Фокино на очередной финансовый год и плановый период.</w:t>
      </w:r>
    </w:p>
    <w:p w14:paraId="1B53C467" w14:textId="77777777" w:rsidR="007D1C42" w:rsidRDefault="00E74013" w:rsidP="00E74013">
      <w:pPr>
        <w:pStyle w:val="1"/>
        <w:ind w:firstLine="709"/>
        <w:jc w:val="both"/>
        <w:rPr>
          <w:sz w:val="24"/>
          <w:szCs w:val="24"/>
        </w:rPr>
      </w:pPr>
      <w:r w:rsidRPr="00C07C87">
        <w:rPr>
          <w:sz w:val="24"/>
          <w:szCs w:val="24"/>
        </w:rPr>
        <w:t>Мониторинг осуществляется по двум группам</w:t>
      </w:r>
      <w:r w:rsidR="007D1C42">
        <w:rPr>
          <w:sz w:val="24"/>
          <w:szCs w:val="24"/>
        </w:rPr>
        <w:t>:</w:t>
      </w:r>
    </w:p>
    <w:p w14:paraId="4BDFA566" w14:textId="12536604" w:rsidR="007D1C42" w:rsidRDefault="007D1C42" w:rsidP="007D1C42">
      <w:pPr>
        <w:pStyle w:val="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 группа -</w:t>
      </w:r>
      <w:r w:rsidR="00E74013" w:rsidRPr="00C07C87">
        <w:rPr>
          <w:sz w:val="24"/>
          <w:szCs w:val="24"/>
        </w:rPr>
        <w:t xml:space="preserve"> главные администраторы бюджетных средств, имеющие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74013" w:rsidRPr="00C07C87">
        <w:rPr>
          <w:sz w:val="24"/>
          <w:szCs w:val="24"/>
        </w:rPr>
        <w:t>подведомственные муниципальные учреждения;</w:t>
      </w:r>
      <w:r>
        <w:rPr>
          <w:sz w:val="24"/>
          <w:szCs w:val="24"/>
        </w:rPr>
        <w:tab/>
      </w:r>
    </w:p>
    <w:p w14:paraId="0A5993A8" w14:textId="37318B8D" w:rsidR="00E74013" w:rsidRPr="00C07C87" w:rsidRDefault="007D1C42" w:rsidP="00E74013">
      <w:pPr>
        <w:pStyle w:val="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группа - </w:t>
      </w:r>
      <w:r w:rsidR="00E74013" w:rsidRPr="00C07C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74013" w:rsidRPr="00C07C87">
        <w:rPr>
          <w:sz w:val="24"/>
          <w:szCs w:val="24"/>
        </w:rPr>
        <w:t>органы местного самоуправления, не входящие в первую группу.</w:t>
      </w:r>
    </w:p>
    <w:p w14:paraId="29824C74" w14:textId="307D3016" w:rsidR="00E74013" w:rsidRPr="00C07C87" w:rsidRDefault="00353335" w:rsidP="00E74013">
      <w:pPr>
        <w:pStyle w:val="1"/>
        <w:tabs>
          <w:tab w:val="left" w:pos="709"/>
        </w:tabs>
        <w:ind w:firstLine="709"/>
        <w:jc w:val="both"/>
        <w:rPr>
          <w:sz w:val="24"/>
          <w:szCs w:val="24"/>
        </w:rPr>
      </w:pPr>
      <w:bookmarkStart w:id="6" w:name="bookmark14"/>
      <w:r>
        <w:rPr>
          <w:sz w:val="24"/>
          <w:szCs w:val="24"/>
        </w:rPr>
        <w:t>6</w:t>
      </w:r>
      <w:bookmarkEnd w:id="6"/>
      <w:r w:rsidR="00E74013" w:rsidRPr="00C07C87">
        <w:rPr>
          <w:sz w:val="24"/>
          <w:szCs w:val="24"/>
        </w:rPr>
        <w:t xml:space="preserve">. Мониторинг осуществляется ежегодно </w:t>
      </w:r>
      <w:r w:rsidR="007D1C42" w:rsidRPr="00C07C87">
        <w:rPr>
          <w:sz w:val="24"/>
          <w:szCs w:val="24"/>
        </w:rPr>
        <w:t>Финансовым</w:t>
      </w:r>
      <w:r w:rsidR="00E74013" w:rsidRPr="00C07C87">
        <w:rPr>
          <w:sz w:val="24"/>
          <w:szCs w:val="24"/>
        </w:rPr>
        <w:t xml:space="preserve"> управлением администрации города Фокино (далее Финансовым управлением) в срок до 01 августа текущего года.</w:t>
      </w:r>
    </w:p>
    <w:p w14:paraId="06BBCF5E" w14:textId="77777777" w:rsidR="00E74013" w:rsidRPr="00C07C87" w:rsidRDefault="00E74013" w:rsidP="00E74013">
      <w:pPr>
        <w:pStyle w:val="1"/>
        <w:ind w:firstLine="709"/>
        <w:jc w:val="both"/>
        <w:rPr>
          <w:sz w:val="24"/>
          <w:szCs w:val="24"/>
        </w:rPr>
      </w:pPr>
      <w:r w:rsidRPr="00C07C87">
        <w:rPr>
          <w:sz w:val="24"/>
          <w:szCs w:val="24"/>
        </w:rPr>
        <w:t xml:space="preserve">Финансовое управление с использованием данных из источников информации рассчитывает по каждому главному администратору бюджетных средств итоговую оценку качества финансового менеджмента, целевые значения показателей качества финансового менеджмента в соответствии с </w:t>
      </w:r>
      <w:r w:rsidRPr="00C07C87">
        <w:rPr>
          <w:sz w:val="24"/>
          <w:szCs w:val="24"/>
          <w:u w:val="single"/>
        </w:rPr>
        <w:t>приложением 1</w:t>
      </w:r>
      <w:r w:rsidRPr="00C07C87">
        <w:rPr>
          <w:sz w:val="24"/>
          <w:szCs w:val="24"/>
        </w:rPr>
        <w:t xml:space="preserve"> к настоящему Порядку.</w:t>
      </w:r>
    </w:p>
    <w:p w14:paraId="6E0EF8BA" w14:textId="77777777" w:rsidR="00E74013" w:rsidRPr="00C07C87" w:rsidRDefault="00E74013" w:rsidP="00E74013">
      <w:pPr>
        <w:pStyle w:val="1"/>
        <w:spacing w:line="264" w:lineRule="auto"/>
        <w:jc w:val="both"/>
        <w:rPr>
          <w:sz w:val="24"/>
          <w:szCs w:val="24"/>
        </w:rPr>
      </w:pPr>
      <w:r w:rsidRPr="00C07C87">
        <w:rPr>
          <w:sz w:val="24"/>
          <w:szCs w:val="24"/>
        </w:rPr>
        <w:tab/>
      </w:r>
      <w:r w:rsidR="00353335">
        <w:rPr>
          <w:sz w:val="24"/>
          <w:szCs w:val="24"/>
        </w:rPr>
        <w:t>7</w:t>
      </w:r>
      <w:r w:rsidRPr="00C07C87">
        <w:rPr>
          <w:sz w:val="24"/>
          <w:szCs w:val="24"/>
        </w:rPr>
        <w:t xml:space="preserve">. В целях расчета показателей качества финансового менеджмента, предусмотренных в </w:t>
      </w:r>
      <w:r w:rsidRPr="00C07C87">
        <w:rPr>
          <w:sz w:val="24"/>
          <w:szCs w:val="24"/>
          <w:u w:val="single"/>
        </w:rPr>
        <w:t>приложении 2</w:t>
      </w:r>
      <w:r w:rsidRPr="00C07C87">
        <w:rPr>
          <w:sz w:val="24"/>
          <w:szCs w:val="24"/>
        </w:rPr>
        <w:t xml:space="preserve"> к настоящему Порядку главные администраторы бюджетных средств представляют в Финансовое управление в электронном виде с подтверждением на бумажном носителе сведения с приложением к ним копий документов (копии документов, заверенные печатью, подписанные руководителем), на основании которых они сформированы, в срок </w:t>
      </w:r>
      <w:r w:rsidRPr="006B1A0F">
        <w:rPr>
          <w:sz w:val="24"/>
          <w:szCs w:val="24"/>
          <w:u w:val="single"/>
        </w:rPr>
        <w:t>до 1 июня</w:t>
      </w:r>
      <w:r w:rsidRPr="00C07C87">
        <w:rPr>
          <w:sz w:val="24"/>
          <w:szCs w:val="24"/>
        </w:rPr>
        <w:t xml:space="preserve"> текущего финансового года:</w:t>
      </w:r>
    </w:p>
    <w:p w14:paraId="3E3A9FEC" w14:textId="213AA532" w:rsidR="00E74013" w:rsidRPr="00C07C87" w:rsidRDefault="00E74013" w:rsidP="006B1A0F">
      <w:pPr>
        <w:pStyle w:val="1"/>
        <w:tabs>
          <w:tab w:val="left" w:pos="919"/>
        </w:tabs>
        <w:spacing w:line="264" w:lineRule="auto"/>
        <w:ind w:firstLine="567"/>
        <w:jc w:val="both"/>
        <w:rPr>
          <w:sz w:val="24"/>
          <w:szCs w:val="24"/>
        </w:rPr>
      </w:pPr>
      <w:bookmarkStart w:id="7" w:name="bookmark16"/>
      <w:r w:rsidRPr="00C07C87">
        <w:rPr>
          <w:sz w:val="24"/>
          <w:szCs w:val="24"/>
        </w:rPr>
        <w:t>а</w:t>
      </w:r>
      <w:bookmarkEnd w:id="7"/>
      <w:r w:rsidRPr="00C07C87">
        <w:rPr>
          <w:sz w:val="24"/>
          <w:szCs w:val="24"/>
        </w:rPr>
        <w:t>)</w:t>
      </w:r>
      <w:r w:rsidRPr="00C07C87">
        <w:rPr>
          <w:sz w:val="24"/>
          <w:szCs w:val="24"/>
        </w:rPr>
        <w:tab/>
        <w:t>сведения о приостановлении операций по расходованию средств на</w:t>
      </w:r>
      <w:r w:rsidR="006B1A0F">
        <w:rPr>
          <w:sz w:val="24"/>
          <w:szCs w:val="24"/>
        </w:rPr>
        <w:t xml:space="preserve"> </w:t>
      </w:r>
      <w:r w:rsidRPr="00C07C87">
        <w:rPr>
          <w:sz w:val="24"/>
          <w:szCs w:val="24"/>
        </w:rPr>
        <w:t xml:space="preserve">лицевых счетах, открытых в органах Федерального казначейства, получателей средств бюджета в связи с нарушением в отчетном финансовом году процедур исполнения судебных актов, предусматривающих обращение взыскания на средства бюджета, согласно </w:t>
      </w:r>
      <w:r w:rsidRPr="00C07C87">
        <w:rPr>
          <w:sz w:val="24"/>
          <w:szCs w:val="24"/>
          <w:u w:val="single"/>
        </w:rPr>
        <w:t>приложению</w:t>
      </w:r>
      <w:r w:rsidRPr="00C07C87">
        <w:rPr>
          <w:sz w:val="24"/>
          <w:szCs w:val="24"/>
        </w:rPr>
        <w:t xml:space="preserve"> 3 к настоящему Порядку по</w:t>
      </w:r>
      <w:r w:rsidR="006B1A0F">
        <w:rPr>
          <w:sz w:val="24"/>
          <w:szCs w:val="24"/>
        </w:rPr>
        <w:t xml:space="preserve"> </w:t>
      </w:r>
      <w:r w:rsidRPr="00C07C87">
        <w:rPr>
          <w:sz w:val="24"/>
          <w:szCs w:val="24"/>
        </w:rPr>
        <w:t>состоянию на 31 декабря отчетного финансового года;</w:t>
      </w:r>
    </w:p>
    <w:p w14:paraId="6A1601EA" w14:textId="77777777" w:rsidR="00E74013" w:rsidRPr="00C07C87" w:rsidRDefault="00E74013" w:rsidP="00E74013">
      <w:pPr>
        <w:pStyle w:val="1"/>
        <w:tabs>
          <w:tab w:val="left" w:pos="919"/>
        </w:tabs>
        <w:spacing w:line="264" w:lineRule="auto"/>
        <w:ind w:firstLine="567"/>
        <w:jc w:val="both"/>
        <w:rPr>
          <w:sz w:val="24"/>
          <w:szCs w:val="24"/>
        </w:rPr>
      </w:pPr>
      <w:bookmarkStart w:id="8" w:name="bookmark17"/>
      <w:r w:rsidRPr="00C07C87">
        <w:rPr>
          <w:sz w:val="24"/>
          <w:szCs w:val="24"/>
        </w:rPr>
        <w:t>б</w:t>
      </w:r>
      <w:bookmarkEnd w:id="8"/>
      <w:r w:rsidRPr="00C07C87">
        <w:rPr>
          <w:sz w:val="24"/>
          <w:szCs w:val="24"/>
        </w:rPr>
        <w:t>)</w:t>
      </w:r>
      <w:r w:rsidRPr="00C07C87">
        <w:rPr>
          <w:sz w:val="24"/>
          <w:szCs w:val="24"/>
        </w:rPr>
        <w:tab/>
        <w:t xml:space="preserve">сведения об исковых требованиях и судебных решениях, вступивших в законную силу, согласно </w:t>
      </w:r>
      <w:r w:rsidRPr="00C07C87">
        <w:rPr>
          <w:sz w:val="24"/>
          <w:szCs w:val="24"/>
          <w:u w:val="single"/>
        </w:rPr>
        <w:t xml:space="preserve">приложению </w:t>
      </w:r>
      <w:r w:rsidRPr="00C07C87">
        <w:rPr>
          <w:sz w:val="24"/>
          <w:szCs w:val="24"/>
        </w:rPr>
        <w:t>4 к настоящему Порядку;</w:t>
      </w:r>
    </w:p>
    <w:p w14:paraId="69545E66" w14:textId="77777777" w:rsidR="00E74013" w:rsidRPr="001F07CD" w:rsidRDefault="00E74013" w:rsidP="00E74013">
      <w:pPr>
        <w:pStyle w:val="1"/>
        <w:tabs>
          <w:tab w:val="left" w:pos="919"/>
        </w:tabs>
        <w:spacing w:line="264" w:lineRule="auto"/>
        <w:ind w:firstLine="567"/>
        <w:jc w:val="both"/>
        <w:rPr>
          <w:sz w:val="24"/>
          <w:szCs w:val="24"/>
        </w:rPr>
      </w:pPr>
      <w:bookmarkStart w:id="9" w:name="bookmark18"/>
      <w:r w:rsidRPr="00C07C87">
        <w:rPr>
          <w:sz w:val="24"/>
          <w:szCs w:val="24"/>
        </w:rPr>
        <w:t>в</w:t>
      </w:r>
      <w:bookmarkEnd w:id="9"/>
      <w:r w:rsidRPr="00C07C87">
        <w:rPr>
          <w:sz w:val="24"/>
          <w:szCs w:val="24"/>
        </w:rPr>
        <w:t>)</w:t>
      </w:r>
      <w:r w:rsidRPr="001F07CD">
        <w:rPr>
          <w:sz w:val="24"/>
          <w:szCs w:val="24"/>
        </w:rPr>
        <w:tab/>
        <w:t xml:space="preserve">сведения об управлении имуществом, находящимся в оперативном управлении, безвозмездном (возмездном) пользовании, согласно </w:t>
      </w:r>
      <w:r w:rsidRPr="006B1A0F">
        <w:rPr>
          <w:sz w:val="24"/>
          <w:szCs w:val="24"/>
          <w:u w:val="single"/>
        </w:rPr>
        <w:t>приложению 5</w:t>
      </w:r>
      <w:r w:rsidRPr="001F07CD">
        <w:rPr>
          <w:sz w:val="24"/>
          <w:szCs w:val="24"/>
        </w:rPr>
        <w:t xml:space="preserve"> к настоящему Порядку по состоянию на 31 декабря отчетного финансового года;</w:t>
      </w:r>
    </w:p>
    <w:p w14:paraId="64B65A93" w14:textId="77777777" w:rsidR="00E74013" w:rsidRPr="00C07C87" w:rsidRDefault="00E74013" w:rsidP="00E74013">
      <w:pPr>
        <w:pStyle w:val="1"/>
        <w:tabs>
          <w:tab w:val="left" w:pos="919"/>
        </w:tabs>
        <w:spacing w:line="264" w:lineRule="auto"/>
        <w:ind w:firstLine="567"/>
        <w:jc w:val="both"/>
        <w:rPr>
          <w:sz w:val="24"/>
          <w:szCs w:val="24"/>
        </w:rPr>
      </w:pPr>
      <w:bookmarkStart w:id="10" w:name="bookmark19"/>
      <w:r w:rsidRPr="00C07C87">
        <w:rPr>
          <w:sz w:val="24"/>
          <w:szCs w:val="24"/>
        </w:rPr>
        <w:t>г</w:t>
      </w:r>
      <w:bookmarkEnd w:id="10"/>
      <w:r w:rsidRPr="00C07C87">
        <w:rPr>
          <w:sz w:val="24"/>
          <w:szCs w:val="24"/>
        </w:rPr>
        <w:t>)</w:t>
      </w:r>
      <w:r w:rsidRPr="00C07C87">
        <w:rPr>
          <w:sz w:val="24"/>
          <w:szCs w:val="24"/>
        </w:rPr>
        <w:tab/>
        <w:t xml:space="preserve">сведения об исполнении представлений (предписаний) Управления Федерального казначейства по Брянской области, Контрольно-счетной палаты города Фокино, направленных главному администратору бюджетных средств, согласно </w:t>
      </w:r>
      <w:r w:rsidRPr="00C07C87">
        <w:rPr>
          <w:sz w:val="24"/>
          <w:szCs w:val="24"/>
          <w:u w:val="single"/>
        </w:rPr>
        <w:t>приложению 6</w:t>
      </w:r>
      <w:r w:rsidRPr="00C07C87">
        <w:rPr>
          <w:sz w:val="24"/>
          <w:szCs w:val="24"/>
        </w:rPr>
        <w:t xml:space="preserve"> к настоящему Порядку;</w:t>
      </w:r>
    </w:p>
    <w:p w14:paraId="42BDAC58" w14:textId="77777777" w:rsidR="00E74013" w:rsidRPr="00C07C87" w:rsidRDefault="00E74013" w:rsidP="00E74013">
      <w:pPr>
        <w:pStyle w:val="1"/>
        <w:tabs>
          <w:tab w:val="left" w:pos="919"/>
        </w:tabs>
        <w:spacing w:line="264" w:lineRule="auto"/>
        <w:ind w:firstLine="567"/>
        <w:jc w:val="both"/>
        <w:rPr>
          <w:sz w:val="24"/>
          <w:szCs w:val="24"/>
        </w:rPr>
      </w:pPr>
      <w:bookmarkStart w:id="11" w:name="bookmark20"/>
      <w:r w:rsidRPr="00C07C87">
        <w:rPr>
          <w:sz w:val="24"/>
          <w:szCs w:val="24"/>
        </w:rPr>
        <w:t>д</w:t>
      </w:r>
      <w:bookmarkEnd w:id="11"/>
      <w:r w:rsidRPr="00C07C87">
        <w:rPr>
          <w:sz w:val="24"/>
          <w:szCs w:val="24"/>
        </w:rPr>
        <w:t>)</w:t>
      </w:r>
      <w:r w:rsidRPr="00C07C87">
        <w:rPr>
          <w:sz w:val="24"/>
          <w:szCs w:val="24"/>
        </w:rPr>
        <w:tab/>
        <w:t xml:space="preserve">сведения о выявленных Управлением Федерального казначейства по Брянской области, Контрольно-счетной палатой города Фокино, допущенных в отчетном периоде главным администратором бюджетных средств, согласно </w:t>
      </w:r>
      <w:r w:rsidRPr="00C07C87">
        <w:rPr>
          <w:sz w:val="24"/>
          <w:szCs w:val="24"/>
          <w:u w:val="single"/>
        </w:rPr>
        <w:t>приложению 7</w:t>
      </w:r>
      <w:r w:rsidRPr="00C07C87">
        <w:rPr>
          <w:sz w:val="24"/>
          <w:szCs w:val="24"/>
        </w:rPr>
        <w:t xml:space="preserve"> к настоящему Порядку;</w:t>
      </w:r>
    </w:p>
    <w:p w14:paraId="018977E0" w14:textId="6EDCFC67" w:rsidR="00E74013" w:rsidRPr="00C07C87" w:rsidRDefault="00E74013" w:rsidP="00E74013">
      <w:pPr>
        <w:pStyle w:val="1"/>
        <w:tabs>
          <w:tab w:val="left" w:pos="919"/>
        </w:tabs>
        <w:spacing w:line="264" w:lineRule="auto"/>
        <w:ind w:firstLine="567"/>
        <w:jc w:val="both"/>
        <w:rPr>
          <w:sz w:val="24"/>
          <w:szCs w:val="24"/>
        </w:rPr>
      </w:pPr>
      <w:bookmarkStart w:id="12" w:name="bookmark21"/>
      <w:r w:rsidRPr="00C07C87">
        <w:rPr>
          <w:sz w:val="24"/>
          <w:szCs w:val="24"/>
        </w:rPr>
        <w:t>е</w:t>
      </w:r>
      <w:bookmarkEnd w:id="12"/>
      <w:r w:rsidRPr="00C07C87">
        <w:rPr>
          <w:sz w:val="24"/>
          <w:szCs w:val="24"/>
        </w:rPr>
        <w:t>)</w:t>
      </w:r>
      <w:r w:rsidR="006B1A0F">
        <w:rPr>
          <w:sz w:val="24"/>
          <w:szCs w:val="24"/>
        </w:rPr>
        <w:t xml:space="preserve"> </w:t>
      </w:r>
      <w:r w:rsidRPr="00C07C87">
        <w:rPr>
          <w:sz w:val="24"/>
          <w:szCs w:val="24"/>
        </w:rPr>
        <w:t>результаты процедур проведения главными администраторами бюджетных средств внутреннего финансового аудита, перечень нормативных правовых актов по внутреннему финансовому аудиту;</w:t>
      </w:r>
    </w:p>
    <w:p w14:paraId="11C87FEE" w14:textId="77777777" w:rsidR="00E74013" w:rsidRPr="00C07C87" w:rsidRDefault="00E74013" w:rsidP="00E74013">
      <w:pPr>
        <w:pStyle w:val="1"/>
        <w:tabs>
          <w:tab w:val="left" w:pos="919"/>
        </w:tabs>
        <w:spacing w:line="269" w:lineRule="auto"/>
        <w:ind w:firstLine="567"/>
        <w:jc w:val="both"/>
        <w:rPr>
          <w:sz w:val="24"/>
          <w:szCs w:val="24"/>
        </w:rPr>
      </w:pPr>
      <w:bookmarkStart w:id="13" w:name="bookmark22"/>
      <w:r w:rsidRPr="00C07C87">
        <w:rPr>
          <w:sz w:val="24"/>
          <w:szCs w:val="24"/>
        </w:rPr>
        <w:t>ж</w:t>
      </w:r>
      <w:bookmarkEnd w:id="13"/>
      <w:r w:rsidRPr="00C07C87">
        <w:rPr>
          <w:sz w:val="24"/>
          <w:szCs w:val="24"/>
        </w:rPr>
        <w:t>)</w:t>
      </w:r>
      <w:r w:rsidRPr="00C07C87">
        <w:rPr>
          <w:sz w:val="24"/>
          <w:szCs w:val="24"/>
        </w:rPr>
        <w:tab/>
        <w:t>сведения о просроченной дебиторской задолженности по платежам в бюджет на начало и на конец отчетного периода (тыс. рублей);</w:t>
      </w:r>
    </w:p>
    <w:p w14:paraId="53E07FBD" w14:textId="77777777" w:rsidR="00E74013" w:rsidRPr="00C07C87" w:rsidRDefault="00E74013" w:rsidP="00E74013">
      <w:pPr>
        <w:pStyle w:val="1"/>
        <w:tabs>
          <w:tab w:val="left" w:pos="919"/>
        </w:tabs>
        <w:spacing w:line="262" w:lineRule="auto"/>
        <w:ind w:firstLine="567"/>
        <w:jc w:val="both"/>
        <w:rPr>
          <w:sz w:val="24"/>
          <w:szCs w:val="24"/>
        </w:rPr>
      </w:pPr>
      <w:bookmarkStart w:id="14" w:name="bookmark23"/>
      <w:r w:rsidRPr="00C07C87">
        <w:rPr>
          <w:sz w:val="24"/>
          <w:szCs w:val="24"/>
        </w:rPr>
        <w:t>з</w:t>
      </w:r>
      <w:bookmarkEnd w:id="14"/>
      <w:r w:rsidRPr="00C07C87">
        <w:rPr>
          <w:sz w:val="24"/>
          <w:szCs w:val="24"/>
        </w:rPr>
        <w:t>)</w:t>
      </w:r>
      <w:r w:rsidRPr="00C07C87">
        <w:rPr>
          <w:sz w:val="24"/>
          <w:szCs w:val="24"/>
        </w:rPr>
        <w:tab/>
        <w:t>объем дебиторской задолженности по источнику доходов по состоянию на 1 число месяца, следующего за отчетным периодом; кассовое исполнение доходов по источнику доходов в отчетном периоде (тыс. рублей).</w:t>
      </w:r>
    </w:p>
    <w:p w14:paraId="70AD972B" w14:textId="77777777" w:rsidR="000D4D54" w:rsidRPr="008B2114" w:rsidRDefault="000D4D54" w:rsidP="00AF0E6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A400F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2114">
        <w:rPr>
          <w:rFonts w:ascii="Times New Roman" w:hAnsi="Times New Roman" w:cs="Times New Roman"/>
          <w:sz w:val="24"/>
          <w:szCs w:val="24"/>
        </w:rPr>
        <w:t xml:space="preserve">I. </w:t>
      </w:r>
      <w:r w:rsidR="00A400F4">
        <w:rPr>
          <w:rFonts w:ascii="Times New Roman" w:hAnsi="Times New Roman" w:cs="Times New Roman"/>
          <w:sz w:val="24"/>
          <w:szCs w:val="24"/>
        </w:rPr>
        <w:t>Мониторинг</w:t>
      </w:r>
      <w:r w:rsidRPr="008B2114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</w:t>
      </w:r>
    </w:p>
    <w:p w14:paraId="4E8D4B53" w14:textId="77777777" w:rsidR="000D4D54" w:rsidRPr="008B2114" w:rsidRDefault="00235D8D" w:rsidP="00AF0E6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подведомственных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учреждений </w:t>
      </w:r>
    </w:p>
    <w:p w14:paraId="1D8F8EFD" w14:textId="77777777" w:rsidR="000D4D54" w:rsidRPr="008B2114" w:rsidRDefault="000D4D54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6D3F9A" w14:textId="77777777" w:rsidR="00BA6C14" w:rsidRDefault="00353335" w:rsidP="00D962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. </w:t>
      </w:r>
      <w:r w:rsidR="00D962AD">
        <w:rPr>
          <w:rFonts w:ascii="Times New Roman" w:hAnsi="Times New Roman" w:cs="Times New Roman"/>
          <w:sz w:val="24"/>
          <w:szCs w:val="24"/>
        </w:rPr>
        <w:t xml:space="preserve">Главным администратором бюджетных средств </w:t>
      </w:r>
      <w:r w:rsidR="003C40C8">
        <w:rPr>
          <w:rFonts w:ascii="Times New Roman" w:hAnsi="Times New Roman" w:cs="Times New Roman"/>
          <w:sz w:val="24"/>
          <w:szCs w:val="24"/>
        </w:rPr>
        <w:t>городского округа город Фокино</w:t>
      </w:r>
      <w:r w:rsidR="00D962AD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D962AD">
        <w:rPr>
          <w:rFonts w:ascii="Times New Roman" w:hAnsi="Times New Roman" w:cs="Times New Roman"/>
          <w:sz w:val="24"/>
          <w:szCs w:val="24"/>
        </w:rPr>
        <w:t xml:space="preserve"> осуществляется мониторинг качества финансового м</w:t>
      </w:r>
      <w:r w:rsidR="00D962AD" w:rsidRPr="008B2114">
        <w:rPr>
          <w:rFonts w:ascii="Times New Roman" w:hAnsi="Times New Roman" w:cs="Times New Roman"/>
          <w:sz w:val="24"/>
          <w:szCs w:val="24"/>
        </w:rPr>
        <w:t xml:space="preserve">енеджмента </w:t>
      </w:r>
      <w:r w:rsidR="00D962AD"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="00D962AD" w:rsidRPr="008B2114">
        <w:rPr>
          <w:rFonts w:ascii="Times New Roman" w:hAnsi="Times New Roman" w:cs="Times New Roman"/>
          <w:sz w:val="24"/>
          <w:szCs w:val="24"/>
        </w:rPr>
        <w:t>им муниципальных учреждений.</w:t>
      </w:r>
    </w:p>
    <w:p w14:paraId="252DB98F" w14:textId="77777777" w:rsidR="00BA6C14" w:rsidRDefault="00353335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. </w:t>
      </w:r>
      <w:r w:rsidR="00D962AD">
        <w:rPr>
          <w:rFonts w:ascii="Times New Roman" w:hAnsi="Times New Roman" w:cs="Times New Roman"/>
          <w:sz w:val="24"/>
          <w:szCs w:val="24"/>
        </w:rPr>
        <w:t>Мониторинг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ка</w:t>
      </w:r>
      <w:r w:rsidR="001D325B" w:rsidRPr="008B2114">
        <w:rPr>
          <w:rFonts w:ascii="Times New Roman" w:hAnsi="Times New Roman" w:cs="Times New Roman"/>
          <w:sz w:val="24"/>
          <w:szCs w:val="24"/>
        </w:rPr>
        <w:t>чества финансового менеджмента муниципальных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1D325B" w:rsidRPr="008B2114">
        <w:rPr>
          <w:rFonts w:ascii="Times New Roman" w:hAnsi="Times New Roman" w:cs="Times New Roman"/>
          <w:sz w:val="24"/>
          <w:szCs w:val="24"/>
        </w:rPr>
        <w:t>городского округа город Фокино</w:t>
      </w:r>
      <w:r w:rsidR="00D962AD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положением о порядке проведения </w:t>
      </w:r>
      <w:r w:rsidR="00D962AD">
        <w:rPr>
          <w:rFonts w:ascii="Times New Roman" w:hAnsi="Times New Roman" w:cs="Times New Roman"/>
          <w:sz w:val="24"/>
          <w:szCs w:val="24"/>
        </w:rPr>
        <w:t>мониторинга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</w:t>
      </w:r>
      <w:r w:rsidR="001D325B" w:rsidRPr="008B2114">
        <w:rPr>
          <w:rFonts w:ascii="Times New Roman" w:hAnsi="Times New Roman" w:cs="Times New Roman"/>
          <w:sz w:val="24"/>
          <w:szCs w:val="24"/>
        </w:rPr>
        <w:t>муниципальных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1D325B" w:rsidRPr="008B2114">
        <w:rPr>
          <w:rFonts w:ascii="Times New Roman" w:hAnsi="Times New Roman" w:cs="Times New Roman"/>
          <w:sz w:val="24"/>
          <w:szCs w:val="24"/>
        </w:rPr>
        <w:t>городского округа город Фокино</w:t>
      </w:r>
      <w:r w:rsidR="00D962AD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0D4D54" w:rsidRPr="008B2114">
        <w:rPr>
          <w:rFonts w:ascii="Times New Roman" w:hAnsi="Times New Roman" w:cs="Times New Roman"/>
          <w:sz w:val="24"/>
          <w:szCs w:val="24"/>
        </w:rPr>
        <w:t>, утверждаемым главным распорядителем бюджетных средств с учетом требований настоящего Порядка (далее - положение).</w:t>
      </w:r>
    </w:p>
    <w:p w14:paraId="663468C8" w14:textId="77777777" w:rsidR="00BA6C14" w:rsidRDefault="00353335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D4D54" w:rsidRPr="008B2114">
        <w:rPr>
          <w:rFonts w:ascii="Times New Roman" w:hAnsi="Times New Roman" w:cs="Times New Roman"/>
          <w:sz w:val="24"/>
          <w:szCs w:val="24"/>
        </w:rPr>
        <w:t>. В положении устанавливаются:</w:t>
      </w:r>
    </w:p>
    <w:p w14:paraId="03A4A597" w14:textId="380E7833" w:rsidR="00BA6C14" w:rsidRDefault="000D4D54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 w:rsidR="00DF460E">
        <w:rPr>
          <w:rFonts w:ascii="Times New Roman" w:hAnsi="Times New Roman" w:cs="Times New Roman"/>
          <w:sz w:val="24"/>
          <w:szCs w:val="24"/>
        </w:rPr>
        <w:t>мониторинга (</w:t>
      </w:r>
      <w:r w:rsidRPr="008B2114">
        <w:rPr>
          <w:rFonts w:ascii="Times New Roman" w:hAnsi="Times New Roman" w:cs="Times New Roman"/>
          <w:sz w:val="24"/>
          <w:szCs w:val="24"/>
        </w:rPr>
        <w:t>оценки</w:t>
      </w:r>
      <w:r w:rsidR="00DF460E">
        <w:rPr>
          <w:rFonts w:ascii="Times New Roman" w:hAnsi="Times New Roman" w:cs="Times New Roman"/>
          <w:sz w:val="24"/>
          <w:szCs w:val="24"/>
        </w:rPr>
        <w:t>)</w:t>
      </w:r>
      <w:r w:rsidRPr="008B2114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</w:t>
      </w:r>
      <w:r w:rsidR="001D325B" w:rsidRPr="008B211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8B2114">
        <w:rPr>
          <w:rFonts w:ascii="Times New Roman" w:hAnsi="Times New Roman" w:cs="Times New Roman"/>
          <w:sz w:val="24"/>
          <w:szCs w:val="24"/>
        </w:rPr>
        <w:t>учреждений;</w:t>
      </w:r>
    </w:p>
    <w:p w14:paraId="5E7138AB" w14:textId="77777777" w:rsidR="00BA6C14" w:rsidRDefault="000D4D54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t xml:space="preserve">перечень показателей, в соответствии с которым осуществляется оценка качества финансового менеджмента </w:t>
      </w:r>
      <w:r w:rsidR="001D325B" w:rsidRPr="008B2114">
        <w:rPr>
          <w:rFonts w:ascii="Times New Roman" w:hAnsi="Times New Roman" w:cs="Times New Roman"/>
          <w:sz w:val="24"/>
          <w:szCs w:val="24"/>
        </w:rPr>
        <w:t>муниципальных</w:t>
      </w:r>
      <w:r w:rsidRPr="008B2114">
        <w:rPr>
          <w:rFonts w:ascii="Times New Roman" w:hAnsi="Times New Roman" w:cs="Times New Roman"/>
          <w:sz w:val="24"/>
          <w:szCs w:val="24"/>
        </w:rPr>
        <w:t xml:space="preserve"> учреждений;</w:t>
      </w:r>
    </w:p>
    <w:p w14:paraId="3897D568" w14:textId="77777777" w:rsidR="00BA6C14" w:rsidRDefault="000D4D54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t>порядок расчета показателей, а также присвоения баллов в зависимости от значений показателей;</w:t>
      </w:r>
    </w:p>
    <w:p w14:paraId="33E2D617" w14:textId="1F2CAA0B" w:rsidR="00BA6C14" w:rsidRDefault="00353335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. </w:t>
      </w:r>
      <w:r w:rsidR="002811F4">
        <w:rPr>
          <w:rFonts w:ascii="Times New Roman" w:hAnsi="Times New Roman" w:cs="Times New Roman"/>
          <w:sz w:val="24"/>
          <w:szCs w:val="24"/>
        </w:rPr>
        <w:t>Мониторинг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осуществляется главным </w:t>
      </w:r>
      <w:r w:rsidR="00DF460E">
        <w:rPr>
          <w:rFonts w:ascii="Times New Roman" w:hAnsi="Times New Roman" w:cs="Times New Roman"/>
          <w:sz w:val="24"/>
          <w:szCs w:val="24"/>
        </w:rPr>
        <w:t>администратором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средств в отношении всех подведомственных ему </w:t>
      </w:r>
      <w:r w:rsidR="001D325B" w:rsidRPr="008B2114">
        <w:rPr>
          <w:rFonts w:ascii="Times New Roman" w:hAnsi="Times New Roman" w:cs="Times New Roman"/>
          <w:sz w:val="24"/>
          <w:szCs w:val="24"/>
        </w:rPr>
        <w:t>муниципальных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1D325B" w:rsidRPr="008B2114">
        <w:rPr>
          <w:rFonts w:ascii="Times New Roman" w:hAnsi="Times New Roman" w:cs="Times New Roman"/>
          <w:sz w:val="24"/>
          <w:szCs w:val="24"/>
        </w:rPr>
        <w:t>городского округа город Фокино</w:t>
      </w:r>
      <w:r w:rsidR="00DF460E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6B1A0F">
        <w:rPr>
          <w:rFonts w:ascii="Times New Roman" w:hAnsi="Times New Roman" w:cs="Times New Roman"/>
          <w:sz w:val="24"/>
          <w:szCs w:val="24"/>
        </w:rPr>
        <w:t>:</w:t>
      </w:r>
    </w:p>
    <w:p w14:paraId="203C0BFF" w14:textId="7099E706" w:rsidR="00BA6C14" w:rsidRDefault="006B1A0F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325B" w:rsidRPr="008B2114">
        <w:rPr>
          <w:rFonts w:ascii="Times New Roman" w:hAnsi="Times New Roman" w:cs="Times New Roman"/>
          <w:sz w:val="24"/>
          <w:szCs w:val="24"/>
        </w:rPr>
        <w:t>муниципальных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казенных 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учреждений осуществляется с учетом </w:t>
      </w:r>
      <w:hyperlink r:id="rId8" w:history="1">
        <w:r w:rsidR="000D4D54" w:rsidRPr="00200AC3">
          <w:rPr>
            <w:rFonts w:ascii="Times New Roman" w:hAnsi="Times New Roman" w:cs="Times New Roman"/>
            <w:sz w:val="24"/>
            <w:szCs w:val="24"/>
          </w:rPr>
          <w:t>показателей</w:t>
        </w:r>
      </w:hyperlink>
      <w:r w:rsidR="000D4D54" w:rsidRPr="00200AC3">
        <w:rPr>
          <w:rFonts w:ascii="Times New Roman" w:hAnsi="Times New Roman" w:cs="Times New Roman"/>
          <w:sz w:val="24"/>
          <w:szCs w:val="24"/>
        </w:rPr>
        <w:t>,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установленных в </w:t>
      </w:r>
      <w:r w:rsidR="000D4D54" w:rsidRPr="00F10F9B">
        <w:rPr>
          <w:rFonts w:ascii="Times New Roman" w:hAnsi="Times New Roman" w:cs="Times New Roman"/>
          <w:sz w:val="24"/>
          <w:szCs w:val="24"/>
          <w:u w:val="single"/>
        </w:rPr>
        <w:t xml:space="preserve">приложении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к </w:t>
      </w:r>
      <w:r w:rsidR="00DF460E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0D4D54" w:rsidRPr="008B2114">
        <w:rPr>
          <w:rFonts w:ascii="Times New Roman" w:hAnsi="Times New Roman" w:cs="Times New Roman"/>
          <w:sz w:val="24"/>
          <w:szCs w:val="24"/>
        </w:rPr>
        <w:t>Порядку.</w:t>
      </w:r>
    </w:p>
    <w:p w14:paraId="05BB3927" w14:textId="35FA8726" w:rsidR="006B1A0F" w:rsidRDefault="006B1A0F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B2114">
        <w:rPr>
          <w:rFonts w:ascii="Times New Roman" w:hAnsi="Times New Roman" w:cs="Times New Roman"/>
          <w:sz w:val="24"/>
          <w:szCs w:val="24"/>
        </w:rPr>
        <w:t xml:space="preserve">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бюджетных (автономных) </w:t>
      </w:r>
      <w:r w:rsidRPr="008B2114">
        <w:rPr>
          <w:rFonts w:ascii="Times New Roman" w:hAnsi="Times New Roman" w:cs="Times New Roman"/>
          <w:sz w:val="24"/>
          <w:szCs w:val="24"/>
        </w:rPr>
        <w:t xml:space="preserve">учреждений осуществляется с учетом </w:t>
      </w:r>
      <w:hyperlink r:id="rId9" w:history="1">
        <w:r w:rsidRPr="00200AC3">
          <w:rPr>
            <w:rFonts w:ascii="Times New Roman" w:hAnsi="Times New Roman" w:cs="Times New Roman"/>
            <w:sz w:val="24"/>
            <w:szCs w:val="24"/>
          </w:rPr>
          <w:t>показателей</w:t>
        </w:r>
      </w:hyperlink>
      <w:r w:rsidRPr="00200AC3">
        <w:rPr>
          <w:rFonts w:ascii="Times New Roman" w:hAnsi="Times New Roman" w:cs="Times New Roman"/>
          <w:sz w:val="24"/>
          <w:szCs w:val="24"/>
        </w:rPr>
        <w:t>,</w:t>
      </w:r>
      <w:r w:rsidRPr="008B2114">
        <w:rPr>
          <w:rFonts w:ascii="Times New Roman" w:hAnsi="Times New Roman" w:cs="Times New Roman"/>
          <w:sz w:val="24"/>
          <w:szCs w:val="24"/>
        </w:rPr>
        <w:t xml:space="preserve"> установленных в </w:t>
      </w:r>
      <w:r w:rsidRPr="00F10F9B">
        <w:rPr>
          <w:rFonts w:ascii="Times New Roman" w:hAnsi="Times New Roman" w:cs="Times New Roman"/>
          <w:sz w:val="24"/>
          <w:szCs w:val="24"/>
          <w:u w:val="single"/>
        </w:rPr>
        <w:t xml:space="preserve">приложении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8B2114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8B2114">
        <w:rPr>
          <w:rFonts w:ascii="Times New Roman" w:hAnsi="Times New Roman" w:cs="Times New Roman"/>
          <w:sz w:val="24"/>
          <w:szCs w:val="24"/>
        </w:rPr>
        <w:t>Порядку.</w:t>
      </w:r>
    </w:p>
    <w:p w14:paraId="3AA4EEBC" w14:textId="77777777" w:rsidR="00BA6C14" w:rsidRDefault="000D4D54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114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DF460E">
        <w:rPr>
          <w:rFonts w:ascii="Times New Roman" w:hAnsi="Times New Roman" w:cs="Times New Roman"/>
          <w:sz w:val="24"/>
          <w:szCs w:val="24"/>
        </w:rPr>
        <w:t>администратор</w:t>
      </w:r>
      <w:r w:rsidRPr="008B2114">
        <w:rPr>
          <w:rFonts w:ascii="Times New Roman" w:hAnsi="Times New Roman" w:cs="Times New Roman"/>
          <w:sz w:val="24"/>
          <w:szCs w:val="24"/>
        </w:rPr>
        <w:t xml:space="preserve"> бюджетных средств при разработке положения вправе установить дополнительный перечень показателей, в соответствии с которым осуществляется </w:t>
      </w:r>
      <w:r w:rsidR="00DF460E">
        <w:rPr>
          <w:rFonts w:ascii="Times New Roman" w:hAnsi="Times New Roman" w:cs="Times New Roman"/>
          <w:sz w:val="24"/>
          <w:szCs w:val="24"/>
        </w:rPr>
        <w:t>мониторинг</w:t>
      </w:r>
      <w:r w:rsidRPr="008B2114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</w:t>
      </w:r>
      <w:r w:rsidR="001D325B" w:rsidRPr="008B2114">
        <w:rPr>
          <w:rFonts w:ascii="Times New Roman" w:hAnsi="Times New Roman" w:cs="Times New Roman"/>
          <w:sz w:val="24"/>
          <w:szCs w:val="24"/>
        </w:rPr>
        <w:t>муниципальных</w:t>
      </w:r>
      <w:r w:rsidRPr="008B2114">
        <w:rPr>
          <w:rFonts w:ascii="Times New Roman" w:hAnsi="Times New Roman" w:cs="Times New Roman"/>
          <w:sz w:val="24"/>
          <w:szCs w:val="24"/>
        </w:rPr>
        <w:t xml:space="preserve"> учреждений.</w:t>
      </w:r>
    </w:p>
    <w:p w14:paraId="64676581" w14:textId="3E6AD193" w:rsidR="000D4D54" w:rsidRPr="008B2114" w:rsidRDefault="003C40C8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1A0F">
        <w:rPr>
          <w:rFonts w:ascii="Times New Roman" w:hAnsi="Times New Roman" w:cs="Times New Roman"/>
          <w:sz w:val="24"/>
          <w:szCs w:val="24"/>
        </w:rPr>
        <w:t>2</w:t>
      </w:r>
      <w:r w:rsidR="00DF460E">
        <w:rPr>
          <w:rFonts w:ascii="Times New Roman" w:hAnsi="Times New Roman" w:cs="Times New Roman"/>
          <w:sz w:val="24"/>
          <w:szCs w:val="24"/>
        </w:rPr>
        <w:t xml:space="preserve">. </w:t>
      </w:r>
      <w:r w:rsidR="00F10F9B">
        <w:rPr>
          <w:rFonts w:ascii="Times New Roman" w:hAnsi="Times New Roman" w:cs="Times New Roman"/>
          <w:sz w:val="24"/>
          <w:szCs w:val="24"/>
        </w:rPr>
        <w:t xml:space="preserve">Сведения и показатели, указанные в пункте </w:t>
      </w:r>
      <w:r w:rsidR="006B1A0F">
        <w:rPr>
          <w:rFonts w:ascii="Times New Roman" w:hAnsi="Times New Roman" w:cs="Times New Roman"/>
          <w:sz w:val="24"/>
          <w:szCs w:val="24"/>
        </w:rPr>
        <w:t>7</w:t>
      </w:r>
      <w:r w:rsidR="00F10F9B">
        <w:rPr>
          <w:rFonts w:ascii="Times New Roman" w:hAnsi="Times New Roman" w:cs="Times New Roman"/>
          <w:sz w:val="24"/>
          <w:szCs w:val="24"/>
        </w:rPr>
        <w:t xml:space="preserve"> настоящего Порядка и р</w:t>
      </w:r>
      <w:r w:rsidR="00DF460E">
        <w:rPr>
          <w:rFonts w:ascii="Times New Roman" w:hAnsi="Times New Roman" w:cs="Times New Roman"/>
          <w:sz w:val="24"/>
          <w:szCs w:val="24"/>
        </w:rPr>
        <w:t>езультаты мониторинга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</w:t>
      </w:r>
      <w:r w:rsidR="001D325B" w:rsidRPr="008B2114">
        <w:rPr>
          <w:rFonts w:ascii="Times New Roman" w:hAnsi="Times New Roman" w:cs="Times New Roman"/>
          <w:sz w:val="24"/>
          <w:szCs w:val="24"/>
        </w:rPr>
        <w:t>муниципальных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F10F9B">
        <w:rPr>
          <w:rFonts w:ascii="Times New Roman" w:hAnsi="Times New Roman" w:cs="Times New Roman"/>
          <w:sz w:val="24"/>
          <w:szCs w:val="24"/>
        </w:rPr>
        <w:t xml:space="preserve">, указанные </w:t>
      </w:r>
      <w:proofErr w:type="gramStart"/>
      <w:r w:rsidR="00F10F9B">
        <w:rPr>
          <w:rFonts w:ascii="Times New Roman" w:hAnsi="Times New Roman" w:cs="Times New Roman"/>
          <w:sz w:val="24"/>
          <w:szCs w:val="24"/>
        </w:rPr>
        <w:t>в пункт</w:t>
      </w:r>
      <w:r w:rsidR="006B1A0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6B1A0F">
        <w:rPr>
          <w:rFonts w:ascii="Times New Roman" w:hAnsi="Times New Roman" w:cs="Times New Roman"/>
          <w:sz w:val="24"/>
          <w:szCs w:val="24"/>
        </w:rPr>
        <w:t xml:space="preserve"> 1</w:t>
      </w:r>
      <w:r w:rsidR="00F10F9B">
        <w:rPr>
          <w:rFonts w:ascii="Times New Roman" w:hAnsi="Times New Roman" w:cs="Times New Roman"/>
          <w:sz w:val="24"/>
          <w:szCs w:val="24"/>
        </w:rPr>
        <w:t xml:space="preserve">1 </w:t>
      </w:r>
      <w:r w:rsidR="006B1A0F">
        <w:rPr>
          <w:rFonts w:ascii="Times New Roman" w:hAnsi="Times New Roman" w:cs="Times New Roman"/>
          <w:sz w:val="24"/>
          <w:szCs w:val="24"/>
        </w:rPr>
        <w:t>настоящего Порядка,</w:t>
      </w:r>
      <w:r w:rsidR="000D4D54" w:rsidRPr="008B2114">
        <w:rPr>
          <w:rFonts w:ascii="Times New Roman" w:hAnsi="Times New Roman" w:cs="Times New Roman"/>
          <w:sz w:val="24"/>
          <w:szCs w:val="24"/>
        </w:rPr>
        <w:t xml:space="preserve"> </w:t>
      </w:r>
      <w:r w:rsidR="00BA6C14">
        <w:rPr>
          <w:rFonts w:ascii="Times New Roman" w:hAnsi="Times New Roman" w:cs="Times New Roman"/>
          <w:sz w:val="24"/>
          <w:szCs w:val="24"/>
        </w:rPr>
        <w:t>представляются в Финансовое управление</w:t>
      </w:r>
      <w:r w:rsidR="00DF460E">
        <w:rPr>
          <w:rFonts w:ascii="Times New Roman" w:hAnsi="Times New Roman" w:cs="Times New Roman"/>
          <w:sz w:val="24"/>
          <w:szCs w:val="24"/>
        </w:rPr>
        <w:t xml:space="preserve"> администрации города Фокино</w:t>
      </w:r>
      <w:r w:rsidR="00F10F9B">
        <w:rPr>
          <w:rFonts w:ascii="Times New Roman" w:hAnsi="Times New Roman" w:cs="Times New Roman"/>
          <w:sz w:val="24"/>
          <w:szCs w:val="24"/>
        </w:rPr>
        <w:t xml:space="preserve">, </w:t>
      </w:r>
      <w:r w:rsidR="00DF460E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DF460E" w:rsidRPr="006B1A0F">
        <w:rPr>
          <w:rFonts w:ascii="Times New Roman" w:hAnsi="Times New Roman" w:cs="Times New Roman"/>
          <w:sz w:val="24"/>
          <w:szCs w:val="24"/>
          <w:u w:val="single"/>
        </w:rPr>
        <w:t>1 июня</w:t>
      </w:r>
      <w:r w:rsidR="00DF460E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BA6C14">
        <w:rPr>
          <w:rFonts w:ascii="Times New Roman" w:hAnsi="Times New Roman" w:cs="Times New Roman"/>
          <w:sz w:val="24"/>
          <w:szCs w:val="24"/>
        </w:rPr>
        <w:t>.</w:t>
      </w:r>
    </w:p>
    <w:p w14:paraId="6DAE0371" w14:textId="77777777" w:rsidR="000D4D54" w:rsidRDefault="000D4D54" w:rsidP="00AF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C6F060" w14:textId="77777777" w:rsidR="002811F4" w:rsidRDefault="002811F4" w:rsidP="002811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11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14:paraId="36006320" w14:textId="77777777" w:rsidR="002811F4" w:rsidRPr="002811F4" w:rsidRDefault="002811F4" w:rsidP="002811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7E78AB5" w14:textId="725E462A" w:rsidR="002811F4" w:rsidRPr="00C07C87" w:rsidRDefault="002811F4" w:rsidP="002811F4">
      <w:pPr>
        <w:pStyle w:val="1"/>
        <w:tabs>
          <w:tab w:val="left" w:pos="919"/>
        </w:tabs>
        <w:spacing w:line="262" w:lineRule="auto"/>
        <w:ind w:firstLine="709"/>
        <w:jc w:val="both"/>
        <w:rPr>
          <w:sz w:val="24"/>
          <w:szCs w:val="24"/>
        </w:rPr>
      </w:pPr>
      <w:bookmarkStart w:id="15" w:name="bookmark24"/>
      <w:r>
        <w:rPr>
          <w:sz w:val="24"/>
          <w:szCs w:val="24"/>
        </w:rPr>
        <w:t>1</w:t>
      </w:r>
      <w:bookmarkEnd w:id="15"/>
      <w:r w:rsidR="006B1A0F">
        <w:rPr>
          <w:sz w:val="24"/>
          <w:szCs w:val="24"/>
        </w:rPr>
        <w:t>3</w:t>
      </w:r>
      <w:r w:rsidRPr="00C07C87">
        <w:rPr>
          <w:sz w:val="24"/>
          <w:szCs w:val="24"/>
        </w:rPr>
        <w:t>.</w:t>
      </w:r>
      <w:r w:rsidRPr="00C07C87">
        <w:rPr>
          <w:sz w:val="24"/>
          <w:szCs w:val="24"/>
        </w:rPr>
        <w:tab/>
        <w:t xml:space="preserve"> Финансовое управление формирует отчет о результатах оценки качества финансового менеджмента в разрезе главных администраторов бюджетных средств с указанием значений оценок по всем показателям, используемым для оценки качества финансового менеджмента по форме согласно </w:t>
      </w:r>
      <w:r w:rsidRPr="00C07C87">
        <w:rPr>
          <w:sz w:val="24"/>
          <w:szCs w:val="24"/>
          <w:u w:val="single"/>
        </w:rPr>
        <w:t>приложению 8</w:t>
      </w:r>
      <w:r w:rsidRPr="00C07C87">
        <w:rPr>
          <w:sz w:val="24"/>
          <w:szCs w:val="24"/>
        </w:rPr>
        <w:t>.</w:t>
      </w:r>
    </w:p>
    <w:p w14:paraId="18C1118E" w14:textId="77777777" w:rsidR="002811F4" w:rsidRPr="00C07C87" w:rsidRDefault="002811F4" w:rsidP="002811F4">
      <w:pPr>
        <w:pStyle w:val="1"/>
        <w:spacing w:line="271" w:lineRule="auto"/>
        <w:ind w:firstLine="709"/>
        <w:jc w:val="both"/>
        <w:rPr>
          <w:sz w:val="24"/>
          <w:szCs w:val="24"/>
        </w:rPr>
      </w:pPr>
      <w:r w:rsidRPr="00C07C87">
        <w:rPr>
          <w:sz w:val="24"/>
          <w:szCs w:val="24"/>
        </w:rPr>
        <w:t>На основании итоговых оценок формируется рейтинг главных администраторов бюджетных средств в зависимости от достигнутого уровня качества финансового менеджмента.</w:t>
      </w:r>
    </w:p>
    <w:p w14:paraId="41CB3938" w14:textId="6DF2D5D1" w:rsidR="002811F4" w:rsidRPr="00C07C87" w:rsidRDefault="002811F4" w:rsidP="002811F4">
      <w:pPr>
        <w:pStyle w:val="1"/>
        <w:spacing w:line="271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B1A0F">
        <w:rPr>
          <w:sz w:val="24"/>
          <w:szCs w:val="24"/>
        </w:rPr>
        <w:t>4</w:t>
      </w:r>
      <w:r w:rsidRPr="00C07C87">
        <w:rPr>
          <w:sz w:val="24"/>
          <w:szCs w:val="24"/>
        </w:rPr>
        <w:t>. Отчет о результатах оценки качества финансового менеджмента главных администраторов бюджетных средств размещается на официальном сайте администрации города Фокино в сети «Интернет».</w:t>
      </w:r>
    </w:p>
    <w:p w14:paraId="2C5F01DF" w14:textId="77777777" w:rsidR="00F10F9B" w:rsidRDefault="002811F4" w:rsidP="002811F4">
      <w:pPr>
        <w:pStyle w:val="1"/>
        <w:spacing w:line="271" w:lineRule="auto"/>
        <w:ind w:firstLine="709"/>
        <w:jc w:val="both"/>
        <w:rPr>
          <w:sz w:val="24"/>
          <w:szCs w:val="24"/>
        </w:rPr>
      </w:pPr>
      <w:r w:rsidRPr="00C07C87">
        <w:rPr>
          <w:sz w:val="24"/>
          <w:szCs w:val="24"/>
        </w:rPr>
        <w:t>Главные администраторы, получившие оценки по показателям мониторинга ниже средних оценок по соответствующим показателям, принимают меры по их повышению</w:t>
      </w:r>
      <w:r w:rsidR="00F10F9B">
        <w:rPr>
          <w:sz w:val="24"/>
          <w:szCs w:val="24"/>
        </w:rPr>
        <w:t>.</w:t>
      </w:r>
    </w:p>
    <w:p w14:paraId="55DB9780" w14:textId="77777777" w:rsidR="0056384A" w:rsidRDefault="00CF180E" w:rsidP="00CF180E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2811F4">
        <w:rPr>
          <w:sz w:val="24"/>
          <w:szCs w:val="24"/>
        </w:rPr>
        <w:t xml:space="preserve">  </w:t>
      </w:r>
    </w:p>
    <w:p w14:paraId="61460630" w14:textId="68DFB8BF" w:rsidR="00E94B13" w:rsidRPr="00C07C87" w:rsidRDefault="0056384A" w:rsidP="00CF180E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FA48AD">
        <w:rPr>
          <w:sz w:val="24"/>
          <w:szCs w:val="24"/>
        </w:rPr>
        <w:t xml:space="preserve"> </w:t>
      </w:r>
      <w:r w:rsidR="002811F4">
        <w:rPr>
          <w:sz w:val="24"/>
          <w:szCs w:val="24"/>
        </w:rPr>
        <w:t xml:space="preserve"> </w:t>
      </w:r>
      <w:r w:rsidR="00E94B13" w:rsidRPr="00C07C87">
        <w:rPr>
          <w:sz w:val="24"/>
          <w:szCs w:val="24"/>
        </w:rPr>
        <w:t>Приложение 1</w:t>
      </w:r>
    </w:p>
    <w:p w14:paraId="56684D5B" w14:textId="77777777" w:rsidR="00E94B13" w:rsidRDefault="00E94B13" w:rsidP="00E94B13">
      <w:pPr>
        <w:pStyle w:val="1"/>
        <w:ind w:left="61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07C87">
        <w:rPr>
          <w:sz w:val="24"/>
          <w:szCs w:val="24"/>
        </w:rPr>
        <w:t>к Порядку проведения</w:t>
      </w:r>
    </w:p>
    <w:p w14:paraId="7A6C87CD" w14:textId="77777777" w:rsidR="00E94B13" w:rsidRDefault="00E94B13" w:rsidP="00E94B13">
      <w:pPr>
        <w:pStyle w:val="1"/>
        <w:ind w:left="61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07C87">
        <w:rPr>
          <w:sz w:val="24"/>
          <w:szCs w:val="24"/>
        </w:rPr>
        <w:t>мониторинга качества</w:t>
      </w:r>
    </w:p>
    <w:p w14:paraId="30A2CB52" w14:textId="77777777" w:rsidR="00E94B13" w:rsidRPr="00C07C87" w:rsidRDefault="00E94B13" w:rsidP="00E94B13">
      <w:pPr>
        <w:pStyle w:val="1"/>
        <w:tabs>
          <w:tab w:val="lef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C07C87">
        <w:rPr>
          <w:sz w:val="24"/>
          <w:szCs w:val="24"/>
        </w:rPr>
        <w:t>финансового менеджмента</w:t>
      </w:r>
    </w:p>
    <w:p w14:paraId="705EC867" w14:textId="77777777" w:rsidR="00E94B13" w:rsidRDefault="00E94B13" w:rsidP="00E94B13">
      <w:pPr>
        <w:pStyle w:val="1"/>
        <w:shd w:val="clear" w:color="auto" w:fill="auto"/>
        <w:ind w:firstLine="0"/>
        <w:rPr>
          <w:b/>
          <w:bCs/>
        </w:rPr>
      </w:pPr>
    </w:p>
    <w:p w14:paraId="7F3AF96C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bCs/>
        </w:rPr>
      </w:pPr>
      <w:r w:rsidRPr="00BA198D">
        <w:rPr>
          <w:bCs/>
        </w:rPr>
        <w:t>РАСЧЕТ ИТОГОВОЙ ОЦЕНКИ КАЧЕСТВА ФИНАНСОВОГО МЕНЕДЖМЕНТА И ЦЕЛЕВЫХ ЗНАЧЕНИЙ ПОКАЗАТЕЛЕЙ КАЧЕСТВА ФИНАНСОВОГО МЕНЕДЖМЕНТА</w:t>
      </w:r>
    </w:p>
    <w:p w14:paraId="147F948E" w14:textId="77777777" w:rsidR="00E94B13" w:rsidRDefault="00E94B13" w:rsidP="00E94B13">
      <w:pPr>
        <w:pStyle w:val="1"/>
        <w:shd w:val="clear" w:color="auto" w:fill="auto"/>
        <w:ind w:firstLine="0"/>
        <w:jc w:val="center"/>
      </w:pPr>
    </w:p>
    <w:p w14:paraId="7D72C9D9" w14:textId="77777777" w:rsidR="00E94B13" w:rsidRDefault="00E94B13" w:rsidP="00E94B13">
      <w:pPr>
        <w:pStyle w:val="1"/>
        <w:shd w:val="clear" w:color="auto" w:fill="auto"/>
        <w:ind w:firstLine="0"/>
        <w:jc w:val="both"/>
      </w:pPr>
      <w:r>
        <w:t xml:space="preserve">     Итоговая оценка качества финансового менеджмента главного администратора бюджетных средств рассчитывается по следующей формуле:</w:t>
      </w:r>
    </w:p>
    <w:p w14:paraId="37B687DD" w14:textId="77777777" w:rsidR="00E94B13" w:rsidRDefault="00E94B13" w:rsidP="00E94B13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378B5AB6" wp14:editId="7823BEFF">
            <wp:extent cx="1668027" cy="834013"/>
            <wp:effectExtent l="0" t="0" r="8890" b="4445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713097" cy="85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6F0D7" w14:textId="77777777" w:rsidR="00E94B13" w:rsidRPr="00F43AB1" w:rsidRDefault="00E94B13" w:rsidP="00E94B13">
      <w:pPr>
        <w:pStyle w:val="1"/>
        <w:shd w:val="clear" w:color="auto" w:fill="auto"/>
        <w:tabs>
          <w:tab w:val="left" w:pos="942"/>
        </w:tabs>
        <w:ind w:left="360" w:firstLine="0"/>
        <w:jc w:val="both"/>
      </w:pPr>
      <w:r w:rsidRPr="00F43AB1">
        <w:rPr>
          <w:lang w:val="en-US"/>
        </w:rPr>
        <w:t>I</w:t>
      </w:r>
      <w:r w:rsidRPr="00F43AB1">
        <w:rPr>
          <w:vertAlign w:val="subscript"/>
        </w:rPr>
        <w:t>1</w:t>
      </w:r>
      <w:r w:rsidRPr="00F43AB1">
        <w:t xml:space="preserve"> - оценка качества управления расходами бюджета;</w:t>
      </w:r>
    </w:p>
    <w:p w14:paraId="03D253DB" w14:textId="77777777" w:rsidR="00E94B13" w:rsidRPr="00F43AB1" w:rsidRDefault="00E94B13" w:rsidP="00E94B13">
      <w:pPr>
        <w:pStyle w:val="1"/>
        <w:shd w:val="clear" w:color="auto" w:fill="auto"/>
        <w:tabs>
          <w:tab w:val="left" w:pos="942"/>
        </w:tabs>
        <w:ind w:firstLine="0"/>
        <w:jc w:val="both"/>
      </w:pPr>
      <w:r w:rsidRPr="00F43AB1">
        <w:t xml:space="preserve">     </w:t>
      </w:r>
      <w:r w:rsidRPr="00F43AB1">
        <w:rPr>
          <w:lang w:val="en-US"/>
        </w:rPr>
        <w:t>I</w:t>
      </w:r>
      <w:r w:rsidRPr="00F43AB1">
        <w:rPr>
          <w:vertAlign w:val="subscript"/>
        </w:rPr>
        <w:t>2</w:t>
      </w:r>
      <w:r w:rsidRPr="00F43AB1">
        <w:t>- оценка качества управления доходами бюджета;</w:t>
      </w:r>
    </w:p>
    <w:p w14:paraId="36E7B3D4" w14:textId="77777777" w:rsidR="00E94B13" w:rsidRPr="00F43AB1" w:rsidRDefault="00E94B13" w:rsidP="00E94B13">
      <w:pPr>
        <w:pStyle w:val="1"/>
        <w:shd w:val="clear" w:color="auto" w:fill="auto"/>
        <w:tabs>
          <w:tab w:val="left" w:pos="942"/>
        </w:tabs>
        <w:ind w:firstLine="0"/>
        <w:jc w:val="both"/>
      </w:pPr>
      <w:r w:rsidRPr="00F43AB1">
        <w:t xml:space="preserve">     </w:t>
      </w:r>
      <w:r w:rsidRPr="00F43AB1">
        <w:rPr>
          <w:lang w:val="en-US"/>
        </w:rPr>
        <w:t>I</w:t>
      </w:r>
      <w:r w:rsidRPr="00F43AB1">
        <w:rPr>
          <w:vertAlign w:val="subscript"/>
        </w:rPr>
        <w:t>3</w:t>
      </w:r>
      <w:r w:rsidRPr="00F43AB1">
        <w:t>- оценка качества ведения учета и составления бюджетной отчетности;</w:t>
      </w:r>
    </w:p>
    <w:p w14:paraId="71EA997D" w14:textId="77777777" w:rsidR="00E94B13" w:rsidRPr="00F43AB1" w:rsidRDefault="00E94B13" w:rsidP="00E94B13">
      <w:pPr>
        <w:pStyle w:val="1"/>
        <w:shd w:val="clear" w:color="auto" w:fill="auto"/>
        <w:tabs>
          <w:tab w:val="left" w:pos="925"/>
        </w:tabs>
        <w:ind w:firstLine="0"/>
        <w:jc w:val="both"/>
      </w:pPr>
      <w:r w:rsidRPr="00F43AB1">
        <w:t xml:space="preserve">     </w:t>
      </w:r>
      <w:r w:rsidRPr="00F43AB1">
        <w:rPr>
          <w:lang w:val="en-US"/>
        </w:rPr>
        <w:t>I</w:t>
      </w:r>
      <w:r w:rsidRPr="00F43AB1">
        <w:rPr>
          <w:vertAlign w:val="subscript"/>
        </w:rPr>
        <w:t>4</w:t>
      </w:r>
      <w:r w:rsidRPr="00F43AB1">
        <w:t>- оценка качества организации и осуществления внутреннего финансового аудита;</w:t>
      </w:r>
    </w:p>
    <w:p w14:paraId="500F4992" w14:textId="77777777" w:rsidR="00E94B13" w:rsidRPr="00F43AB1" w:rsidRDefault="00E94B13" w:rsidP="00E94B13">
      <w:pPr>
        <w:pStyle w:val="1"/>
        <w:shd w:val="clear" w:color="auto" w:fill="auto"/>
        <w:tabs>
          <w:tab w:val="left" w:pos="942"/>
        </w:tabs>
        <w:ind w:firstLine="0"/>
        <w:jc w:val="both"/>
      </w:pPr>
      <w:r w:rsidRPr="00F43AB1">
        <w:t xml:space="preserve">     </w:t>
      </w:r>
      <w:r w:rsidRPr="00F43AB1">
        <w:rPr>
          <w:lang w:val="en-US"/>
        </w:rPr>
        <w:t>I</w:t>
      </w:r>
      <w:r w:rsidRPr="00F43AB1">
        <w:rPr>
          <w:vertAlign w:val="subscript"/>
        </w:rPr>
        <w:t>5</w:t>
      </w:r>
      <w:r w:rsidRPr="00F43AB1">
        <w:t>- оценка качества управления активами.</w:t>
      </w:r>
    </w:p>
    <w:p w14:paraId="758634F0" w14:textId="77777777" w:rsidR="00E94B13" w:rsidRDefault="00E94B13" w:rsidP="00E94B13">
      <w:pPr>
        <w:pStyle w:val="1"/>
        <w:shd w:val="clear" w:color="auto" w:fill="auto"/>
        <w:ind w:firstLine="360"/>
        <w:jc w:val="both"/>
      </w:pPr>
      <w:r w:rsidRPr="00F43AB1">
        <w:t>Максимальное количество баллов соответствует</w:t>
      </w:r>
      <w:r>
        <w:t xml:space="preserve"> 80.</w:t>
      </w:r>
    </w:p>
    <w:p w14:paraId="38A9BF4B" w14:textId="77777777" w:rsidR="00E94B13" w:rsidRDefault="00E94B13" w:rsidP="00E94B13">
      <w:pPr>
        <w:pStyle w:val="1"/>
        <w:shd w:val="clear" w:color="auto" w:fill="auto"/>
        <w:ind w:firstLine="360"/>
        <w:jc w:val="both"/>
        <w:sectPr w:rsidR="00E94B13">
          <w:headerReference w:type="default" r:id="rId11"/>
          <w:pgSz w:w="11909" w:h="16840"/>
          <w:pgMar w:top="1220" w:right="824" w:bottom="1220" w:left="1653" w:header="0" w:footer="3" w:gutter="0"/>
          <w:cols w:space="720"/>
          <w:noEndnote/>
          <w:docGrid w:linePitch="360"/>
        </w:sectPr>
      </w:pPr>
      <w:r>
        <w:t>В случае отсутствия направления качества финансового менеджмента главного администратора вес этого направления пропорционально перераспределяется на другие направления.</w:t>
      </w:r>
    </w:p>
    <w:p w14:paraId="2850C23D" w14:textId="70E541C9" w:rsidR="00B973C2" w:rsidRPr="00C07C87" w:rsidRDefault="00E94B13" w:rsidP="00B973C2">
      <w:pPr>
        <w:pStyle w:val="1"/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B973C2">
        <w:rPr>
          <w:sz w:val="24"/>
          <w:szCs w:val="24"/>
        </w:rPr>
        <w:t xml:space="preserve">                                                                                                        </w:t>
      </w:r>
      <w:r w:rsidR="00B973C2" w:rsidRPr="00C07C87">
        <w:rPr>
          <w:sz w:val="24"/>
          <w:szCs w:val="24"/>
        </w:rPr>
        <w:t xml:space="preserve">Приложение </w:t>
      </w:r>
      <w:r w:rsidR="00B973C2">
        <w:rPr>
          <w:sz w:val="24"/>
          <w:szCs w:val="24"/>
        </w:rPr>
        <w:t>2</w:t>
      </w:r>
    </w:p>
    <w:p w14:paraId="3D38577B" w14:textId="77777777" w:rsidR="00B973C2" w:rsidRDefault="00B973C2" w:rsidP="00B973C2">
      <w:pPr>
        <w:pStyle w:val="1"/>
        <w:ind w:left="6120" w:firstLine="5670"/>
        <w:jc w:val="both"/>
        <w:rPr>
          <w:sz w:val="24"/>
          <w:szCs w:val="24"/>
        </w:rPr>
      </w:pPr>
      <w:r w:rsidRPr="00C07C87">
        <w:rPr>
          <w:sz w:val="24"/>
          <w:szCs w:val="24"/>
        </w:rPr>
        <w:t xml:space="preserve">к Порядку проведения  </w:t>
      </w:r>
    </w:p>
    <w:p w14:paraId="3580ED4D" w14:textId="77777777" w:rsidR="00B973C2" w:rsidRPr="00C07C87" w:rsidRDefault="00B973C2" w:rsidP="00B973C2">
      <w:pPr>
        <w:pStyle w:val="1"/>
        <w:ind w:left="6120" w:firstLine="5670"/>
        <w:jc w:val="both"/>
        <w:rPr>
          <w:sz w:val="24"/>
          <w:szCs w:val="24"/>
        </w:rPr>
      </w:pPr>
      <w:r w:rsidRPr="00C07C87">
        <w:rPr>
          <w:sz w:val="24"/>
          <w:szCs w:val="24"/>
        </w:rPr>
        <w:t>мониторинга качества</w:t>
      </w:r>
    </w:p>
    <w:p w14:paraId="2E1C7C70" w14:textId="469AD570" w:rsidR="00B973C2" w:rsidRDefault="00B973C2" w:rsidP="00B973C2">
      <w:pPr>
        <w:pStyle w:val="1"/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C07C87">
        <w:rPr>
          <w:sz w:val="24"/>
          <w:szCs w:val="24"/>
        </w:rPr>
        <w:t>финансового менеджмента</w:t>
      </w:r>
    </w:p>
    <w:p w14:paraId="3CFB174F" w14:textId="77777777" w:rsidR="002C39A9" w:rsidRDefault="002C39A9" w:rsidP="00B973C2">
      <w:pPr>
        <w:pStyle w:val="1"/>
        <w:ind w:firstLine="5670"/>
        <w:jc w:val="both"/>
        <w:rPr>
          <w:sz w:val="24"/>
          <w:szCs w:val="24"/>
        </w:rPr>
      </w:pPr>
    </w:p>
    <w:p w14:paraId="15DEA9E2" w14:textId="77777777" w:rsidR="00B973C2" w:rsidRPr="00BA198D" w:rsidRDefault="00B973C2" w:rsidP="00B973C2">
      <w:pPr>
        <w:pStyle w:val="1"/>
        <w:ind w:hanging="142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Показатели качества финансового менеджмента главных администраторов средств бюджета</w:t>
      </w:r>
    </w:p>
    <w:p w14:paraId="1A280ABC" w14:textId="07BA0194" w:rsidR="00B973C2" w:rsidRPr="00BA198D" w:rsidRDefault="00B973C2" w:rsidP="00B973C2">
      <w:pPr>
        <w:pStyle w:val="1"/>
        <w:ind w:hanging="142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городского округа город Фокино Брянской области</w:t>
      </w:r>
    </w:p>
    <w:p w14:paraId="05DB3002" w14:textId="77777777" w:rsidR="002C39A9" w:rsidRPr="00BA198D" w:rsidRDefault="002C39A9" w:rsidP="00B973C2">
      <w:pPr>
        <w:pStyle w:val="1"/>
        <w:ind w:hanging="142"/>
        <w:jc w:val="center"/>
        <w:rPr>
          <w:sz w:val="24"/>
          <w:szCs w:val="24"/>
        </w:rPr>
      </w:pPr>
    </w:p>
    <w:tbl>
      <w:tblPr>
        <w:tblOverlap w:val="never"/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7"/>
        <w:gridCol w:w="3542"/>
        <w:gridCol w:w="77"/>
        <w:gridCol w:w="5103"/>
        <w:gridCol w:w="66"/>
        <w:gridCol w:w="1027"/>
        <w:gridCol w:w="41"/>
        <w:gridCol w:w="567"/>
        <w:gridCol w:w="11"/>
        <w:gridCol w:w="3674"/>
      </w:tblGrid>
      <w:tr w:rsidR="00B973C2" w:rsidRPr="00BA198D" w14:paraId="5BBDA76A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09AA7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9AFAB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4F309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Расчет показателя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C77CA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Едини </w:t>
            </w:r>
            <w:proofErr w:type="spellStart"/>
            <w:r w:rsidRPr="00BA198D">
              <w:rPr>
                <w:sz w:val="24"/>
                <w:szCs w:val="24"/>
              </w:rPr>
              <w:t>ца</w:t>
            </w:r>
            <w:proofErr w:type="spellEnd"/>
            <w:r w:rsidRPr="00BA198D">
              <w:rPr>
                <w:sz w:val="24"/>
                <w:szCs w:val="24"/>
              </w:rPr>
              <w:t xml:space="preserve"> измене </w:t>
            </w:r>
            <w:proofErr w:type="spellStart"/>
            <w:r w:rsidRPr="00BA198D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C39DB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Бал</w:t>
            </w:r>
          </w:p>
          <w:p w14:paraId="11C44641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</w:rPr>
              <w:t>лы</w:t>
            </w:r>
            <w:proofErr w:type="spellEnd"/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7DEDE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Примечание</w:t>
            </w:r>
          </w:p>
        </w:tc>
      </w:tr>
      <w:tr w:rsidR="00B973C2" w:rsidRPr="00BA198D" w14:paraId="6FE1C87E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C7343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E9E71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12B5F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99894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F4107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E8C85" w14:textId="77777777" w:rsidR="00B973C2" w:rsidRPr="00BA198D" w:rsidRDefault="00B973C2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6</w:t>
            </w:r>
          </w:p>
        </w:tc>
      </w:tr>
      <w:tr w:rsidR="00B973C2" w:rsidRPr="00BA198D" w14:paraId="716E9553" w14:textId="77777777" w:rsidTr="00583A22"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D5857B" w14:textId="77777777" w:rsidR="00B973C2" w:rsidRPr="00BA198D" w:rsidRDefault="00B973C2" w:rsidP="00583A22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 w:rsidRPr="00BA198D">
              <w:rPr>
                <w:b/>
                <w:bCs/>
                <w:sz w:val="24"/>
                <w:szCs w:val="24"/>
              </w:rPr>
              <w:t xml:space="preserve">                                                 Качество управления расходами - </w:t>
            </w:r>
            <w:r w:rsidRPr="00BA198D">
              <w:rPr>
                <w:b/>
                <w:bCs/>
                <w:sz w:val="24"/>
                <w:szCs w:val="24"/>
                <w:lang w:val="en-US" w:bidi="en-US"/>
              </w:rPr>
              <w:t xml:space="preserve">max </w:t>
            </w:r>
            <w:r w:rsidRPr="00BA198D">
              <w:rPr>
                <w:b/>
                <w:bCs/>
                <w:sz w:val="24"/>
                <w:szCs w:val="24"/>
              </w:rPr>
              <w:t>= 40</w:t>
            </w:r>
          </w:p>
        </w:tc>
      </w:tr>
      <w:tr w:rsidR="00B973C2" w:rsidRPr="00BA198D" w14:paraId="4AAF64E7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63829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95DB5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Доля суммы изменений, внесенных в сводную бюджетную роспись бюджета в соответствии с принятыми изменениями в решение о бюджете на финансовый год и плановый период (без учета расходов, производимых за счет целевых безвозмездных поступлений и их остатков на </w:t>
            </w:r>
            <w:r w:rsidRPr="00BA198D">
              <w:rPr>
                <w:sz w:val="24"/>
                <w:szCs w:val="24"/>
                <w:lang w:bidi="en-US"/>
              </w:rPr>
              <w:t xml:space="preserve">1 </w:t>
            </w:r>
            <w:r w:rsidRPr="00BA198D">
              <w:rPr>
                <w:sz w:val="24"/>
                <w:szCs w:val="24"/>
              </w:rPr>
              <w:t>января текущего финансового года)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D1F9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= </w:t>
            </w:r>
            <w:proofErr w:type="spellStart"/>
            <w:r w:rsidRPr="00BA198D">
              <w:rPr>
                <w:sz w:val="24"/>
                <w:szCs w:val="24"/>
                <w:lang w:val="en-US" w:bidi="en-US"/>
              </w:rPr>
              <w:t>Vc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/ V </w:t>
            </w:r>
            <w:r w:rsidRPr="00BA198D">
              <w:rPr>
                <w:sz w:val="24"/>
                <w:szCs w:val="24"/>
                <w:lang w:val="en-US" w:bidi="en-US"/>
              </w:rPr>
              <w:t>x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100, где:</w:t>
            </w:r>
          </w:p>
          <w:p w14:paraId="2882463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доля суммы изменений, внесенных в сводную бюджетную роспись бюджета;</w:t>
            </w:r>
          </w:p>
          <w:p w14:paraId="28CC7BB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Vc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сумма положительных и отрицательных (по модулю) изменений, внесенных главным администратором бюджетных средств в сводную бюджетную роспись бюджета;</w:t>
            </w:r>
          </w:p>
          <w:p w14:paraId="47B28C6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общий объем бюджетных ассигнований, предусмотренных главному администратору бюджетных средств на отчетный финансовый год.</w:t>
            </w:r>
          </w:p>
          <w:p w14:paraId="27C1D18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При проведении мониторинга в объем изменений не включаются изменения, связанные с реорганизационными мероприятиями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F9D5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%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37A5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8C80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Доля суммы внесенных в сводную бюджетную роспись изменений более 25% свидетельствует о низком качестве планирования бюджетных ассигнований. Целевым ориентиром для главных администраторов бюджетных средств (далее - ГАБС) является отсутствие не связанных с объективными причинами изменений в сводную бюджетную роспись</w:t>
            </w:r>
          </w:p>
        </w:tc>
      </w:tr>
      <w:tr w:rsidR="00B973C2" w:rsidRPr="00BA198D" w14:paraId="25AA809A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EC52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EAE8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A5BD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= 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1348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9AD9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560FD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7ACFF9C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4511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79B3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AB89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 &lt; P &lt;= 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76AD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B988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7FAC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6EDA5E1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D0A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E528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00A8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10 &lt; P &lt;= 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11B4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0448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2427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5661654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174D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D311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1A51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15 &lt; P &lt;= 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7136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F811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7940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7BF1A564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342D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755D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60ED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20 &lt; P &lt;= 25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4759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F3A9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081A9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C50FF4C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2DB8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D6B3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60EC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&gt; 25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166D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4418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344B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7003F1D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ECB0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F526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Доля не исполненных на конец отчетного финансового года лимитов бюджетных обязательств (без учета не исполненных лимитов бюджетных обязательств </w:t>
            </w:r>
            <w:r w:rsidRPr="00BA198D">
              <w:rPr>
                <w:sz w:val="24"/>
                <w:szCs w:val="24"/>
              </w:rPr>
              <w:lastRenderedPageBreak/>
              <w:t>по причине отсутствия необходимых средств в бюджете в связи с невыполнением плана по поступлениям средств)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A617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lastRenderedPageBreak/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= </w:t>
            </w:r>
            <w:proofErr w:type="spellStart"/>
            <w:r w:rsidRPr="00BA198D">
              <w:rPr>
                <w:sz w:val="24"/>
                <w:szCs w:val="24"/>
                <w:lang w:val="en-US" w:bidi="en-US"/>
              </w:rPr>
              <w:t>Vn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/ </w:t>
            </w:r>
            <w:r w:rsidRPr="00BA198D">
              <w:rPr>
                <w:sz w:val="24"/>
                <w:szCs w:val="24"/>
                <w:lang w:val="en-US" w:bidi="en-US"/>
              </w:rPr>
              <w:t>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  <w:lang w:val="en-US" w:bidi="en-US"/>
              </w:rPr>
              <w:t>x</w:t>
            </w:r>
            <w:r w:rsidRPr="00BA198D">
              <w:rPr>
                <w:sz w:val="24"/>
                <w:szCs w:val="24"/>
                <w:lang w:bidi="en-US"/>
              </w:rPr>
              <w:t xml:space="preserve"> 100, </w:t>
            </w:r>
            <w:r w:rsidRPr="00BA198D">
              <w:rPr>
                <w:sz w:val="24"/>
                <w:szCs w:val="24"/>
              </w:rPr>
              <w:t>где:</w:t>
            </w:r>
          </w:p>
          <w:p w14:paraId="5CE8DBE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доля не исполненных на конец отчетного финансового года лимитов бюджетных обязательств;</w:t>
            </w:r>
          </w:p>
          <w:p w14:paraId="6C4A15E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Vn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объем не исполненных на конец отчетного </w:t>
            </w:r>
            <w:r w:rsidRPr="00BA198D">
              <w:rPr>
                <w:sz w:val="24"/>
                <w:szCs w:val="24"/>
              </w:rPr>
              <w:lastRenderedPageBreak/>
              <w:t>финансового года лимитов бюджетных обязательств (за исключением лимитов бюджетных обязательств за счет целевых безвозмездных поступлений, дополнительно предусмотренных ГАБС после 1 декабря отчетного финансового года);</w:t>
            </w:r>
          </w:p>
          <w:p w14:paraId="7137DE1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общий объем лимитов бюджетных обязательств, предусмотренных ГАБС на отчетный финансовый год (за исключением лимитов бюджетных обязательств за счет целевых безвозмездных поступлений, дополнительно предусмотренных ГАБС после 1 декабря отчетного финансового года)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1079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lastRenderedPageBreak/>
              <w:t>%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C9B2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8C73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Целевым ориентиром для ГАБС является отсутствие не исполненных на конец отчетного финансового года лимитов бюджетных обязательств</w:t>
            </w:r>
          </w:p>
        </w:tc>
      </w:tr>
      <w:tr w:rsidR="00B973C2" w:rsidRPr="00BA198D" w14:paraId="4A7CC0B6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1E7D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7242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3B7B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= 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C2B3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1E1B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DD57C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E50B13A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9DD0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170B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E238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 &lt; P &lt;= 3,0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4CB7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EE95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1A057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71411A2D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BAF6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3BD4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150F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3,0 &lt; P &lt;= 5,0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BFD7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7304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48F7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4CCF2C87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62EE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225D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18AD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&gt; 5,0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8DBC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47AE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B8AF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6B39A2C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C081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02EE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Равномерность расходов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4431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= </w:t>
            </w:r>
            <w:r w:rsidRPr="00BA198D">
              <w:rPr>
                <w:sz w:val="24"/>
                <w:szCs w:val="24"/>
                <w:lang w:val="en-US" w:bidi="en-US"/>
              </w:rPr>
              <w:t>VIV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/ </w:t>
            </w:r>
            <w:r w:rsidRPr="00BA198D">
              <w:rPr>
                <w:sz w:val="24"/>
                <w:szCs w:val="24"/>
                <w:lang w:val="en-US" w:bidi="en-US"/>
              </w:rPr>
              <w:t>V</w:t>
            </w:r>
            <w:r w:rsidRPr="00BA198D">
              <w:rPr>
                <w:sz w:val="24"/>
                <w:szCs w:val="24"/>
                <w:lang w:bidi="en-US"/>
              </w:rPr>
              <w:t xml:space="preserve">ср </w:t>
            </w:r>
            <w:r w:rsidRPr="00BA198D">
              <w:rPr>
                <w:sz w:val="24"/>
                <w:szCs w:val="24"/>
                <w:lang w:val="en-US" w:bidi="en-US"/>
              </w:rPr>
              <w:t>x</w:t>
            </w:r>
            <w:r w:rsidRPr="00BA198D">
              <w:rPr>
                <w:sz w:val="24"/>
                <w:szCs w:val="24"/>
                <w:lang w:bidi="en-US"/>
              </w:rPr>
              <w:t xml:space="preserve"> 100, </w:t>
            </w:r>
            <w:r w:rsidRPr="00BA198D">
              <w:rPr>
                <w:sz w:val="24"/>
                <w:szCs w:val="24"/>
              </w:rPr>
              <w:t>где:</w:t>
            </w:r>
          </w:p>
          <w:p w14:paraId="125F784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отклонение объема кассовых расходов в </w:t>
            </w:r>
            <w:r w:rsidRPr="00BA198D">
              <w:rPr>
                <w:sz w:val="24"/>
                <w:szCs w:val="24"/>
                <w:lang w:val="en-US" w:bidi="en-US"/>
              </w:rPr>
              <w:t>IV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квартале отчетного финансового года от среднего объема кассовых расходов за </w:t>
            </w:r>
            <w:r w:rsidRPr="00BA198D">
              <w:rPr>
                <w:sz w:val="24"/>
                <w:szCs w:val="24"/>
                <w:lang w:val="en-US" w:bidi="en-US"/>
              </w:rPr>
              <w:t>I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</w:t>
            </w:r>
            <w:r w:rsidRPr="00BA198D">
              <w:rPr>
                <w:sz w:val="24"/>
                <w:szCs w:val="24"/>
                <w:lang w:val="en-US" w:bidi="en-US"/>
              </w:rPr>
              <w:t>III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кварталы отчетного финансового года;</w:t>
            </w:r>
          </w:p>
          <w:p w14:paraId="7396970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VIV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объем кассовых расходов в </w:t>
            </w:r>
            <w:r w:rsidRPr="00BA198D">
              <w:rPr>
                <w:sz w:val="24"/>
                <w:szCs w:val="24"/>
                <w:lang w:val="en-US" w:bidi="en-US"/>
              </w:rPr>
              <w:t>IV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квартале отчетного финансового года (за исключением средств, поступающих из федерального бюджета);</w:t>
            </w:r>
          </w:p>
          <w:p w14:paraId="732CFA2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V</w:t>
            </w:r>
            <w:r w:rsidRPr="00BA198D">
              <w:rPr>
                <w:sz w:val="24"/>
                <w:szCs w:val="24"/>
                <w:lang w:bidi="en-US"/>
              </w:rPr>
              <w:t xml:space="preserve">ср - </w:t>
            </w:r>
            <w:r w:rsidRPr="00BA198D">
              <w:rPr>
                <w:sz w:val="24"/>
                <w:szCs w:val="24"/>
              </w:rPr>
              <w:t xml:space="preserve">средний объем кассовых расходов </w:t>
            </w:r>
            <w:proofErr w:type="gramStart"/>
            <w:r w:rsidRPr="00BA198D">
              <w:rPr>
                <w:sz w:val="24"/>
                <w:szCs w:val="24"/>
              </w:rPr>
              <w:t xml:space="preserve">за  </w:t>
            </w:r>
            <w:r w:rsidRPr="00BA198D">
              <w:rPr>
                <w:sz w:val="24"/>
                <w:szCs w:val="24"/>
                <w:lang w:val="en-US" w:bidi="en-US"/>
              </w:rPr>
              <w:t>I</w:t>
            </w:r>
            <w:proofErr w:type="gram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</w:t>
            </w:r>
            <w:r w:rsidRPr="00BA198D">
              <w:rPr>
                <w:sz w:val="24"/>
                <w:szCs w:val="24"/>
                <w:lang w:val="en-US" w:bidi="en-US"/>
              </w:rPr>
              <w:t>III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кварталы отчетного финансового года (за исключением средств,</w:t>
            </w:r>
          </w:p>
          <w:p w14:paraId="1F867C52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поступающих из других бюджетов бюджетной системы)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C25E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%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655F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D097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Целевым ориентиром для</w:t>
            </w:r>
          </w:p>
          <w:p w14:paraId="1722376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ГАБС является отсутствие существенного отклонения доли расходов в </w:t>
            </w:r>
            <w:r w:rsidRPr="00BA198D">
              <w:rPr>
                <w:sz w:val="24"/>
                <w:szCs w:val="24"/>
                <w:lang w:val="en-US" w:bidi="en-US"/>
              </w:rPr>
              <w:t>IV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квартале от среднегодового уровня</w:t>
            </w:r>
          </w:p>
        </w:tc>
      </w:tr>
      <w:tr w:rsidR="00B973C2" w:rsidRPr="00BA198D" w14:paraId="6A4EFBC6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E4F3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1EAE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CF49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0 &lt;= </w:t>
            </w:r>
            <w:r w:rsidRPr="00BA198D">
              <w:rPr>
                <w:sz w:val="24"/>
                <w:szCs w:val="24"/>
                <w:lang w:val="en-US" w:bidi="en-US"/>
              </w:rPr>
              <w:t>P &lt;= 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0F5F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8D0C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E708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6184EBDA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DBEE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0C9C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9C3D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 &lt; P &lt;= 7,5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BD6B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8233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BC93F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6ACE8051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8FFD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B6EF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CB26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7,5 &lt; P &lt;= 10,0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3F30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E370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71838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C175C8C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D93D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CA47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D9C5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&gt; 10,0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41B1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0E91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AB3B8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9FACFF8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62AA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FCAB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0E48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= 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D3B7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FCF8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28380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EFD4F3D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92BF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9936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7BD7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&gt; 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D48B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C5CD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195D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2FB3EE4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5A89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22D2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Своевременность приведения </w:t>
            </w:r>
            <w:r w:rsidRPr="00BA198D">
              <w:rPr>
                <w:sz w:val="24"/>
                <w:szCs w:val="24"/>
              </w:rPr>
              <w:lastRenderedPageBreak/>
              <w:t xml:space="preserve">разработчиками муниципальных программ  городского округа </w:t>
            </w:r>
            <w:r w:rsidRPr="00BA198D">
              <w:rPr>
                <w:bCs/>
                <w:sz w:val="24"/>
                <w:szCs w:val="24"/>
              </w:rPr>
              <w:t>город Фокино Брянской области</w:t>
            </w:r>
            <w:r w:rsidRPr="00BA198D">
              <w:rPr>
                <w:b/>
                <w:bCs/>
                <w:sz w:val="24"/>
                <w:szCs w:val="24"/>
              </w:rPr>
              <w:t xml:space="preserve">   </w:t>
            </w:r>
            <w:r w:rsidRPr="00BA198D">
              <w:rPr>
                <w:sz w:val="24"/>
                <w:szCs w:val="24"/>
              </w:rPr>
              <w:t>объемов финансирования муниципальных программ в соответствие с первоначально утвержденным решением Совета народных депутатов города Фокино о бюджете на очередной финансовый год и плановый период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B324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lastRenderedPageBreak/>
              <w:t xml:space="preserve">оценивается соблюдение срока приведения </w:t>
            </w:r>
            <w:r w:rsidRPr="00BA198D">
              <w:rPr>
                <w:sz w:val="24"/>
                <w:szCs w:val="24"/>
              </w:rPr>
              <w:lastRenderedPageBreak/>
              <w:t xml:space="preserve">муниципальных программ городского округа </w:t>
            </w:r>
            <w:r w:rsidRPr="00BA198D">
              <w:rPr>
                <w:bCs/>
                <w:sz w:val="24"/>
                <w:szCs w:val="24"/>
              </w:rPr>
              <w:t>город Фокино Брянской области</w:t>
            </w:r>
            <w:r w:rsidRPr="00BA198D">
              <w:rPr>
                <w:b/>
                <w:bCs/>
                <w:sz w:val="24"/>
                <w:szCs w:val="24"/>
              </w:rPr>
              <w:t xml:space="preserve">   </w:t>
            </w:r>
            <w:r w:rsidRPr="00BA198D">
              <w:rPr>
                <w:sz w:val="24"/>
                <w:szCs w:val="24"/>
              </w:rPr>
              <w:t>в соответствие с первоначально утвержденным Решением Совета народных депутатов города Фокино о бюджете городского округа город Фокино Брянской области на очередной финансовый год и плановый период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459B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24A0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E96C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целевым ориентиром для ГАБС </w:t>
            </w:r>
            <w:r w:rsidRPr="00BA198D">
              <w:rPr>
                <w:sz w:val="24"/>
                <w:szCs w:val="24"/>
              </w:rPr>
              <w:lastRenderedPageBreak/>
              <w:t xml:space="preserve">является значение показателя, равное </w:t>
            </w:r>
            <w:r w:rsidRPr="00BA198D">
              <w:rPr>
                <w:sz w:val="24"/>
                <w:szCs w:val="24"/>
                <w:lang w:bidi="en-US"/>
              </w:rPr>
              <w:t>5</w:t>
            </w:r>
          </w:p>
        </w:tc>
      </w:tr>
      <w:tr w:rsidR="00B973C2" w:rsidRPr="00BA198D" w14:paraId="25813C0C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8683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24F4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8666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сроки соблюдены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E6BA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5539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3B05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7B3CAC68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9598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D2AC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DC7E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сроки не соблюдены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A3BE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846F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6260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DFCDEA0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F0CE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E4B1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Доля достижения запланированных целевых показателей муниципальных программ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3770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= </w:t>
            </w:r>
            <w:proofErr w:type="spellStart"/>
            <w:r w:rsidRPr="00BA198D">
              <w:rPr>
                <w:sz w:val="24"/>
                <w:szCs w:val="24"/>
                <w:lang w:val="en-US" w:bidi="en-US"/>
              </w:rPr>
              <w:t>Nd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/ </w:t>
            </w:r>
            <w:r w:rsidRPr="00BA198D">
              <w:rPr>
                <w:sz w:val="24"/>
                <w:szCs w:val="24"/>
                <w:lang w:val="en-US" w:bidi="en-US"/>
              </w:rPr>
              <w:t>N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  <w:lang w:val="en-US" w:bidi="en-US"/>
              </w:rPr>
              <w:t>x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100, где:</w:t>
            </w:r>
          </w:p>
          <w:p w14:paraId="355A91A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доля достижения запланированных показателей муниципальных программ, достигнутых в отчетном финансовом году;</w:t>
            </w:r>
          </w:p>
          <w:p w14:paraId="6E917C8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Nd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количество показателей муниципальных программ, достигнутых в отчетном финансовом году;</w:t>
            </w:r>
          </w:p>
          <w:p w14:paraId="5E63BD0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N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количество показателей муниципальных программ, достижение которых было запланировано в отчетном финансовом году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7C25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%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71C5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96C07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Позитивно расценивается достижение в отчетном финансовом году целевых показателей муниципальных программ.</w:t>
            </w:r>
          </w:p>
          <w:p w14:paraId="4762A26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Целевым значением для ГАБС является значение индикатора, равное 100%</w:t>
            </w:r>
          </w:p>
        </w:tc>
      </w:tr>
      <w:tr w:rsidR="00B973C2" w:rsidRPr="00BA198D" w14:paraId="5C7EB242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5631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811D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1822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 xml:space="preserve">P </w:t>
            </w:r>
            <w:r w:rsidRPr="00BA198D">
              <w:rPr>
                <w:sz w:val="24"/>
                <w:szCs w:val="24"/>
              </w:rPr>
              <w:t>= 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B079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EAAD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3B8C3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96AC78D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96D9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DE4A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9368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95 &lt;= </w:t>
            </w:r>
            <w:r w:rsidRPr="00BA198D">
              <w:rPr>
                <w:sz w:val="24"/>
                <w:szCs w:val="24"/>
                <w:lang w:val="en-US" w:bidi="en-US"/>
              </w:rPr>
              <w:t>P &lt; 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EAA4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7EEB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EAD4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DB8130A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633C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D450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E721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90 &lt;= P &lt; 95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CB3E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E780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CEF5C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6EB5869D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F132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E21D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6410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75 &lt;= P &lt; 90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97B4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BA63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562A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5CCEA47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A23D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E54E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C4C0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&lt; 75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A8A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E731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823F8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A4612C5" w14:textId="77777777" w:rsidTr="00583A22">
        <w:trPr>
          <w:trHeight w:val="161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4686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6.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6239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просроченной</w:t>
            </w:r>
          </w:p>
          <w:p w14:paraId="517122F6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кредиторской задолженности на конец отчетного периода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72AE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оценивается способность ГАБС</w:t>
            </w:r>
          </w:p>
          <w:p w14:paraId="3715E391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организовать деятельность таким образом, чтобы не допускать возникновения просроченной кредиторской задолженности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8110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34F0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CA76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целевым ориентиром для</w:t>
            </w:r>
          </w:p>
          <w:p w14:paraId="15EFC430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ГАБС является значение показателя, равное 5</w:t>
            </w:r>
          </w:p>
        </w:tc>
      </w:tr>
      <w:tr w:rsidR="00B973C2" w:rsidRPr="00BA198D" w14:paraId="575B0AE8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AE54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AF39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ED78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прирост задолженности за отчетный период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FCF7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76F5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D60A6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6FC039E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E442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9EFF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71E4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сумма задолженности за отчетный период, оставшаяся без изменений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29F2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08EE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3832A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D390326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37AC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AB90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82D7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снижение задолженности за отчетный период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5CAE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51BF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0EA0B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49903E5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A7AC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52A6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9039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отсутствие задолженности за отчетный период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BA50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6C9F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FF136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06A0E3A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7285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7.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47AD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Раскрытие информации о подведомственных ГАБС муниципальных учреждений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AA19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размещенной на официальном сайте информации о подведомственных ГАБС муниципальных учреждений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6785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да/нет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3BB4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C4A7E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информации свидетельствует об открытости информации о муниципальных услугах</w:t>
            </w:r>
          </w:p>
        </w:tc>
      </w:tr>
      <w:tr w:rsidR="00B973C2" w:rsidRPr="00BA198D" w14:paraId="3638A7C2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0A19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3BB2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FA1E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информация размещена на официальном сайте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319D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3682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4EB31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C36EE73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89EB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E634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41BA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информация не размещена на официальном сайте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57C4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CB85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8966B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6DA2EA3" w14:textId="77777777" w:rsidTr="00583A22">
        <w:tc>
          <w:tcPr>
            <w:tcW w:w="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2266757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8.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4FB4245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утвержденных нормативов затрат на оказание муниципальных</w:t>
            </w:r>
          </w:p>
          <w:p w14:paraId="4CE3624B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услуг подведомственными муниципальными учреждениями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4A3EA9A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утвержденных правовым актом главного администратора бюджетных средств нормативов затрат на оказание</w:t>
            </w:r>
          </w:p>
          <w:p w14:paraId="60FFD777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муниципальных услуг подведомственными муниципальными учреждениями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51F9E1F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да/нет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7A5EDCF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4F722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Целевым ориентиром для ГАБС является значение показателя, равное 5</w:t>
            </w:r>
          </w:p>
        </w:tc>
      </w:tr>
      <w:tr w:rsidR="00B973C2" w:rsidRPr="00BA198D" w14:paraId="48922B2E" w14:textId="77777777" w:rsidTr="00583A22">
        <w:tc>
          <w:tcPr>
            <w:tcW w:w="6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B3BE41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3AA9ED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BD54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правового акта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1C95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6634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7B1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1C78369" w14:textId="77777777" w:rsidTr="00583A22">
        <w:tc>
          <w:tcPr>
            <w:tcW w:w="63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F522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FCF8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A3A3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отсутствие правового акта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7988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389B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762D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4E5230C6" w14:textId="77777777" w:rsidTr="00583A22"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91AB3" w14:textId="77777777" w:rsidR="00B973C2" w:rsidRPr="00BA198D" w:rsidRDefault="00B973C2" w:rsidP="00583A22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 w:rsidRPr="00BA198D">
              <w:rPr>
                <w:b/>
                <w:bCs/>
                <w:sz w:val="24"/>
                <w:szCs w:val="24"/>
                <w:lang w:val="en-US"/>
              </w:rPr>
              <w:t xml:space="preserve">                              </w:t>
            </w:r>
            <w:r w:rsidRPr="00BA198D">
              <w:rPr>
                <w:b/>
                <w:bCs/>
                <w:sz w:val="24"/>
                <w:szCs w:val="24"/>
              </w:rPr>
              <w:t xml:space="preserve">Качество управления доходами - </w:t>
            </w:r>
            <w:r w:rsidRPr="00BA198D">
              <w:rPr>
                <w:b/>
                <w:bCs/>
                <w:sz w:val="24"/>
                <w:szCs w:val="24"/>
                <w:lang w:val="en-US" w:bidi="en-US"/>
              </w:rPr>
              <w:t xml:space="preserve">max </w:t>
            </w:r>
            <w:r w:rsidRPr="00BA198D">
              <w:rPr>
                <w:b/>
                <w:bCs/>
                <w:sz w:val="24"/>
                <w:szCs w:val="24"/>
              </w:rPr>
              <w:t>= 10</w:t>
            </w:r>
          </w:p>
        </w:tc>
      </w:tr>
      <w:tr w:rsidR="00B973C2" w:rsidRPr="00BA198D" w14:paraId="1E0ACB70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5FD6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78B0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Качество планирования поступлений доходов (за исключением безвозмездных поступлений)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E266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  <w:lang w:val="en-US" w:bidi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 w:bidi="en-US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 w:bidi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 w:bidi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f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 w:bidi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 w:bidi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p</m:t>
                            </m:r>
                          </m:sub>
                        </m:sSub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 w:bidi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 w:bidi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 w:bidi="en-US"/>
                          </w:rPr>
                          <m:t>p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, где:</m:t>
                </m:r>
              </m:oMath>
            </m:oMathPara>
          </w:p>
          <w:p w14:paraId="66B3E52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Rp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прогноз поступлений по источнику доходов, определенному в прогнозе помесячного поступления доходов на отчетный год, сформированный на начало отчетного года;</w:t>
            </w:r>
          </w:p>
          <w:p w14:paraId="1E6A0752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Rf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кассовое исполнение доходов по источнику доходов в отчетном периоде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7909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доля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27C0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3CA82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Негативно расценивается как недовыполнение прогноза поступлений доходов на текущий финансовый год для ГАБС, так и значительное перевыполнение плана по доходам в отчетном периоде</w:t>
            </w:r>
          </w:p>
        </w:tc>
      </w:tr>
      <w:tr w:rsidR="00B973C2" w:rsidRPr="00BA198D" w14:paraId="1D9CBC4D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B4C2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60E9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9E80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&lt;=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7517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C7AD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0C68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B06DA62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0A39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1055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5BB0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&gt;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4199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7665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EDED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56744C54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4AF0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A853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Качество управления просроченной дебиторской задолженностью по платежам в бюджет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47BC0" w14:textId="49C99DFD" w:rsidR="00B973C2" w:rsidRPr="00BA198D" w:rsidRDefault="00B973C2" w:rsidP="00583A22">
            <w:pPr>
              <w:pStyle w:val="ab"/>
              <w:shd w:val="clear" w:color="auto" w:fill="auto"/>
              <w:rPr>
                <w:i/>
                <w:sz w:val="24"/>
                <w:szCs w:val="24"/>
                <w:lang w:bidi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 w:bidi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 w:bidi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 w:bidi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p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 w:bidi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  <w:lang w:val="en-US" w:bidi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 w:bidi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 w:bidi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p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 w:bidi="en-US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 w:bidi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 w:bidi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bidi="en-US"/>
                              </w:rPr>
                              <m:t>p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 w:bidi="en-US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, где:</m:t>
                </m:r>
              </m:oMath>
            </m:oMathPara>
          </w:p>
          <w:p w14:paraId="740C2B2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Dp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0 </w:t>
            </w:r>
            <w:r w:rsidRPr="00BA198D">
              <w:rPr>
                <w:sz w:val="24"/>
                <w:szCs w:val="24"/>
              </w:rPr>
              <w:t>- просроченная дебиторская задолженность по платежам в бюджет на начало отчетного периода;</w:t>
            </w:r>
          </w:p>
          <w:p w14:paraId="11E025B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Dp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1 </w:t>
            </w:r>
            <w:r w:rsidRPr="00BA198D">
              <w:rPr>
                <w:sz w:val="24"/>
                <w:szCs w:val="24"/>
              </w:rPr>
              <w:t>- просроченная дебиторская задолженность по платежам в бюджет на конец отчетного периода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3163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доля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86C8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7B55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B3E7B31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1132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964F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3135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Р </w:t>
            </w:r>
            <w:r w:rsidRPr="00BA198D">
              <w:rPr>
                <w:sz w:val="24"/>
                <w:szCs w:val="24"/>
                <w:lang w:val="en-US" w:bidi="en-US"/>
              </w:rPr>
              <w:t>&lt;= 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B13D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4909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BB01B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1CDF0BF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8BDD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9014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2146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Р </w:t>
            </w:r>
            <w:r w:rsidRPr="00BA198D">
              <w:rPr>
                <w:sz w:val="24"/>
                <w:szCs w:val="24"/>
                <w:lang w:val="en-US" w:bidi="en-US"/>
              </w:rPr>
              <w:t>&lt;= 0,05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460B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F555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B183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19C867E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98A4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ABD2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768A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0,05 &lt; P &lt;=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655D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8C38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A2978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D8406C8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03ED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7278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53E3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Р </w:t>
            </w:r>
            <w:r w:rsidRPr="00BA198D">
              <w:rPr>
                <w:sz w:val="24"/>
                <w:szCs w:val="24"/>
                <w:lang w:val="en-US" w:bidi="en-US"/>
              </w:rPr>
              <w:t>&gt;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F9BE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D501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C6C51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2DC630E9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4F10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0B47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Качество управления недвижимым имуществом, переданным в аренду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77E1D" w14:textId="73A4722F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  <w:lang w:val="en-US" w:bidi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 w:bidi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 w:bidi="en-US"/>
                      </w:rPr>
                      <m:t>Da-Sv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 w:bidi="en-US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, где:</m:t>
                </m:r>
              </m:oMath>
            </m:oMathPara>
          </w:p>
          <w:p w14:paraId="14EDEC6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Da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доходы от перечисления арендаторами арендной платы в отчетном периоде;</w:t>
            </w:r>
          </w:p>
          <w:p w14:paraId="0692613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Sv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сумма возмещения главному администратору расходов на коммунальные услуги арендаторами в отчетном периоде;</w:t>
            </w:r>
          </w:p>
          <w:p w14:paraId="38A941B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R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расходы на содержание недвижимого имущества, переданного главным администратором в аренду в отчетном периоде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BF50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доля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41A0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794D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Негативно расценивается заниженная сумма арендной платы для арендаторов. Ориентиром для ГАБС является значение показателя, большее 1</w:t>
            </w:r>
          </w:p>
        </w:tc>
      </w:tr>
      <w:tr w:rsidR="00B973C2" w:rsidRPr="00BA198D" w14:paraId="529E10EE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F19A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8390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0396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&gt;= 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5F96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EDDD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10B5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75451A0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C570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25AF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97A6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&lt; 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9506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E65D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960BE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E4ADDDC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C286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63FD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B3DA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&lt;=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9B5E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4C85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5C45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4864FF99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DEBA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56DD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459C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&gt;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409D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B71C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98B6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713DCB7F" w14:textId="77777777" w:rsidTr="00583A22"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AE77FB" w14:textId="77777777" w:rsidR="00B973C2" w:rsidRPr="00BA198D" w:rsidRDefault="00B973C2" w:rsidP="00583A22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 w:rsidRPr="00BA198D">
              <w:rPr>
                <w:b/>
                <w:bCs/>
                <w:sz w:val="24"/>
                <w:szCs w:val="24"/>
              </w:rPr>
              <w:t xml:space="preserve">Качество ведения бюджетного учета и составления бюджетной отчетности - </w:t>
            </w:r>
            <w:r w:rsidRPr="00BA198D">
              <w:rPr>
                <w:b/>
                <w:bCs/>
                <w:sz w:val="24"/>
                <w:szCs w:val="24"/>
                <w:lang w:val="en-US" w:bidi="en-US"/>
              </w:rPr>
              <w:t>max</w:t>
            </w:r>
            <w:r w:rsidRPr="00BA198D">
              <w:rPr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b/>
                <w:bCs/>
                <w:sz w:val="24"/>
                <w:szCs w:val="24"/>
              </w:rPr>
              <w:t>= 15</w:t>
            </w:r>
          </w:p>
        </w:tc>
      </w:tr>
      <w:tr w:rsidR="00B973C2" w:rsidRPr="00BA198D" w14:paraId="51BEBD17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4B5E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2649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Степень ГАБС по эффективности управления дебиторской задолженностью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8AA6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  <w:lang w:val="en-US"/>
              </w:rPr>
            </w:pPr>
            <w:r w:rsidRPr="00BA198D">
              <w:rPr>
                <w:sz w:val="24"/>
                <w:szCs w:val="24"/>
                <w:lang w:val="en-US" w:bidi="en-US"/>
              </w:rPr>
              <w:t xml:space="preserve">R </w:t>
            </w:r>
            <w:r w:rsidRPr="00BA198D">
              <w:rPr>
                <w:sz w:val="24"/>
                <w:szCs w:val="24"/>
                <w:lang w:val="en-US"/>
              </w:rPr>
              <w:t xml:space="preserve">= </w:t>
            </w:r>
            <w:r w:rsidRPr="00BA198D">
              <w:rPr>
                <w:sz w:val="24"/>
                <w:szCs w:val="24"/>
                <w:lang w:val="en-US" w:bidi="en-US"/>
              </w:rPr>
              <w:t xml:space="preserve">(P </w:t>
            </w:r>
            <w:r w:rsidRPr="00BA198D">
              <w:rPr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A198D">
              <w:rPr>
                <w:sz w:val="24"/>
                <w:szCs w:val="24"/>
                <w:lang w:val="en-US" w:bidi="en-US"/>
              </w:rPr>
              <w:t>Pmin</w:t>
            </w:r>
            <w:proofErr w:type="spellEnd"/>
            <w:r w:rsidRPr="00BA198D">
              <w:rPr>
                <w:sz w:val="24"/>
                <w:szCs w:val="24"/>
                <w:lang w:val="en-US" w:bidi="en-US"/>
              </w:rPr>
              <w:t xml:space="preserve">) </w:t>
            </w:r>
            <w:r w:rsidRPr="00BA198D">
              <w:rPr>
                <w:sz w:val="24"/>
                <w:szCs w:val="24"/>
                <w:lang w:val="en-US"/>
              </w:rPr>
              <w:t xml:space="preserve">/ </w:t>
            </w:r>
            <w:r w:rsidRPr="00BA198D">
              <w:rPr>
                <w:sz w:val="24"/>
                <w:szCs w:val="24"/>
                <w:lang w:val="en-US" w:bidi="en-US"/>
              </w:rPr>
              <w:t>(</w:t>
            </w:r>
            <w:proofErr w:type="spellStart"/>
            <w:r w:rsidRPr="00BA198D">
              <w:rPr>
                <w:sz w:val="24"/>
                <w:szCs w:val="24"/>
                <w:lang w:val="en-US" w:bidi="en-US"/>
              </w:rPr>
              <w:t>Pmax</w:t>
            </w:r>
            <w:proofErr w:type="spellEnd"/>
            <w:r w:rsidRPr="00BA198D">
              <w:rPr>
                <w:sz w:val="24"/>
                <w:szCs w:val="24"/>
                <w:lang w:val="en-US" w:bidi="en-US"/>
              </w:rPr>
              <w:t xml:space="preserve"> </w:t>
            </w:r>
            <w:r w:rsidRPr="00BA198D">
              <w:rPr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A198D">
              <w:rPr>
                <w:sz w:val="24"/>
                <w:szCs w:val="24"/>
                <w:lang w:val="en-US" w:bidi="en-US"/>
              </w:rPr>
              <w:t>Pmin</w:t>
            </w:r>
            <w:proofErr w:type="spellEnd"/>
            <w:r w:rsidRPr="00BA198D">
              <w:rPr>
                <w:sz w:val="24"/>
                <w:szCs w:val="24"/>
                <w:lang w:val="en-US" w:bidi="en-US"/>
              </w:rPr>
              <w:t xml:space="preserve">), </w:t>
            </w:r>
            <w:r w:rsidRPr="00BA198D">
              <w:rPr>
                <w:sz w:val="24"/>
                <w:szCs w:val="24"/>
              </w:rPr>
              <w:t>где</w:t>
            </w:r>
            <w:r w:rsidRPr="00BA198D">
              <w:rPr>
                <w:sz w:val="24"/>
                <w:szCs w:val="24"/>
                <w:lang w:val="en-US"/>
              </w:rPr>
              <w:t>:</w:t>
            </w:r>
          </w:p>
          <w:p w14:paraId="643DECD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R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ранг главного администратора бюджетных средств по эффективности управления дебиторской задолженностью; </w:t>
            </w:r>
            <w:r w:rsidRPr="00BA198D">
              <w:rPr>
                <w:sz w:val="24"/>
                <w:szCs w:val="24"/>
                <w:lang w:val="en-US" w:bidi="en-US"/>
              </w:rPr>
              <w:t>P</w:t>
            </w:r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объем дебиторской задолженности по состоянию на 1 января года, следующего за отчетным;</w:t>
            </w:r>
          </w:p>
          <w:p w14:paraId="36B3A92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Pmin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минимальное количество случаев дебиторской задолженности среди ГАБС; </w:t>
            </w:r>
            <w:proofErr w:type="spellStart"/>
            <w:r w:rsidRPr="00BA198D">
              <w:rPr>
                <w:sz w:val="24"/>
                <w:szCs w:val="24"/>
                <w:lang w:val="en-US" w:bidi="en-US"/>
              </w:rPr>
              <w:t>Pmax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максимальное количество случаев дебиторской задолженности среди ГАБС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D2E1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тыс. рублей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DD19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D7DC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Негативным считается факт наличия дебиторской задолженности на конец отчетного финансового года в связи с отвлечением средств бюджета</w:t>
            </w:r>
          </w:p>
        </w:tc>
      </w:tr>
      <w:tr w:rsidR="00B973C2" w:rsidRPr="00BA198D" w14:paraId="042FB68D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902F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4390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D170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 xml:space="preserve">P </w:t>
            </w:r>
            <w:r w:rsidRPr="00BA198D">
              <w:rPr>
                <w:sz w:val="24"/>
                <w:szCs w:val="24"/>
              </w:rPr>
              <w:t xml:space="preserve">= 0; </w:t>
            </w:r>
            <w:r w:rsidRPr="00BA198D">
              <w:rPr>
                <w:sz w:val="24"/>
                <w:szCs w:val="24"/>
                <w:lang w:val="en-US" w:bidi="en-US"/>
              </w:rPr>
              <w:t xml:space="preserve">R </w:t>
            </w:r>
            <w:r w:rsidRPr="00BA198D">
              <w:rPr>
                <w:sz w:val="24"/>
                <w:szCs w:val="24"/>
              </w:rPr>
              <w:t>= 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8BAE3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6666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3C315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0F60C03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B025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653A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4B59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0 &lt; </w:t>
            </w:r>
            <w:r w:rsidRPr="00BA198D">
              <w:rPr>
                <w:sz w:val="24"/>
                <w:szCs w:val="24"/>
                <w:lang w:val="en-US" w:bidi="en-US"/>
              </w:rPr>
              <w:t xml:space="preserve">R </w:t>
            </w:r>
            <w:r w:rsidRPr="00BA198D">
              <w:rPr>
                <w:sz w:val="24"/>
                <w:szCs w:val="24"/>
              </w:rPr>
              <w:t>&lt;= 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64B7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A4BF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0B82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AA9A1FB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7800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70AB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418F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0,1 &lt; </w:t>
            </w:r>
            <w:r w:rsidRPr="00BA198D">
              <w:rPr>
                <w:sz w:val="24"/>
                <w:szCs w:val="24"/>
                <w:lang w:val="en-US" w:bidi="en-US"/>
              </w:rPr>
              <w:t>R &lt;= 0,25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F15A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D56B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3ADA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BE16938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7EA8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C4C4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70B7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R &gt; 0,25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FE5F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619B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6157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4B2038BA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E42A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04BE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Степень достоверности бюджетной отчетности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B9B3B" w14:textId="60C48121" w:rsidR="00B973C2" w:rsidRPr="00BA198D" w:rsidRDefault="00B973C2" w:rsidP="00583A22">
            <w:pPr>
              <w:pStyle w:val="ab"/>
              <w:shd w:val="clear" w:color="auto" w:fill="auto"/>
              <w:rPr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Sp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Eb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, где</m:t>
                </m:r>
              </m:oMath>
            </m:oMathPara>
          </w:p>
          <w:p w14:paraId="57CEEB8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Sp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- </w:t>
            </w:r>
            <w:r w:rsidRPr="00BA198D">
              <w:rPr>
                <w:sz w:val="24"/>
                <w:szCs w:val="24"/>
              </w:rPr>
              <w:t>сумма искажений показателей бюджетной отчетности, допущенных главным администратором;</w:t>
            </w:r>
          </w:p>
          <w:p w14:paraId="382E12E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Eb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 xml:space="preserve">- суммарное значение показателей </w:t>
            </w:r>
            <w:r w:rsidRPr="00BA198D">
              <w:rPr>
                <w:sz w:val="24"/>
                <w:szCs w:val="24"/>
              </w:rPr>
              <w:lastRenderedPageBreak/>
              <w:t>бюджетной отчетности, по которым выявлены искажения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8DE1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lastRenderedPageBreak/>
              <w:t>доля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E24C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26A8A3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Недопущение искажений показателей бюджетной отчетности</w:t>
            </w:r>
          </w:p>
        </w:tc>
      </w:tr>
      <w:tr w:rsidR="00B973C2" w:rsidRPr="00BA198D" w14:paraId="60BCB078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D044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AB17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65A7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&lt;= 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8C72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D8AD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54729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1540E9C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ACC7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38D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865C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 &gt; 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41D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E3C0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10D1F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0AEC4A8C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11F4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9F83A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нарушений, выявленных уполномоченными органами финансового контроля в отчетном финансовом году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4B89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фактов финансовых нарушений (в том числе нарушений порядка проведения инвентаризации активов и обязательств, ведения учета и составления бюджетной отчетности) ГАБС, выявленных в ходе проведения проверок (включая результаты внешней проверки годовой бюджетной отчетности) уполномоченными органами финансового контроля в отчетном финансовом году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950F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единиц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3053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0BFCC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Целевым ориентиром для</w:t>
            </w:r>
          </w:p>
          <w:p w14:paraId="07EC2FA4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ГАБС является отсутствие нарушений</w:t>
            </w:r>
          </w:p>
        </w:tc>
      </w:tr>
      <w:tr w:rsidR="00B973C2" w:rsidRPr="00BA198D" w14:paraId="42710F79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4978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5F88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B13E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нарушений не выявлено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750B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1825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1D3A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58355F27" w14:textId="77777777" w:rsidTr="00583A2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B671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E471A" w14:textId="77777777" w:rsidR="00B973C2" w:rsidRPr="00BA198D" w:rsidRDefault="00B973C2" w:rsidP="00583A2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A8C4E" w14:textId="77777777" w:rsidR="00B973C2" w:rsidRPr="00BA198D" w:rsidRDefault="00B973C2" w:rsidP="00583A22">
            <w:pPr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предписаний (представления) по грубым нарушениям порядка проведения инвентаризации активов и обязательств</w:t>
            </w:r>
          </w:p>
          <w:p w14:paraId="734580B2" w14:textId="77777777" w:rsidR="00B973C2" w:rsidRPr="00BA198D" w:rsidRDefault="00B973C2" w:rsidP="00583A2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67305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B54C73" w14:textId="77777777" w:rsidR="00B973C2" w:rsidRPr="00BA198D" w:rsidRDefault="00B973C2" w:rsidP="00583A22">
            <w:pPr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29406" w14:textId="77777777" w:rsidR="00B973C2" w:rsidRPr="00BA198D" w:rsidRDefault="00B973C2" w:rsidP="00583A22">
            <w:pPr>
              <w:rPr>
                <w:sz w:val="24"/>
                <w:szCs w:val="24"/>
                <w:highlight w:val="yellow"/>
              </w:rPr>
            </w:pPr>
          </w:p>
        </w:tc>
      </w:tr>
      <w:tr w:rsidR="00B973C2" w:rsidRPr="00BA198D" w14:paraId="6A25303B" w14:textId="77777777" w:rsidTr="00583A22">
        <w:tc>
          <w:tcPr>
            <w:tcW w:w="1044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0451F" w14:textId="77777777" w:rsidR="00B973C2" w:rsidRPr="00BA198D" w:rsidRDefault="00B973C2" w:rsidP="00583A22">
            <w:pPr>
              <w:pStyle w:val="ab"/>
              <w:shd w:val="clear" w:color="auto" w:fill="auto"/>
              <w:ind w:right="-30"/>
              <w:rPr>
                <w:sz w:val="24"/>
                <w:szCs w:val="24"/>
              </w:rPr>
            </w:pPr>
            <w:r w:rsidRPr="00BA198D">
              <w:rPr>
                <w:b/>
                <w:bCs/>
                <w:sz w:val="24"/>
                <w:szCs w:val="24"/>
              </w:rPr>
              <w:t xml:space="preserve">Качество организации и осуществления внутреннего финансового аудита - </w:t>
            </w:r>
            <w:r w:rsidRPr="00BA198D">
              <w:rPr>
                <w:b/>
                <w:bCs/>
                <w:sz w:val="24"/>
                <w:szCs w:val="24"/>
                <w:lang w:val="en-US"/>
              </w:rPr>
              <w:t>m</w:t>
            </w:r>
            <w:r w:rsidRPr="00BA198D">
              <w:rPr>
                <w:b/>
                <w:bCs/>
                <w:sz w:val="24"/>
                <w:szCs w:val="24"/>
                <w:lang w:val="en-US" w:bidi="en-US"/>
              </w:rPr>
              <w:t>ax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3B86398" w14:textId="77777777" w:rsidR="00B973C2" w:rsidRPr="00BA198D" w:rsidRDefault="00B973C2" w:rsidP="00583A22">
            <w:pPr>
              <w:pStyle w:val="ab"/>
              <w:shd w:val="clear" w:color="auto" w:fill="auto"/>
              <w:rPr>
                <w:b/>
                <w:sz w:val="24"/>
                <w:szCs w:val="24"/>
              </w:rPr>
            </w:pPr>
            <w:r w:rsidRPr="00BA198D">
              <w:rPr>
                <w:b/>
                <w:sz w:val="24"/>
                <w:szCs w:val="24"/>
              </w:rPr>
              <w:t xml:space="preserve"> =10</w:t>
            </w:r>
          </w:p>
        </w:tc>
        <w:tc>
          <w:tcPr>
            <w:tcW w:w="367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3D193F1" w14:textId="77777777" w:rsidR="00B973C2" w:rsidRPr="00BA198D" w:rsidRDefault="00B973C2" w:rsidP="00583A22">
            <w:pPr>
              <w:rPr>
                <w:b/>
                <w:sz w:val="24"/>
                <w:szCs w:val="24"/>
              </w:rPr>
            </w:pPr>
          </w:p>
        </w:tc>
      </w:tr>
      <w:tr w:rsidR="00B973C2" w:rsidRPr="00BA198D" w14:paraId="2F69AEFB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843A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8B0B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Качество организации внутреннего финансового аудита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136A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и соответствие правовых актов ГАБС по внутреннему финансовому аудиту требованиям к организации внутреннего финансового аудита, установленным федеральными стандартами внутреннего финансового аудита, утвержденными Министерством финансов России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A5F0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CC93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3020DD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Выполнение установленных требований к организации внутреннего финансового аудита</w:t>
            </w:r>
          </w:p>
        </w:tc>
      </w:tr>
      <w:tr w:rsidR="00B973C2" w:rsidRPr="00BA198D" w14:paraId="71388D93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A8DD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0C6A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1C21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наличие правовых актов и их соответствие федеральным стандартам внутреннего финансового аудита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EF85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B011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15D27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C631487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C38E4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F394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61AD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отсутствие актов или не все правовые акты соответствуют федеральным стандартам внутреннего финансового аудита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051BE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CCED9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68391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99C16A4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74B7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71EE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Качество планирования и проведения аудиторских мероприятий, реализации результатов проведения аудиторских мероприятий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A25E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Оценка плана проведения аудиторских мероприятий, программ аудиторских мероприятий, заключений по результатам проведения аудиторских мероприятий, годовой отчетности о результатах деятельности субъекта внутреннего</w:t>
            </w:r>
          </w:p>
          <w:p w14:paraId="5FFC73B8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lastRenderedPageBreak/>
              <w:t>финансового аудита на предмет их соответствия требованиям федеральных стандартов внутреннего финансового аудита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03627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A6DF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9FAB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Ориентиром является осуществление ГАБС внутреннего финансового аудита деятельности, предусмотренной пунктом </w:t>
            </w:r>
            <w:r w:rsidRPr="00BA198D">
              <w:rPr>
                <w:sz w:val="24"/>
                <w:szCs w:val="24"/>
                <w:lang w:bidi="en-US"/>
              </w:rPr>
              <w:t xml:space="preserve">1 </w:t>
            </w:r>
            <w:r w:rsidRPr="00BA198D">
              <w:rPr>
                <w:sz w:val="24"/>
                <w:szCs w:val="24"/>
              </w:rPr>
              <w:t xml:space="preserve">статьи </w:t>
            </w:r>
            <w:r w:rsidRPr="00BA198D">
              <w:rPr>
                <w:sz w:val="24"/>
                <w:szCs w:val="24"/>
                <w:lang w:bidi="en-US"/>
              </w:rPr>
              <w:t xml:space="preserve">160.2-1 </w:t>
            </w:r>
            <w:r w:rsidRPr="00BA198D">
              <w:rPr>
                <w:sz w:val="24"/>
                <w:szCs w:val="24"/>
              </w:rPr>
              <w:t>Бюджетного</w:t>
            </w:r>
          </w:p>
          <w:p w14:paraId="77552C94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кодекса Российской Федерации</w:t>
            </w:r>
          </w:p>
        </w:tc>
      </w:tr>
      <w:tr w:rsidR="00B973C2" w:rsidRPr="00BA198D" w14:paraId="2DFBA0BF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D423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1C0AC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96306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все требования выполнены в полном объеме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89D2B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2591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813C86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6EDB91A8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27E7A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AE5E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3027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все требования выполнены, но не в полном объеме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1B15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D666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2DF9F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6EAA9F3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FCFD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4737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DB34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выполнены не все требования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2B288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7F72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174C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3F0481BA" w14:textId="77777777" w:rsidTr="00583A22"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C14EA" w14:textId="77777777" w:rsidR="00F84012" w:rsidRPr="00BA198D" w:rsidRDefault="00B973C2" w:rsidP="00583A22">
            <w:pPr>
              <w:pStyle w:val="ab"/>
              <w:shd w:val="clear" w:color="auto" w:fill="auto"/>
              <w:ind w:firstLine="360"/>
              <w:rPr>
                <w:b/>
                <w:bCs/>
                <w:sz w:val="24"/>
                <w:szCs w:val="24"/>
                <w:lang w:val="en-US"/>
              </w:rPr>
            </w:pPr>
            <w:r w:rsidRPr="00BA198D"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</w:t>
            </w:r>
          </w:p>
          <w:p w14:paraId="0E20391C" w14:textId="77777777" w:rsidR="00F84012" w:rsidRPr="00BA198D" w:rsidRDefault="00F84012" w:rsidP="00583A22">
            <w:pPr>
              <w:pStyle w:val="ab"/>
              <w:shd w:val="clear" w:color="auto" w:fill="auto"/>
              <w:ind w:firstLine="360"/>
              <w:rPr>
                <w:b/>
                <w:bCs/>
                <w:sz w:val="24"/>
                <w:szCs w:val="24"/>
                <w:lang w:val="en-US"/>
              </w:rPr>
            </w:pPr>
          </w:p>
          <w:p w14:paraId="6386A212" w14:textId="2855B591" w:rsidR="00B973C2" w:rsidRPr="00BA198D" w:rsidRDefault="00F84012" w:rsidP="00583A22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 w:rsidRPr="00BA198D">
              <w:rPr>
                <w:b/>
                <w:bCs/>
                <w:sz w:val="24"/>
                <w:szCs w:val="24"/>
              </w:rPr>
              <w:t xml:space="preserve">                                                 </w:t>
            </w:r>
            <w:r w:rsidR="00B973C2" w:rsidRPr="00BA198D">
              <w:rPr>
                <w:b/>
                <w:bCs/>
                <w:sz w:val="24"/>
                <w:szCs w:val="24"/>
                <w:lang w:val="en-US"/>
              </w:rPr>
              <w:t xml:space="preserve">      </w:t>
            </w:r>
            <w:r w:rsidR="00B973C2" w:rsidRPr="00BA198D">
              <w:rPr>
                <w:b/>
                <w:bCs/>
                <w:sz w:val="24"/>
                <w:szCs w:val="24"/>
              </w:rPr>
              <w:t xml:space="preserve">Качество управления активами - </w:t>
            </w:r>
            <w:r w:rsidR="00B973C2" w:rsidRPr="00BA198D">
              <w:rPr>
                <w:b/>
                <w:bCs/>
                <w:sz w:val="24"/>
                <w:szCs w:val="24"/>
                <w:lang w:val="en-US" w:bidi="en-US"/>
              </w:rPr>
              <w:t xml:space="preserve">max </w:t>
            </w:r>
            <w:r w:rsidR="00B973C2" w:rsidRPr="00BA198D">
              <w:rPr>
                <w:b/>
                <w:bCs/>
                <w:sz w:val="24"/>
                <w:szCs w:val="24"/>
              </w:rPr>
              <w:t>= 5</w:t>
            </w:r>
          </w:p>
        </w:tc>
      </w:tr>
      <w:tr w:rsidR="00B973C2" w:rsidRPr="00BA198D" w14:paraId="6A45853A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199B5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28621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Недостачи и хищения муниципальной собственности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5D82" w14:textId="103C3830" w:rsidR="00B973C2" w:rsidRPr="00BA198D" w:rsidRDefault="00B973C2" w:rsidP="00583A22">
            <w:pPr>
              <w:pStyle w:val="ab"/>
              <w:shd w:val="clear" w:color="auto" w:fill="auto"/>
              <w:rPr>
                <w:i/>
                <w:sz w:val="24"/>
                <w:szCs w:val="24"/>
                <w:lang w:bidi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 w:bidi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 w:bidi="en-US"/>
                      </w:rPr>
                      <m:t>Sx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 w:bidi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 w:bidi="en-US"/>
                          </w:rPr>
                          <m:t>Osr+Na+Mz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 w:bidi="en-US"/>
                  </w:rPr>
                  <m:t>, где</m:t>
                </m:r>
              </m:oMath>
            </m:oMathPara>
          </w:p>
          <w:p w14:paraId="600FFC9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Sx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сумма выявленных контролирующими органами недостач и хищений, допущенных ГАБС в отчетном финансовом году;</w:t>
            </w:r>
          </w:p>
          <w:p w14:paraId="60595DA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Osr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основные средства (остаточная стоимость) ГАБС на конец отчетного периода;</w:t>
            </w:r>
          </w:p>
          <w:p w14:paraId="5F6AD018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Na</w:t>
            </w:r>
            <w:r w:rsidRPr="00BA198D">
              <w:rPr>
                <w:sz w:val="24"/>
                <w:szCs w:val="24"/>
                <w:lang w:bidi="en-US"/>
              </w:rPr>
              <w:t xml:space="preserve"> - </w:t>
            </w:r>
            <w:r w:rsidRPr="00BA198D">
              <w:rPr>
                <w:sz w:val="24"/>
                <w:szCs w:val="24"/>
              </w:rPr>
              <w:t>нематериальные активы (остаточная стоимость) ГАБС на конец отчетного периода;</w:t>
            </w:r>
          </w:p>
          <w:p w14:paraId="1FBE0F4C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  <w:lang w:val="en-US" w:bidi="en-US"/>
              </w:rPr>
              <w:t>Mz</w:t>
            </w:r>
            <w:proofErr w:type="spellEnd"/>
            <w:r w:rsidRPr="00BA198D">
              <w:rPr>
                <w:sz w:val="24"/>
                <w:szCs w:val="24"/>
                <w:lang w:bidi="en-US"/>
              </w:rPr>
              <w:t xml:space="preserve"> </w:t>
            </w:r>
            <w:r w:rsidRPr="00BA198D">
              <w:rPr>
                <w:sz w:val="24"/>
                <w:szCs w:val="24"/>
              </w:rPr>
              <w:t>- материальные запасы (остаточная</w:t>
            </w:r>
          </w:p>
          <w:p w14:paraId="595DA3A2" w14:textId="77777777" w:rsidR="00B973C2" w:rsidRPr="00BA198D" w:rsidRDefault="00B973C2" w:rsidP="00583A22">
            <w:pPr>
              <w:pStyle w:val="ab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стоимость) ГАБС на конец отчетного периода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B7390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доля</w:t>
            </w: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D42D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AAF352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Ориентиром для ГАБС является отсутствие недостач и хищений</w:t>
            </w:r>
          </w:p>
        </w:tc>
      </w:tr>
      <w:tr w:rsidR="00B973C2" w:rsidRPr="00BA198D" w14:paraId="2DC66751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4E641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1F97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C50BB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P &lt;=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1CB2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AAFD7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8B8CD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  <w:tr w:rsidR="00B973C2" w:rsidRPr="00BA198D" w14:paraId="1392910C" w14:textId="77777777" w:rsidTr="00583A22"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655E9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A8A0F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1F470E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Р </w:t>
            </w:r>
            <w:r w:rsidRPr="00BA198D">
              <w:rPr>
                <w:sz w:val="24"/>
                <w:szCs w:val="24"/>
                <w:lang w:val="en-US" w:bidi="en-US"/>
              </w:rPr>
              <w:t>&gt; 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5A340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4ACCF" w14:textId="77777777" w:rsidR="00B973C2" w:rsidRPr="00BA198D" w:rsidRDefault="00B973C2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663E2" w14:textId="77777777" w:rsidR="00B973C2" w:rsidRPr="00BA198D" w:rsidRDefault="00B973C2" w:rsidP="00583A22">
            <w:pPr>
              <w:rPr>
                <w:sz w:val="24"/>
                <w:szCs w:val="24"/>
              </w:rPr>
            </w:pPr>
          </w:p>
        </w:tc>
      </w:tr>
    </w:tbl>
    <w:p w14:paraId="4EBB1AEB" w14:textId="78D338D2" w:rsidR="002811F4" w:rsidRPr="00BA198D" w:rsidRDefault="00B973C2" w:rsidP="00E94B13">
      <w:pPr>
        <w:pStyle w:val="1"/>
        <w:ind w:right="510" w:firstLine="851"/>
        <w:jc w:val="both"/>
        <w:rPr>
          <w:sz w:val="24"/>
          <w:szCs w:val="24"/>
        </w:rPr>
        <w:sectPr w:rsidR="002811F4" w:rsidRPr="00BA198D" w:rsidSect="00702AFC">
          <w:pgSz w:w="16838" w:h="11905" w:orient="landscape"/>
          <w:pgMar w:top="851" w:right="1134" w:bottom="567" w:left="1134" w:header="0" w:footer="0" w:gutter="0"/>
          <w:cols w:space="720"/>
        </w:sectPr>
      </w:pPr>
      <w:r w:rsidRPr="00BA198D">
        <w:rPr>
          <w:sz w:val="24"/>
          <w:szCs w:val="24"/>
        </w:rPr>
        <w:t xml:space="preserve">                   </w:t>
      </w:r>
    </w:p>
    <w:p w14:paraId="7B0491D1" w14:textId="77777777" w:rsidR="00E94B13" w:rsidRPr="00BA198D" w:rsidRDefault="00E94B13" w:rsidP="00E94B13">
      <w:pPr>
        <w:pStyle w:val="1"/>
        <w:ind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lastRenderedPageBreak/>
        <w:t xml:space="preserve">                                                                                      </w:t>
      </w:r>
      <w:r w:rsidR="001C4D20" w:rsidRPr="00BA198D">
        <w:rPr>
          <w:sz w:val="24"/>
          <w:szCs w:val="24"/>
        </w:rPr>
        <w:t xml:space="preserve">                   </w:t>
      </w:r>
      <w:r w:rsidRPr="00BA198D">
        <w:rPr>
          <w:sz w:val="24"/>
          <w:szCs w:val="24"/>
        </w:rPr>
        <w:t>Приложение 3</w:t>
      </w:r>
    </w:p>
    <w:p w14:paraId="795B0711" w14:textId="77777777" w:rsidR="00E94B13" w:rsidRPr="00BA198D" w:rsidRDefault="00E94B13" w:rsidP="00E94B13">
      <w:pPr>
        <w:pStyle w:val="1"/>
        <w:ind w:left="6120"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к Порядку проведения </w:t>
      </w:r>
    </w:p>
    <w:p w14:paraId="342B1907" w14:textId="77777777" w:rsidR="00E94B13" w:rsidRPr="00BA198D" w:rsidRDefault="00E94B13" w:rsidP="00E94B13">
      <w:pPr>
        <w:pStyle w:val="1"/>
        <w:ind w:left="6120"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>мониторинга качества</w:t>
      </w:r>
    </w:p>
    <w:p w14:paraId="746BF323" w14:textId="77777777" w:rsidR="00E94B13" w:rsidRPr="00BA198D" w:rsidRDefault="00E94B13" w:rsidP="00E94B13">
      <w:pPr>
        <w:pStyle w:val="1"/>
        <w:ind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                                                                  финансового менеджмента</w:t>
      </w:r>
    </w:p>
    <w:p w14:paraId="6C5B7E7F" w14:textId="77777777" w:rsidR="00E94B13" w:rsidRPr="00BA198D" w:rsidRDefault="00E94B13" w:rsidP="00E94B13">
      <w:pPr>
        <w:pStyle w:val="1"/>
        <w:shd w:val="clear" w:color="auto" w:fill="auto"/>
        <w:ind w:firstLine="0"/>
        <w:rPr>
          <w:sz w:val="24"/>
          <w:szCs w:val="24"/>
        </w:rPr>
      </w:pPr>
    </w:p>
    <w:p w14:paraId="0D10C6DA" w14:textId="77777777" w:rsidR="00E94B13" w:rsidRPr="00BA198D" w:rsidRDefault="00E94B13" w:rsidP="00E94B13">
      <w:pPr>
        <w:pStyle w:val="1"/>
        <w:shd w:val="clear" w:color="auto" w:fill="auto"/>
        <w:ind w:right="510" w:firstLine="0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Сведения о приостановлении операции по расходованию средств на лицевых счетах, открытых в органах Федерального казначейства, получателей средств бюджета в связи с нарушением процедур исполнения судебных актов, предусматривающих обращение взыскания на средства бюджета</w:t>
      </w:r>
    </w:p>
    <w:p w14:paraId="57A93E49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43"/>
        <w:gridCol w:w="3686"/>
        <w:gridCol w:w="1701"/>
        <w:gridCol w:w="1405"/>
      </w:tblGrid>
      <w:tr w:rsidR="00E94B13" w:rsidRPr="00BA198D" w14:paraId="559C2934" w14:textId="77777777" w:rsidTr="00583A22">
        <w:trPr>
          <w:trHeight w:val="51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2C74CF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2E150EB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E9F408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4" w:space="0" w:color="auto"/>
            </w:tcBorders>
            <w:vAlign w:val="center"/>
          </w:tcPr>
          <w:p w14:paraId="6243944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BA198D">
              <w:rPr>
                <w:sz w:val="24"/>
                <w:szCs w:val="24"/>
              </w:rPr>
              <w:t>Коды</w:t>
            </w:r>
          </w:p>
        </w:tc>
      </w:tr>
      <w:tr w:rsidR="00E94B13" w:rsidRPr="00BA198D" w14:paraId="6B1A7C7B" w14:textId="77777777" w:rsidTr="00583A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E59FAF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E2BD6B7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 1___________20__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D8F1A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Дата</w:t>
            </w:r>
          </w:p>
        </w:tc>
        <w:tc>
          <w:tcPr>
            <w:tcW w:w="1405" w:type="dxa"/>
            <w:tcBorders>
              <w:left w:val="single" w:sz="4" w:space="0" w:color="auto"/>
            </w:tcBorders>
            <w:vAlign w:val="center"/>
          </w:tcPr>
          <w:p w14:paraId="27BBCFA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18665E60" w14:textId="77777777" w:rsidTr="00583A22">
        <w:trPr>
          <w:trHeight w:val="56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2265EB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Наименование органа</w:t>
            </w:r>
          </w:p>
        </w:tc>
        <w:tc>
          <w:tcPr>
            <w:tcW w:w="368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50C58D7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B8F92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 ОКПО</w:t>
            </w:r>
          </w:p>
        </w:tc>
        <w:tc>
          <w:tcPr>
            <w:tcW w:w="1405" w:type="dxa"/>
            <w:tcBorders>
              <w:left w:val="single" w:sz="4" w:space="0" w:color="auto"/>
            </w:tcBorders>
            <w:vAlign w:val="center"/>
          </w:tcPr>
          <w:p w14:paraId="243B778F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83598</w:t>
            </w:r>
          </w:p>
        </w:tc>
      </w:tr>
      <w:tr w:rsidR="00E94B13" w:rsidRPr="00BA198D" w14:paraId="79785D7B" w14:textId="77777777" w:rsidTr="00583A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3F4FE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Периодичность годовая</w:t>
            </w:r>
          </w:p>
        </w:tc>
        <w:tc>
          <w:tcPr>
            <w:tcW w:w="368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9E9589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9570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4" w:space="0" w:color="auto"/>
            </w:tcBorders>
            <w:vAlign w:val="center"/>
          </w:tcPr>
          <w:p w14:paraId="638B7E47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9A722E9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2"/>
        <w:gridCol w:w="835"/>
        <w:gridCol w:w="2290"/>
        <w:gridCol w:w="3389"/>
      </w:tblGrid>
      <w:tr w:rsidR="00E94B13" w:rsidRPr="00BA198D" w14:paraId="01025C27" w14:textId="77777777" w:rsidTr="00915C10">
        <w:trPr>
          <w:trHeight w:val="50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2F56C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Получатель средств бюджета</w:t>
            </w:r>
          </w:p>
        </w:tc>
        <w:tc>
          <w:tcPr>
            <w:tcW w:w="5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E1396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Количество направленных органами Федерального казначейства уведомлений о приостановлении операций по расходованию средств</w:t>
            </w:r>
          </w:p>
        </w:tc>
      </w:tr>
      <w:tr w:rsidR="00E94B13" w:rsidRPr="00BA198D" w14:paraId="2671E85C" w14:textId="77777777" w:rsidTr="00915C10">
        <w:trPr>
          <w:trHeight w:val="576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604FB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9EF98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 по</w:t>
            </w:r>
          </w:p>
          <w:p w14:paraId="0F797A6E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БК</w:t>
            </w:r>
          </w:p>
        </w:tc>
        <w:tc>
          <w:tcPr>
            <w:tcW w:w="5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A8A21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746BBE19" w14:textId="77777777" w:rsidTr="00915C10">
        <w:trPr>
          <w:trHeight w:val="792"/>
        </w:trPr>
        <w:tc>
          <w:tcPr>
            <w:tcW w:w="25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EBD920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F59A4F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DA1F1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 отчетном периоде, единиц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A5AD6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 году, предшествующем отчетному, единиц</w:t>
            </w:r>
          </w:p>
        </w:tc>
      </w:tr>
      <w:tr w:rsidR="00E94B13" w:rsidRPr="00BA198D" w14:paraId="6446D8E9" w14:textId="77777777" w:rsidTr="00915C10">
        <w:trPr>
          <w:trHeight w:val="499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8B6BF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7AC5C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BF946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6C095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</w:t>
            </w:r>
          </w:p>
        </w:tc>
      </w:tr>
      <w:tr w:rsidR="00E94B13" w:rsidRPr="00BA198D" w14:paraId="0818F2E4" w14:textId="77777777" w:rsidTr="00915C10">
        <w:trPr>
          <w:trHeight w:val="504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C591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34151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D9877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6EF77B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5D809AD4" w14:textId="77777777" w:rsidTr="00915C10">
        <w:trPr>
          <w:trHeight w:val="499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DA10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C6B5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F7034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0552E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5046BF6F" w14:textId="77777777" w:rsidTr="00915C10">
        <w:trPr>
          <w:trHeight w:val="504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09E0B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BDC7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5C494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134B91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2EECAB48" w14:textId="77777777" w:rsidTr="00915C10">
        <w:trPr>
          <w:trHeight w:val="499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AE349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E38D2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686D6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FA292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01DBECB9" w14:textId="77777777" w:rsidTr="00915C10">
        <w:trPr>
          <w:trHeight w:val="50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3C6BE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                                        Итого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C3BD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098A0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</w:tbl>
    <w:p w14:paraId="6D152A54" w14:textId="77777777" w:rsidR="00E94B13" w:rsidRPr="00BA198D" w:rsidRDefault="00E94B13" w:rsidP="00E94B13">
      <w:pPr>
        <w:pStyle w:val="ad"/>
        <w:shd w:val="clear" w:color="auto" w:fill="auto"/>
        <w:tabs>
          <w:tab w:val="left" w:leader="underscore" w:pos="3528"/>
          <w:tab w:val="left" w:leader="underscore" w:pos="8923"/>
        </w:tabs>
        <w:jc w:val="both"/>
        <w:rPr>
          <w:sz w:val="24"/>
          <w:szCs w:val="24"/>
        </w:rPr>
      </w:pPr>
    </w:p>
    <w:p w14:paraId="6005D067" w14:textId="77777777" w:rsidR="00E94B13" w:rsidRPr="00BA198D" w:rsidRDefault="00E94B13" w:rsidP="00E94B13">
      <w:pPr>
        <w:pStyle w:val="ad"/>
        <w:shd w:val="clear" w:color="auto" w:fill="auto"/>
        <w:tabs>
          <w:tab w:val="left" w:leader="underscore" w:pos="3528"/>
          <w:tab w:val="left" w:leader="underscore" w:pos="8923"/>
        </w:tabs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Руководитель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</w:r>
    </w:p>
    <w:p w14:paraId="5A18E1F3" w14:textId="77777777" w:rsidR="00E94B13" w:rsidRPr="00BA198D" w:rsidRDefault="00E94B13" w:rsidP="00E94B13">
      <w:pPr>
        <w:pStyle w:val="ad"/>
        <w:shd w:val="clear" w:color="auto" w:fill="auto"/>
        <w:tabs>
          <w:tab w:val="left" w:pos="1973"/>
        </w:tabs>
        <w:spacing w:line="271" w:lineRule="auto"/>
        <w:ind w:left="43"/>
        <w:jc w:val="left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(подпись)</w:t>
      </w:r>
      <w:r w:rsidRPr="00BA198D">
        <w:rPr>
          <w:sz w:val="24"/>
          <w:szCs w:val="24"/>
        </w:rPr>
        <w:tab/>
        <w:t xml:space="preserve">                                          </w:t>
      </w:r>
      <w:proofErr w:type="gramStart"/>
      <w:r w:rsidRPr="00BA198D">
        <w:rPr>
          <w:sz w:val="24"/>
          <w:szCs w:val="24"/>
        </w:rPr>
        <w:t xml:space="preserve">   (</w:t>
      </w:r>
      <w:proofErr w:type="gramEnd"/>
      <w:r w:rsidRPr="00BA198D">
        <w:rPr>
          <w:sz w:val="24"/>
          <w:szCs w:val="24"/>
        </w:rPr>
        <w:t>расшифровка подписи)</w:t>
      </w:r>
    </w:p>
    <w:p w14:paraId="07A0FBA6" w14:textId="77777777" w:rsidR="00E94B13" w:rsidRPr="00BA198D" w:rsidRDefault="00E94B13" w:rsidP="00E94B13">
      <w:pPr>
        <w:spacing w:after="279" w:line="1" w:lineRule="exact"/>
        <w:rPr>
          <w:sz w:val="24"/>
          <w:szCs w:val="24"/>
        </w:rPr>
      </w:pPr>
    </w:p>
    <w:p w14:paraId="45E2D703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3730"/>
          <w:tab w:val="left" w:leader="underscore" w:pos="5030"/>
          <w:tab w:val="left" w:leader="underscore" w:pos="8357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Исполнитель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___</w:t>
      </w:r>
    </w:p>
    <w:p w14:paraId="2A5F6169" w14:textId="77777777" w:rsidR="00E94B13" w:rsidRPr="00BA198D" w:rsidRDefault="00E94B13" w:rsidP="00E94B13">
      <w:pPr>
        <w:pStyle w:val="22"/>
        <w:shd w:val="clear" w:color="auto" w:fill="auto"/>
        <w:tabs>
          <w:tab w:val="left" w:leader="underscore" w:pos="2462"/>
        </w:tabs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(</w:t>
      </w:r>
      <w:proofErr w:type="gramStart"/>
      <w:r w:rsidRPr="00BA198D">
        <w:rPr>
          <w:sz w:val="24"/>
          <w:szCs w:val="24"/>
        </w:rPr>
        <w:t xml:space="preserve">должность)   </w:t>
      </w:r>
      <w:proofErr w:type="gramEnd"/>
      <w:r w:rsidRPr="00BA198D">
        <w:rPr>
          <w:sz w:val="24"/>
          <w:szCs w:val="24"/>
        </w:rPr>
        <w:t xml:space="preserve">        (подпись)          (расшифровка подписи) (телефон)</w:t>
      </w:r>
    </w:p>
    <w:p w14:paraId="2828D263" w14:textId="77777777" w:rsidR="00E94B13" w:rsidRPr="00BA198D" w:rsidRDefault="00E94B13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411BE041" w14:textId="77777777" w:rsidR="00E94B13" w:rsidRPr="00BA198D" w:rsidRDefault="00E94B13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6576F19B" w14:textId="77777777" w:rsidR="00E94B13" w:rsidRPr="00BA198D" w:rsidRDefault="00E94B13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1F1FB8E7" w14:textId="77777777" w:rsidR="00E94B13" w:rsidRPr="00BA198D" w:rsidRDefault="00E94B13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1F05377C" w14:textId="6AC2A838" w:rsidR="002811F4" w:rsidRDefault="002811F4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48BC4B81" w14:textId="7AA96190" w:rsidR="00BA198D" w:rsidRDefault="00BA198D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4F10B903" w14:textId="4F9690EA" w:rsidR="00BA198D" w:rsidRDefault="00BA198D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5E423F44" w14:textId="2E8200E0" w:rsidR="00BA198D" w:rsidRDefault="00BA198D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4C685DCD" w14:textId="77777777" w:rsidR="00BA198D" w:rsidRPr="00BA198D" w:rsidRDefault="00BA198D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262E410D" w14:textId="77777777" w:rsidR="00E94B13" w:rsidRPr="00BA198D" w:rsidRDefault="00E94B13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5782619E" w14:textId="77777777" w:rsidR="00E94B13" w:rsidRPr="00BA198D" w:rsidRDefault="00E94B13" w:rsidP="00E94B13">
      <w:pPr>
        <w:pStyle w:val="1"/>
        <w:shd w:val="clear" w:color="auto" w:fill="auto"/>
        <w:ind w:firstLine="0"/>
        <w:jc w:val="right"/>
        <w:rPr>
          <w:sz w:val="24"/>
          <w:szCs w:val="24"/>
        </w:rPr>
      </w:pPr>
    </w:p>
    <w:p w14:paraId="3FE7D8B1" w14:textId="77777777" w:rsidR="00E94B13" w:rsidRPr="00BA198D" w:rsidRDefault="00E94B13" w:rsidP="00E94B13">
      <w:pPr>
        <w:pStyle w:val="1"/>
        <w:ind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lastRenderedPageBreak/>
        <w:t xml:space="preserve">                                                                                                         Приложение 4</w:t>
      </w:r>
    </w:p>
    <w:p w14:paraId="3C70E687" w14:textId="77777777" w:rsidR="00E94B13" w:rsidRPr="00BA198D" w:rsidRDefault="00E94B13" w:rsidP="00E94B13">
      <w:pPr>
        <w:pStyle w:val="1"/>
        <w:ind w:left="6120"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к Порядку проведения </w:t>
      </w:r>
    </w:p>
    <w:p w14:paraId="524895EB" w14:textId="77777777" w:rsidR="00E94B13" w:rsidRPr="00BA198D" w:rsidRDefault="00E94B13" w:rsidP="00E94B13">
      <w:pPr>
        <w:pStyle w:val="1"/>
        <w:ind w:left="6120"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>мониторинга качества</w:t>
      </w:r>
    </w:p>
    <w:p w14:paraId="45AC4026" w14:textId="77777777" w:rsidR="00E94B13" w:rsidRPr="00BA198D" w:rsidRDefault="00E94B13" w:rsidP="00E94B13">
      <w:pPr>
        <w:pStyle w:val="1"/>
        <w:ind w:right="51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                                                                  финансового менеджмента</w:t>
      </w:r>
    </w:p>
    <w:p w14:paraId="7C25BB3B" w14:textId="77777777" w:rsidR="00E94B13" w:rsidRPr="00BA198D" w:rsidRDefault="00E94B13" w:rsidP="00E94B13">
      <w:pPr>
        <w:pStyle w:val="1"/>
        <w:ind w:firstLine="0"/>
        <w:jc w:val="both"/>
        <w:rPr>
          <w:sz w:val="24"/>
          <w:szCs w:val="24"/>
        </w:rPr>
      </w:pPr>
    </w:p>
    <w:p w14:paraId="4E8CC6EF" w14:textId="77777777" w:rsidR="00E94B13" w:rsidRPr="00BA198D" w:rsidRDefault="00E94B13" w:rsidP="00E94B13">
      <w:pPr>
        <w:pStyle w:val="1"/>
        <w:ind w:firstLine="0"/>
        <w:jc w:val="both"/>
        <w:rPr>
          <w:sz w:val="24"/>
          <w:szCs w:val="24"/>
        </w:rPr>
      </w:pPr>
    </w:p>
    <w:p w14:paraId="09B8AC73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Сведения</w:t>
      </w:r>
    </w:p>
    <w:p w14:paraId="0CBC614B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об исковых требованиях и судебных решениях, вступивших в законную силу</w:t>
      </w:r>
    </w:p>
    <w:p w14:paraId="31ED1F7D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tbl>
      <w:tblPr>
        <w:tblStyle w:val="af0"/>
        <w:tblW w:w="9517" w:type="dxa"/>
        <w:tblLook w:val="04A0" w:firstRow="1" w:lastRow="0" w:firstColumn="1" w:lastColumn="0" w:noHBand="0" w:noVBand="1"/>
      </w:tblPr>
      <w:tblGrid>
        <w:gridCol w:w="3227"/>
        <w:gridCol w:w="3195"/>
        <w:gridCol w:w="1695"/>
        <w:gridCol w:w="1400"/>
      </w:tblGrid>
      <w:tr w:rsidR="00E94B13" w:rsidRPr="00BA198D" w14:paraId="02A1E6F2" w14:textId="77777777" w:rsidTr="00583A22">
        <w:trPr>
          <w:trHeight w:val="513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70DDBC73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059370E8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F21C4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509F197E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Коды</w:t>
            </w:r>
          </w:p>
        </w:tc>
      </w:tr>
      <w:tr w:rsidR="00E94B13" w:rsidRPr="00BA198D" w14:paraId="4F9120DA" w14:textId="77777777" w:rsidTr="00583A2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1825822C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71FF849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 1___________20__ г.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D6A17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Дата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62BF635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0B4BE085" w14:textId="77777777" w:rsidTr="00583A22">
        <w:trPr>
          <w:trHeight w:val="56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0DA61D9F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Главный администратор средств бюджета</w:t>
            </w:r>
          </w:p>
        </w:tc>
        <w:tc>
          <w:tcPr>
            <w:tcW w:w="31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8CB08BF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1B52C3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 ОКПО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342F8B5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75053B53" w14:textId="77777777" w:rsidTr="00583A22">
        <w:trPr>
          <w:trHeight w:val="480"/>
        </w:trPr>
        <w:tc>
          <w:tcPr>
            <w:tcW w:w="3227" w:type="dxa"/>
            <w:vMerge w:val="restart"/>
            <w:tcBorders>
              <w:top w:val="nil"/>
              <w:left w:val="nil"/>
              <w:right w:val="nil"/>
            </w:tcBorders>
          </w:tcPr>
          <w:p w14:paraId="78F0FA9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4FCAA6D5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C6F1EE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3E0188D7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Глава по БК</w:t>
            </w:r>
          </w:p>
        </w:tc>
        <w:tc>
          <w:tcPr>
            <w:tcW w:w="1400" w:type="dxa"/>
            <w:vMerge w:val="restart"/>
            <w:tcBorders>
              <w:left w:val="single" w:sz="4" w:space="0" w:color="auto"/>
            </w:tcBorders>
            <w:vAlign w:val="center"/>
          </w:tcPr>
          <w:p w14:paraId="5BEB82C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6A83330C" w14:textId="77777777" w:rsidTr="00583A22">
        <w:trPr>
          <w:trHeight w:val="127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14:paraId="64C1C4F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EA553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F0960AE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</w:tcBorders>
            <w:vAlign w:val="center"/>
          </w:tcPr>
          <w:p w14:paraId="05CED30C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35940C52" w14:textId="77777777" w:rsidTr="00583A2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464A3C55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Периодичность: годовая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8F97514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0D3ED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68303E8E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1DDCAAE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BA9816E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p w14:paraId="00D7120F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6"/>
        <w:gridCol w:w="15"/>
        <w:gridCol w:w="700"/>
        <w:gridCol w:w="15"/>
        <w:gridCol w:w="1401"/>
        <w:gridCol w:w="15"/>
        <w:gridCol w:w="1516"/>
        <w:gridCol w:w="15"/>
        <w:gridCol w:w="835"/>
        <w:gridCol w:w="15"/>
        <w:gridCol w:w="1353"/>
        <w:gridCol w:w="15"/>
      </w:tblGrid>
      <w:tr w:rsidR="00E94B13" w:rsidRPr="00BA198D" w14:paraId="13BF9BF3" w14:textId="77777777" w:rsidTr="00915C10">
        <w:tc>
          <w:tcPr>
            <w:tcW w:w="3221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5DC8CA9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Вид судебного иска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D069E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 строк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38475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Общая сумма, тыс. руб.</w:t>
            </w:r>
          </w:p>
        </w:tc>
        <w:tc>
          <w:tcPr>
            <w:tcW w:w="22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D6B07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Количество исков</w:t>
            </w:r>
          </w:p>
        </w:tc>
      </w:tr>
      <w:tr w:rsidR="00E94B13" w:rsidRPr="00BA198D" w14:paraId="10EC01A4" w14:textId="77777777" w:rsidTr="00915C10">
        <w:tc>
          <w:tcPr>
            <w:tcW w:w="3221" w:type="dxa"/>
            <w:gridSpan w:val="2"/>
            <w:vMerge/>
            <w:shd w:val="clear" w:color="auto" w:fill="FFFFFF"/>
          </w:tcPr>
          <w:p w14:paraId="38CE79CB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6423234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D6663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заявленных исковых</w:t>
            </w:r>
          </w:p>
          <w:p w14:paraId="241DA6A7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требований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F2179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 соответствии с судебными актами, вступившим и в законную силу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3D967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всего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B811F8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из них </w:t>
            </w:r>
            <w:proofErr w:type="spellStart"/>
            <w:r w:rsidRPr="00BA198D">
              <w:rPr>
                <w:sz w:val="24"/>
                <w:szCs w:val="24"/>
              </w:rPr>
              <w:t>предусмат</w:t>
            </w:r>
            <w:proofErr w:type="spellEnd"/>
          </w:p>
          <w:p w14:paraId="049630DD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</w:rPr>
              <w:t>ривающих</w:t>
            </w:r>
            <w:proofErr w:type="spellEnd"/>
            <w:r w:rsidRPr="00BA198D">
              <w:rPr>
                <w:sz w:val="24"/>
                <w:szCs w:val="24"/>
              </w:rPr>
              <w:t xml:space="preserve"> полное или частичное </w:t>
            </w:r>
            <w:proofErr w:type="spellStart"/>
            <w:r w:rsidRPr="00BA198D">
              <w:rPr>
                <w:sz w:val="24"/>
                <w:szCs w:val="24"/>
              </w:rPr>
              <w:t>удовлетво</w:t>
            </w:r>
            <w:proofErr w:type="spellEnd"/>
          </w:p>
          <w:p w14:paraId="10DD32A1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BA198D">
              <w:rPr>
                <w:sz w:val="24"/>
                <w:szCs w:val="24"/>
              </w:rPr>
              <w:t>рение</w:t>
            </w:r>
            <w:proofErr w:type="spellEnd"/>
            <w:r w:rsidRPr="00BA198D">
              <w:rPr>
                <w:sz w:val="24"/>
                <w:szCs w:val="24"/>
              </w:rPr>
              <w:t xml:space="preserve"> исковых требований</w:t>
            </w:r>
          </w:p>
        </w:tc>
      </w:tr>
      <w:tr w:rsidR="00E94B13" w:rsidRPr="00BA198D" w14:paraId="792B54E5" w14:textId="77777777" w:rsidTr="00915C10">
        <w:tc>
          <w:tcPr>
            <w:tcW w:w="322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079811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19373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2835D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63F6F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C4518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34CEF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6</w:t>
            </w:r>
          </w:p>
        </w:tc>
      </w:tr>
      <w:tr w:rsidR="00E94B13" w:rsidRPr="00BA198D" w14:paraId="69EDC6BD" w14:textId="77777777" w:rsidTr="00583A22">
        <w:tc>
          <w:tcPr>
            <w:tcW w:w="3221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E64E0DC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Иски о возмещении ущерба от незаконных действий или бездействия главного администратора бюджетных средств или его должностных лиц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32193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BF373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73D9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2E09D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2FAC32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27F21105" w14:textId="77777777" w:rsidTr="00583A22">
        <w:tc>
          <w:tcPr>
            <w:tcW w:w="32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EE32ED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Иски к главному администратору бюджетных средств, предъявленные в порядке субсидиарной ответственности по денежным обязательствам подведомственных получателей средств бюджета</w:t>
            </w:r>
          </w:p>
          <w:p w14:paraId="0A248804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</w:p>
          <w:p w14:paraId="3682B3BB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5E234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3B37D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9B102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8511A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C0ED7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5D646FC9" w14:textId="77777777" w:rsidTr="00583A22">
        <w:trPr>
          <w:gridAfter w:val="1"/>
          <w:wAfter w:w="15" w:type="dxa"/>
        </w:trPr>
        <w:tc>
          <w:tcPr>
            <w:tcW w:w="32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C83A82A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Иски о взыскании с казенных учреждений, подведомственных главному администратору бюджетных </w:t>
            </w:r>
            <w:r w:rsidRPr="00BA198D">
              <w:rPr>
                <w:sz w:val="24"/>
                <w:szCs w:val="24"/>
              </w:rPr>
              <w:lastRenderedPageBreak/>
              <w:t>средств, по принятым ими как получателями средств бюджета денежным обязательствам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70157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B354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7DA5A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0AEA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D9DF9D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4947B956" w14:textId="77777777" w:rsidTr="00583A22">
        <w:trPr>
          <w:gridAfter w:val="1"/>
          <w:wAfter w:w="15" w:type="dxa"/>
        </w:trPr>
        <w:tc>
          <w:tcPr>
            <w:tcW w:w="32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121657B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lastRenderedPageBreak/>
              <w:t xml:space="preserve">                                    Итого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3F1C5E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04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FF36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EBC3E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879A7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FE16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</w:tbl>
    <w:p w14:paraId="5F9DEE8F" w14:textId="77777777" w:rsidR="00E94B13" w:rsidRPr="00BA198D" w:rsidRDefault="00E94B13" w:rsidP="00E94B13">
      <w:pPr>
        <w:spacing w:after="939" w:line="1" w:lineRule="exact"/>
        <w:rPr>
          <w:sz w:val="24"/>
          <w:szCs w:val="24"/>
        </w:rPr>
      </w:pPr>
    </w:p>
    <w:p w14:paraId="48D5C761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3528"/>
          <w:tab w:val="left" w:leader="underscore" w:pos="9341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Руководитель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</w:r>
    </w:p>
    <w:p w14:paraId="4C4EAF80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 (</w:t>
      </w:r>
      <w:proofErr w:type="gramStart"/>
      <w:r w:rsidRPr="00BA198D">
        <w:rPr>
          <w:sz w:val="24"/>
          <w:szCs w:val="24"/>
        </w:rPr>
        <w:t xml:space="preserve">подпись)   </w:t>
      </w:r>
      <w:proofErr w:type="gramEnd"/>
      <w:r w:rsidRPr="00BA198D">
        <w:rPr>
          <w:sz w:val="24"/>
          <w:szCs w:val="24"/>
        </w:rPr>
        <w:t xml:space="preserve">                                 (расшифровка подписи)</w:t>
      </w:r>
    </w:p>
    <w:p w14:paraId="01AFA47C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p w14:paraId="4A45DA80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p w14:paraId="74DC35D8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3730"/>
          <w:tab w:val="left" w:leader="underscore" w:pos="5064"/>
          <w:tab w:val="left" w:leader="underscore" w:pos="8357"/>
          <w:tab w:val="left" w:leader="underscore" w:pos="9125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Исполнитель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</w:r>
    </w:p>
    <w:p w14:paraId="3F0A8C0A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(</w:t>
      </w:r>
      <w:proofErr w:type="gramStart"/>
      <w:r w:rsidRPr="00BA198D">
        <w:rPr>
          <w:sz w:val="24"/>
          <w:szCs w:val="24"/>
        </w:rPr>
        <w:t xml:space="preserve">должность)   </w:t>
      </w:r>
      <w:proofErr w:type="gramEnd"/>
      <w:r w:rsidRPr="00BA198D">
        <w:rPr>
          <w:sz w:val="24"/>
          <w:szCs w:val="24"/>
        </w:rPr>
        <w:t xml:space="preserve">        (подпись)             (расшифровка подписи) (телефон)</w:t>
      </w:r>
    </w:p>
    <w:p w14:paraId="12AB3D1E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2458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«__» </w:t>
      </w:r>
      <w:r w:rsidRPr="00BA198D">
        <w:rPr>
          <w:sz w:val="24"/>
          <w:szCs w:val="24"/>
        </w:rPr>
        <w:tab/>
        <w:t xml:space="preserve"> 20__ г.</w:t>
      </w:r>
    </w:p>
    <w:p w14:paraId="4E546770" w14:textId="77777777" w:rsidR="00E94B13" w:rsidRPr="00BA198D" w:rsidRDefault="00E94B13" w:rsidP="00E94B13">
      <w:pPr>
        <w:rPr>
          <w:sz w:val="24"/>
          <w:szCs w:val="24"/>
        </w:rPr>
      </w:pPr>
      <w:r w:rsidRPr="00BA198D">
        <w:rPr>
          <w:sz w:val="24"/>
          <w:szCs w:val="24"/>
        </w:rPr>
        <w:br w:type="page"/>
      </w:r>
    </w:p>
    <w:p w14:paraId="17110EBA" w14:textId="77777777" w:rsidR="00E94B13" w:rsidRPr="00BA198D" w:rsidRDefault="00E94B13" w:rsidP="00E94B13">
      <w:pPr>
        <w:pStyle w:val="1"/>
        <w:ind w:firstLine="1134"/>
        <w:jc w:val="both"/>
        <w:rPr>
          <w:sz w:val="24"/>
          <w:szCs w:val="24"/>
        </w:rPr>
      </w:pPr>
      <w:r w:rsidRPr="00BA198D">
        <w:rPr>
          <w:sz w:val="24"/>
          <w:szCs w:val="24"/>
        </w:rPr>
        <w:lastRenderedPageBreak/>
        <w:t xml:space="preserve">                                                                                                         Приложение 5</w:t>
      </w:r>
    </w:p>
    <w:p w14:paraId="046EC3A6" w14:textId="77777777" w:rsidR="00E94B13" w:rsidRPr="00BA198D" w:rsidRDefault="00E94B13" w:rsidP="00E94B13">
      <w:pPr>
        <w:pStyle w:val="1"/>
        <w:ind w:left="6120" w:right="368" w:firstLine="1134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к Порядку проведения </w:t>
      </w:r>
    </w:p>
    <w:p w14:paraId="2854751F" w14:textId="77777777" w:rsidR="00E94B13" w:rsidRPr="00BA198D" w:rsidRDefault="00E94B13" w:rsidP="00E94B13">
      <w:pPr>
        <w:pStyle w:val="1"/>
        <w:ind w:left="6120" w:firstLine="1134"/>
        <w:jc w:val="both"/>
        <w:rPr>
          <w:sz w:val="24"/>
          <w:szCs w:val="24"/>
        </w:rPr>
      </w:pPr>
      <w:r w:rsidRPr="00BA198D">
        <w:rPr>
          <w:sz w:val="24"/>
          <w:szCs w:val="24"/>
        </w:rPr>
        <w:t>мониторинга качества</w:t>
      </w:r>
    </w:p>
    <w:p w14:paraId="4B1DFA7B" w14:textId="77777777" w:rsidR="00E94B13" w:rsidRPr="00BA198D" w:rsidRDefault="00E94B13" w:rsidP="00E94B13">
      <w:pPr>
        <w:pStyle w:val="1"/>
        <w:shd w:val="clear" w:color="auto" w:fill="auto"/>
        <w:ind w:firstLine="1134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                                                                  финансового менеджмента</w:t>
      </w:r>
    </w:p>
    <w:p w14:paraId="581F20D1" w14:textId="77777777" w:rsidR="00E94B13" w:rsidRPr="00BA198D" w:rsidRDefault="00E94B13" w:rsidP="00E94B13">
      <w:pPr>
        <w:pStyle w:val="1"/>
        <w:shd w:val="clear" w:color="auto" w:fill="auto"/>
        <w:ind w:firstLine="0"/>
        <w:rPr>
          <w:sz w:val="24"/>
          <w:szCs w:val="24"/>
        </w:rPr>
      </w:pPr>
    </w:p>
    <w:p w14:paraId="3D3ACD7D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Сведения об управлении имуществом, находящимся в оперативном управлении, безвозмездном (возмездном) пользовании</w:t>
      </w:r>
    </w:p>
    <w:tbl>
      <w:tblPr>
        <w:tblStyle w:val="af0"/>
        <w:tblW w:w="9517" w:type="dxa"/>
        <w:tblLook w:val="04A0" w:firstRow="1" w:lastRow="0" w:firstColumn="1" w:lastColumn="0" w:noHBand="0" w:noVBand="1"/>
      </w:tblPr>
      <w:tblGrid>
        <w:gridCol w:w="3227"/>
        <w:gridCol w:w="3195"/>
        <w:gridCol w:w="1695"/>
        <w:gridCol w:w="1400"/>
      </w:tblGrid>
      <w:tr w:rsidR="00E94B13" w:rsidRPr="00BA198D" w14:paraId="7ED68C4D" w14:textId="77777777" w:rsidTr="00583A22">
        <w:trPr>
          <w:trHeight w:val="513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13EA0CE7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4FDC14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B8B17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843DF34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Коды</w:t>
            </w:r>
          </w:p>
        </w:tc>
      </w:tr>
      <w:tr w:rsidR="00E94B13" w:rsidRPr="00BA198D" w14:paraId="6728E95E" w14:textId="77777777" w:rsidTr="00583A2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07D171F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090CE9B8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 1___________20__ г.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6EF00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Дата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6DFB925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5C86373B" w14:textId="77777777" w:rsidTr="00583A22">
        <w:trPr>
          <w:trHeight w:val="56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278DA0F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Главный администратор средств бюджета</w:t>
            </w:r>
          </w:p>
        </w:tc>
        <w:tc>
          <w:tcPr>
            <w:tcW w:w="31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F656AE3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C27F0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 ОКПО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708FED0E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48424877" w14:textId="77777777" w:rsidTr="00583A22">
        <w:trPr>
          <w:trHeight w:val="480"/>
        </w:trPr>
        <w:tc>
          <w:tcPr>
            <w:tcW w:w="3227" w:type="dxa"/>
            <w:vMerge w:val="restart"/>
            <w:tcBorders>
              <w:top w:val="nil"/>
              <w:left w:val="nil"/>
              <w:right w:val="nil"/>
            </w:tcBorders>
          </w:tcPr>
          <w:p w14:paraId="2401CA1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73B2D7A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F071E52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3F22F9BE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Глава по БК</w:t>
            </w:r>
          </w:p>
        </w:tc>
        <w:tc>
          <w:tcPr>
            <w:tcW w:w="1400" w:type="dxa"/>
            <w:vMerge w:val="restart"/>
            <w:tcBorders>
              <w:left w:val="single" w:sz="4" w:space="0" w:color="auto"/>
            </w:tcBorders>
            <w:vAlign w:val="center"/>
          </w:tcPr>
          <w:p w14:paraId="3BD3D294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484D72EA" w14:textId="77777777" w:rsidTr="00583A22">
        <w:trPr>
          <w:trHeight w:val="127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14:paraId="31E2C8C2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C97E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039CB2E5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</w:tcBorders>
            <w:vAlign w:val="center"/>
          </w:tcPr>
          <w:p w14:paraId="2D87A83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76342F1E" w14:textId="77777777" w:rsidTr="00583A22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5E3E5D8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Периодичность: годовая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9974B8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385B9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791DC35B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05DC79A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4B009339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p w14:paraId="701CDF53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2"/>
        <w:gridCol w:w="907"/>
        <w:gridCol w:w="1358"/>
        <w:gridCol w:w="1997"/>
      </w:tblGrid>
      <w:tr w:rsidR="00E94B13" w:rsidRPr="00BA198D" w14:paraId="2AF55437" w14:textId="77777777" w:rsidTr="00583A22">
        <w:trPr>
          <w:trHeight w:val="1186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06964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7ED14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 строки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F0A9B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6BD57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Значение</w:t>
            </w:r>
          </w:p>
          <w:p w14:paraId="62BA950F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показателя</w:t>
            </w:r>
          </w:p>
        </w:tc>
      </w:tr>
      <w:tr w:rsidR="00E94B13" w:rsidRPr="00BA198D" w14:paraId="7BB3B123" w14:textId="77777777" w:rsidTr="00583A22">
        <w:trPr>
          <w:trHeight w:val="538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C8DCF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91126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39534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FC0C9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</w:t>
            </w:r>
          </w:p>
        </w:tc>
      </w:tr>
      <w:tr w:rsidR="00E94B13" w:rsidRPr="00BA198D" w14:paraId="4234CD42" w14:textId="77777777" w:rsidTr="00583A22">
        <w:trPr>
          <w:trHeight w:val="1502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F8EEA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Кассовые расходы на содержание недвижимого имущества, находящегося в оперативном управлении у главного администратора бюджетных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A82F1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E52E3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тыс. руб.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E8157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627937B7" w14:textId="77777777" w:rsidTr="00583A22">
        <w:trPr>
          <w:trHeight w:val="1498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347F8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Площадь недвижимого имущества, находящегося в оперативном управлении главного администратора бюджетных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D03FB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E9D02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кв. 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A33FD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5394C685" w14:textId="77777777" w:rsidTr="00583A22">
        <w:trPr>
          <w:trHeight w:val="2141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5B5A45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Количество сотрудников главного администратора бюджетных средств, рабочие места которых размещены на площади недвижимого имущества, находящегося в оперативном управлении главного администратора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2ED65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A1DD9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чел.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7E5B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1F64FB08" w14:textId="77777777" w:rsidTr="00583A22">
        <w:trPr>
          <w:trHeight w:val="86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0ADC4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Доходы от перечисления арендаторами арендной платы в отчетном периоде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6FCB1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8C687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тыс. руб.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E4F3AD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6B57E1DD" w14:textId="77777777" w:rsidTr="00583A22">
        <w:trPr>
          <w:trHeight w:val="869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FF2ACF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Сумма возмещения главному администратору бюджетных средств</w:t>
            </w:r>
          </w:p>
          <w:p w14:paraId="7B1A3D48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расходов на коммунальные услуги арендаторами в отчетном периоде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DFD8D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4D096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тыс. руб.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2AD1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</w:tbl>
    <w:p w14:paraId="2580BB32" w14:textId="77777777" w:rsidR="00E94B13" w:rsidRPr="00BA198D" w:rsidRDefault="00E94B13" w:rsidP="00E94B13">
      <w:pPr>
        <w:spacing w:line="1" w:lineRule="exact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2"/>
        <w:gridCol w:w="907"/>
        <w:gridCol w:w="1358"/>
        <w:gridCol w:w="1992"/>
      </w:tblGrid>
      <w:tr w:rsidR="00E94B13" w:rsidRPr="00BA198D" w14:paraId="3EA52EFF" w14:textId="77777777" w:rsidTr="00583A22">
        <w:trPr>
          <w:trHeight w:val="1502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A33D2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lastRenderedPageBreak/>
              <w:t>Кассовые расходы на содержание недвижимого имущества, переданного главным администратором бюджетных средств в аренду в отчетном периоде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2E424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600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725A5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тыс. руб.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2C32C9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00152186" w14:textId="77777777" w:rsidTr="00583A22">
        <w:trPr>
          <w:trHeight w:val="1176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8CEA4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Площадь арендуемых главным администратором бюджетных средств помещений в отчетном периоде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59E6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700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18ABF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кв. 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49215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79A3062A" w14:textId="77777777" w:rsidTr="00583A22">
        <w:trPr>
          <w:trHeight w:val="1512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3C8C1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Кассовые расходы на оплату аренды арендуемых главным администратором бюджетных средств помещений в отчетном периоде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95B00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4C9AB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тыс. руб.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98794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</w:tbl>
    <w:p w14:paraId="7E306B72" w14:textId="77777777" w:rsidR="00E94B13" w:rsidRPr="00BA198D" w:rsidRDefault="00E94B13" w:rsidP="00E94B13">
      <w:pPr>
        <w:pStyle w:val="ad"/>
        <w:shd w:val="clear" w:color="auto" w:fill="auto"/>
        <w:tabs>
          <w:tab w:val="left" w:leader="underscore" w:pos="3528"/>
          <w:tab w:val="left" w:leader="underscore" w:pos="8784"/>
        </w:tabs>
        <w:rPr>
          <w:sz w:val="24"/>
          <w:szCs w:val="24"/>
        </w:rPr>
      </w:pPr>
    </w:p>
    <w:p w14:paraId="2296EDBA" w14:textId="77777777" w:rsidR="00E94B13" w:rsidRPr="00BA198D" w:rsidRDefault="00E94B13" w:rsidP="00E94B13">
      <w:pPr>
        <w:pStyle w:val="ad"/>
        <w:shd w:val="clear" w:color="auto" w:fill="auto"/>
        <w:tabs>
          <w:tab w:val="left" w:leader="underscore" w:pos="3528"/>
          <w:tab w:val="left" w:leader="underscore" w:pos="8784"/>
        </w:tabs>
        <w:rPr>
          <w:sz w:val="24"/>
          <w:szCs w:val="24"/>
        </w:rPr>
      </w:pPr>
      <w:r w:rsidRPr="00BA198D">
        <w:rPr>
          <w:sz w:val="24"/>
          <w:szCs w:val="24"/>
        </w:rPr>
        <w:t xml:space="preserve">Руководитель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</w:r>
    </w:p>
    <w:p w14:paraId="132AAF0C" w14:textId="77777777" w:rsidR="00E94B13" w:rsidRPr="00BA198D" w:rsidRDefault="00E94B13" w:rsidP="00E94B13">
      <w:pPr>
        <w:pStyle w:val="ad"/>
        <w:shd w:val="clear" w:color="auto" w:fill="auto"/>
        <w:rPr>
          <w:sz w:val="24"/>
          <w:szCs w:val="24"/>
        </w:rPr>
      </w:pPr>
      <w:r w:rsidRPr="00BA198D">
        <w:rPr>
          <w:sz w:val="24"/>
          <w:szCs w:val="24"/>
        </w:rPr>
        <w:t>(</w:t>
      </w:r>
      <w:proofErr w:type="gramStart"/>
      <w:r w:rsidRPr="00BA198D">
        <w:rPr>
          <w:sz w:val="24"/>
          <w:szCs w:val="24"/>
        </w:rPr>
        <w:t xml:space="preserve">подпись)   </w:t>
      </w:r>
      <w:proofErr w:type="gramEnd"/>
      <w:r w:rsidRPr="00BA198D">
        <w:rPr>
          <w:sz w:val="24"/>
          <w:szCs w:val="24"/>
        </w:rPr>
        <w:t xml:space="preserve">                  (расшифровка подписи)</w:t>
      </w:r>
    </w:p>
    <w:p w14:paraId="678A14DB" w14:textId="77777777" w:rsidR="00E94B13" w:rsidRPr="00BA198D" w:rsidRDefault="00E94B13" w:rsidP="00E94B13">
      <w:pPr>
        <w:spacing w:after="279" w:line="1" w:lineRule="exact"/>
        <w:rPr>
          <w:sz w:val="24"/>
          <w:szCs w:val="24"/>
        </w:rPr>
      </w:pPr>
    </w:p>
    <w:p w14:paraId="374F09EC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3730"/>
          <w:tab w:val="left" w:leader="underscore" w:pos="5064"/>
          <w:tab w:val="left" w:leader="underscore" w:pos="8357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Исполнитель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___</w:t>
      </w:r>
    </w:p>
    <w:p w14:paraId="6E3C7FF1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(</w:t>
      </w:r>
      <w:proofErr w:type="gramStart"/>
      <w:r w:rsidRPr="00BA198D">
        <w:rPr>
          <w:sz w:val="24"/>
          <w:szCs w:val="24"/>
        </w:rPr>
        <w:t xml:space="preserve">должность)   </w:t>
      </w:r>
      <w:proofErr w:type="gramEnd"/>
      <w:r w:rsidRPr="00BA198D">
        <w:rPr>
          <w:sz w:val="24"/>
          <w:szCs w:val="24"/>
        </w:rPr>
        <w:t xml:space="preserve">        (подпись)           (расшифровка подписи) (телефон)</w:t>
      </w:r>
    </w:p>
    <w:p w14:paraId="22053F42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2462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«__» </w:t>
      </w:r>
      <w:r w:rsidRPr="00BA198D">
        <w:rPr>
          <w:sz w:val="24"/>
          <w:szCs w:val="24"/>
        </w:rPr>
        <w:tab/>
        <w:t xml:space="preserve"> 20__ г.</w:t>
      </w:r>
    </w:p>
    <w:p w14:paraId="3E588072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2462"/>
        </w:tabs>
        <w:ind w:firstLine="0"/>
        <w:rPr>
          <w:sz w:val="24"/>
          <w:szCs w:val="24"/>
        </w:rPr>
      </w:pPr>
    </w:p>
    <w:p w14:paraId="64447B77" w14:textId="77777777" w:rsidR="00E94B13" w:rsidRPr="00BA198D" w:rsidRDefault="00E94B13" w:rsidP="00E94B13">
      <w:pPr>
        <w:rPr>
          <w:sz w:val="24"/>
          <w:szCs w:val="24"/>
        </w:rPr>
      </w:pPr>
      <w:r w:rsidRPr="00BA198D">
        <w:rPr>
          <w:sz w:val="24"/>
          <w:szCs w:val="24"/>
        </w:rPr>
        <w:br w:type="page"/>
      </w:r>
    </w:p>
    <w:p w14:paraId="32416D35" w14:textId="77777777" w:rsidR="00E94B13" w:rsidRPr="00BA198D" w:rsidRDefault="00E94B13" w:rsidP="00E94B13">
      <w:pPr>
        <w:pStyle w:val="1"/>
        <w:ind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lastRenderedPageBreak/>
        <w:t xml:space="preserve">                                                                                                         Приложение 6</w:t>
      </w:r>
    </w:p>
    <w:p w14:paraId="13075017" w14:textId="77777777" w:rsidR="00E94B13" w:rsidRPr="00BA198D" w:rsidRDefault="00E94B13" w:rsidP="00E94B13">
      <w:pPr>
        <w:pStyle w:val="1"/>
        <w:ind w:left="6120"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к Порядку проведения </w:t>
      </w:r>
    </w:p>
    <w:p w14:paraId="1A9840EC" w14:textId="77777777" w:rsidR="00E94B13" w:rsidRPr="00BA198D" w:rsidRDefault="00E94B13" w:rsidP="00E94B13">
      <w:pPr>
        <w:pStyle w:val="1"/>
        <w:ind w:left="6120"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t>мониторинга качества</w:t>
      </w:r>
    </w:p>
    <w:p w14:paraId="5DFF6AE9" w14:textId="77777777" w:rsidR="00E94B13" w:rsidRPr="00BA198D" w:rsidRDefault="00E94B13" w:rsidP="00E94B13">
      <w:pPr>
        <w:pStyle w:val="1"/>
        <w:shd w:val="clear" w:color="auto" w:fill="auto"/>
        <w:ind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                                                                  финансового менеджмента</w:t>
      </w:r>
    </w:p>
    <w:p w14:paraId="2AB549EF" w14:textId="77777777" w:rsidR="00E94B13" w:rsidRPr="00BA198D" w:rsidRDefault="00E94B13" w:rsidP="00E94B13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07E20EC6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Сведения об исполнении представлений (предписаний) Управления Федерального казначейства по Брянской области, Контрольно-счетной палаты г. Фокино, направленных главному администратору бюджетных средств</w:t>
      </w:r>
    </w:p>
    <w:p w14:paraId="065D7735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tbl>
      <w:tblPr>
        <w:tblStyle w:val="af0"/>
        <w:tblW w:w="9659" w:type="dxa"/>
        <w:tblLook w:val="04A0" w:firstRow="1" w:lastRow="0" w:firstColumn="1" w:lastColumn="0" w:noHBand="0" w:noVBand="1"/>
      </w:tblPr>
      <w:tblGrid>
        <w:gridCol w:w="3369"/>
        <w:gridCol w:w="3195"/>
        <w:gridCol w:w="1695"/>
        <w:gridCol w:w="1400"/>
      </w:tblGrid>
      <w:tr w:rsidR="00E94B13" w:rsidRPr="00BA198D" w14:paraId="62604C1D" w14:textId="77777777" w:rsidTr="00583A22">
        <w:trPr>
          <w:trHeight w:val="51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4AB2E55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4C1570E8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994B7F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CF2317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Коды</w:t>
            </w:r>
          </w:p>
        </w:tc>
      </w:tr>
      <w:tr w:rsidR="00E94B13" w:rsidRPr="00BA198D" w14:paraId="3260C59F" w14:textId="77777777" w:rsidTr="00583A2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2354E2FB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0A9486FC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 1___________20__ г.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0B362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Дата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6C2A6B3C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2353DA91" w14:textId="77777777" w:rsidTr="00583A22">
        <w:trPr>
          <w:trHeight w:val="56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458A431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Главный администратор средств бюджета</w:t>
            </w:r>
          </w:p>
        </w:tc>
        <w:tc>
          <w:tcPr>
            <w:tcW w:w="31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43CE3DB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FE373B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 ОКПО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499990C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0D3C0286" w14:textId="77777777" w:rsidTr="00583A22">
        <w:trPr>
          <w:trHeight w:val="480"/>
        </w:trPr>
        <w:tc>
          <w:tcPr>
            <w:tcW w:w="3369" w:type="dxa"/>
            <w:vMerge w:val="restart"/>
            <w:tcBorders>
              <w:top w:val="nil"/>
              <w:left w:val="nil"/>
              <w:right w:val="nil"/>
            </w:tcBorders>
          </w:tcPr>
          <w:p w14:paraId="62F4AFF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600F4E8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6455D6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6E1DEF25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Глава по БК</w:t>
            </w:r>
          </w:p>
        </w:tc>
        <w:tc>
          <w:tcPr>
            <w:tcW w:w="1400" w:type="dxa"/>
            <w:vMerge w:val="restart"/>
            <w:tcBorders>
              <w:left w:val="single" w:sz="4" w:space="0" w:color="auto"/>
            </w:tcBorders>
            <w:vAlign w:val="center"/>
          </w:tcPr>
          <w:p w14:paraId="0D6C426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7F44F8F1" w14:textId="77777777" w:rsidTr="00583A22">
        <w:trPr>
          <w:trHeight w:val="127"/>
        </w:trPr>
        <w:tc>
          <w:tcPr>
            <w:tcW w:w="3369" w:type="dxa"/>
            <w:vMerge/>
            <w:tcBorders>
              <w:left w:val="nil"/>
              <w:bottom w:val="nil"/>
              <w:right w:val="nil"/>
            </w:tcBorders>
          </w:tcPr>
          <w:p w14:paraId="52397C63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5B42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2BD6CB4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</w:tcBorders>
            <w:vAlign w:val="center"/>
          </w:tcPr>
          <w:p w14:paraId="07FFE6C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1348C519" w14:textId="77777777" w:rsidTr="00583A2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140F2C8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Периодичность: годовая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2C6EB2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349F5DDC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E0876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0B85DE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5BF64F3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3B0C0939" w14:textId="77777777" w:rsidTr="00583A2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69BE0FB2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-142"/>
                <w:tab w:val="left" w:pos="3119"/>
              </w:tabs>
              <w:ind w:firstLine="0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Единица измерения: штук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B6D01AC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3119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E5ED70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3119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2D2C63F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3119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57CA9B3C" w14:textId="77777777" w:rsidR="00E94B13" w:rsidRPr="00BA198D" w:rsidRDefault="00E94B13" w:rsidP="00E94B13">
      <w:pPr>
        <w:pStyle w:val="22"/>
        <w:shd w:val="clear" w:color="auto" w:fill="auto"/>
        <w:tabs>
          <w:tab w:val="left" w:pos="3119"/>
        </w:tabs>
        <w:rPr>
          <w:sz w:val="24"/>
          <w:szCs w:val="24"/>
        </w:rPr>
      </w:pPr>
    </w:p>
    <w:p w14:paraId="12B22A3C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p w14:paraId="580B06AE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243"/>
        <w:gridCol w:w="1080"/>
        <w:gridCol w:w="1133"/>
        <w:gridCol w:w="3379"/>
      </w:tblGrid>
      <w:tr w:rsidR="00E94B13" w:rsidRPr="00BA198D" w14:paraId="3D59D07C" w14:textId="77777777" w:rsidTr="00915C10">
        <w:trPr>
          <w:trHeight w:val="1080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149B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Факт нарушения</w:t>
            </w:r>
          </w:p>
        </w:tc>
        <w:tc>
          <w:tcPr>
            <w:tcW w:w="6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F5E83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Количество представлений (предписаний) Управления Федерального казначейства по Брянской области, Контрольно-счетной палаты г. Фокино</w:t>
            </w:r>
          </w:p>
        </w:tc>
      </w:tr>
      <w:tr w:rsidR="00E94B13" w:rsidRPr="00BA198D" w14:paraId="44242874" w14:textId="77777777" w:rsidTr="00915C10">
        <w:trPr>
          <w:trHeight w:val="787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99FF97E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32573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направлен </w:t>
            </w:r>
            <w:proofErr w:type="spellStart"/>
            <w:r w:rsidRPr="00BA198D">
              <w:rPr>
                <w:sz w:val="24"/>
                <w:szCs w:val="24"/>
              </w:rPr>
              <w:t>ных</w:t>
            </w:r>
            <w:proofErr w:type="spellEnd"/>
          </w:p>
          <w:p w14:paraId="4A307BFA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ГАБС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10FF6F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исполненных главным администратором бюджетных средств</w:t>
            </w:r>
          </w:p>
        </w:tc>
      </w:tr>
      <w:tr w:rsidR="00E94B13" w:rsidRPr="00BA198D" w14:paraId="411C7451" w14:textId="77777777" w:rsidTr="00915C10">
        <w:trPr>
          <w:trHeight w:val="792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30CFE5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A4514A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3F7BD" w14:textId="7F2F0E5B" w:rsidR="00E94B13" w:rsidRPr="00BA198D" w:rsidRDefault="00E94B13" w:rsidP="00E76E5C">
            <w:pPr>
              <w:pStyle w:val="ab"/>
              <w:shd w:val="clear" w:color="auto" w:fill="auto"/>
              <w:ind w:right="210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полностью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40F49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частично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B467F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причины частичного исполнения (неисполнения)</w:t>
            </w:r>
          </w:p>
        </w:tc>
      </w:tr>
      <w:tr w:rsidR="00E94B13" w:rsidRPr="00BA198D" w14:paraId="025CA2FB" w14:textId="77777777" w:rsidTr="00915C10">
        <w:trPr>
          <w:trHeight w:val="50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71CC4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78722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80DFA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CF581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32CDB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5</w:t>
            </w:r>
          </w:p>
        </w:tc>
      </w:tr>
      <w:tr w:rsidR="00E94B13" w:rsidRPr="00BA198D" w14:paraId="059C2659" w14:textId="77777777" w:rsidTr="00915C10">
        <w:trPr>
          <w:trHeight w:val="53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52D5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9E26B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FCBA2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3D880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56763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</w:tbl>
    <w:p w14:paraId="5277DA0E" w14:textId="77777777" w:rsidR="00E94B13" w:rsidRPr="00BA198D" w:rsidRDefault="00E94B13" w:rsidP="00E94B13">
      <w:pPr>
        <w:pStyle w:val="ad"/>
        <w:shd w:val="clear" w:color="auto" w:fill="auto"/>
        <w:tabs>
          <w:tab w:val="left" w:leader="underscore" w:pos="3528"/>
          <w:tab w:val="left" w:leader="underscore" w:pos="8923"/>
        </w:tabs>
        <w:rPr>
          <w:sz w:val="24"/>
          <w:szCs w:val="24"/>
        </w:rPr>
      </w:pPr>
    </w:p>
    <w:p w14:paraId="5AF52DFD" w14:textId="77777777" w:rsidR="00E94B13" w:rsidRPr="00BA198D" w:rsidRDefault="00E94B13" w:rsidP="00E94B13">
      <w:pPr>
        <w:pStyle w:val="ad"/>
        <w:shd w:val="clear" w:color="auto" w:fill="auto"/>
        <w:tabs>
          <w:tab w:val="left" w:leader="underscore" w:pos="3528"/>
          <w:tab w:val="left" w:leader="underscore" w:pos="8923"/>
        </w:tabs>
        <w:rPr>
          <w:sz w:val="24"/>
          <w:szCs w:val="24"/>
        </w:rPr>
      </w:pPr>
      <w:r w:rsidRPr="00BA198D">
        <w:rPr>
          <w:sz w:val="24"/>
          <w:szCs w:val="24"/>
        </w:rPr>
        <w:t xml:space="preserve">Руководитель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</w:r>
    </w:p>
    <w:p w14:paraId="0AF23A20" w14:textId="77777777" w:rsidR="00E94B13" w:rsidRPr="00BA198D" w:rsidRDefault="00E94B13" w:rsidP="00E94B13">
      <w:pPr>
        <w:pStyle w:val="ad"/>
        <w:shd w:val="clear" w:color="auto" w:fill="auto"/>
        <w:rPr>
          <w:sz w:val="24"/>
          <w:szCs w:val="24"/>
        </w:rPr>
      </w:pPr>
      <w:r w:rsidRPr="00BA198D">
        <w:rPr>
          <w:sz w:val="24"/>
          <w:szCs w:val="24"/>
        </w:rPr>
        <w:t>(</w:t>
      </w:r>
      <w:proofErr w:type="gramStart"/>
      <w:r w:rsidRPr="00BA198D">
        <w:rPr>
          <w:sz w:val="24"/>
          <w:szCs w:val="24"/>
        </w:rPr>
        <w:t xml:space="preserve">подпись)   </w:t>
      </w:r>
      <w:proofErr w:type="gramEnd"/>
      <w:r w:rsidRPr="00BA198D">
        <w:rPr>
          <w:sz w:val="24"/>
          <w:szCs w:val="24"/>
        </w:rPr>
        <w:t xml:space="preserve">          (расшифровка подписи)</w:t>
      </w:r>
    </w:p>
    <w:p w14:paraId="09AC90BB" w14:textId="77777777" w:rsidR="00E94B13" w:rsidRPr="00BA198D" w:rsidRDefault="00E94B13" w:rsidP="00E94B13">
      <w:pPr>
        <w:spacing w:after="239" w:line="1" w:lineRule="exact"/>
        <w:rPr>
          <w:sz w:val="24"/>
          <w:szCs w:val="24"/>
        </w:rPr>
      </w:pPr>
    </w:p>
    <w:p w14:paraId="3C3904C4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3730"/>
          <w:tab w:val="left" w:leader="underscore" w:pos="5064"/>
          <w:tab w:val="left" w:leader="underscore" w:pos="8357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Исполнитель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___</w:t>
      </w:r>
    </w:p>
    <w:p w14:paraId="72789AD5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(</w:t>
      </w:r>
      <w:proofErr w:type="gramStart"/>
      <w:r w:rsidRPr="00BA198D">
        <w:rPr>
          <w:sz w:val="24"/>
          <w:szCs w:val="24"/>
        </w:rPr>
        <w:t xml:space="preserve">должность)   </w:t>
      </w:r>
      <w:proofErr w:type="gramEnd"/>
      <w:r w:rsidRPr="00BA198D">
        <w:rPr>
          <w:sz w:val="24"/>
          <w:szCs w:val="24"/>
        </w:rPr>
        <w:t xml:space="preserve">       (подпись)         (расшифровка подписи) (телефон)</w:t>
      </w:r>
    </w:p>
    <w:p w14:paraId="17D8D019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2458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«__» </w:t>
      </w:r>
      <w:r w:rsidRPr="00BA198D">
        <w:rPr>
          <w:sz w:val="24"/>
          <w:szCs w:val="24"/>
        </w:rPr>
        <w:tab/>
        <w:t xml:space="preserve"> 20__ г.</w:t>
      </w:r>
    </w:p>
    <w:p w14:paraId="73B40627" w14:textId="77777777" w:rsidR="00E94B13" w:rsidRPr="00BA198D" w:rsidRDefault="00E94B13" w:rsidP="00E94B13">
      <w:pPr>
        <w:pStyle w:val="1"/>
        <w:shd w:val="clear" w:color="auto" w:fill="auto"/>
        <w:ind w:firstLine="0"/>
        <w:rPr>
          <w:sz w:val="24"/>
          <w:szCs w:val="24"/>
        </w:rPr>
      </w:pPr>
    </w:p>
    <w:p w14:paraId="5C5CF369" w14:textId="77777777" w:rsidR="00E94B13" w:rsidRPr="00BA198D" w:rsidRDefault="00E94B13" w:rsidP="00E94B13">
      <w:pPr>
        <w:rPr>
          <w:sz w:val="24"/>
          <w:szCs w:val="24"/>
        </w:rPr>
      </w:pPr>
      <w:r w:rsidRPr="00BA198D">
        <w:rPr>
          <w:sz w:val="24"/>
          <w:szCs w:val="24"/>
        </w:rPr>
        <w:br w:type="page"/>
      </w:r>
    </w:p>
    <w:p w14:paraId="74F2FD0D" w14:textId="77777777" w:rsidR="00E94B13" w:rsidRPr="00BA198D" w:rsidRDefault="00E94B13" w:rsidP="00E94B13">
      <w:pPr>
        <w:pStyle w:val="1"/>
        <w:ind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lastRenderedPageBreak/>
        <w:t xml:space="preserve">                                                                                                         Приложение 7</w:t>
      </w:r>
    </w:p>
    <w:p w14:paraId="28E2C9DE" w14:textId="77777777" w:rsidR="00E94B13" w:rsidRPr="00BA198D" w:rsidRDefault="00E94B13" w:rsidP="00E94B13">
      <w:pPr>
        <w:pStyle w:val="1"/>
        <w:ind w:left="612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к Порядку проведения </w:t>
      </w:r>
    </w:p>
    <w:p w14:paraId="1F672417" w14:textId="77777777" w:rsidR="00E94B13" w:rsidRPr="00BA198D" w:rsidRDefault="00E94B13" w:rsidP="00E94B13">
      <w:pPr>
        <w:pStyle w:val="1"/>
        <w:ind w:left="6120" w:firstLine="851"/>
        <w:jc w:val="both"/>
        <w:rPr>
          <w:sz w:val="24"/>
          <w:szCs w:val="24"/>
        </w:rPr>
      </w:pPr>
      <w:r w:rsidRPr="00BA198D">
        <w:rPr>
          <w:sz w:val="24"/>
          <w:szCs w:val="24"/>
        </w:rPr>
        <w:t>мониторинга качества</w:t>
      </w:r>
    </w:p>
    <w:p w14:paraId="52E0430C" w14:textId="77777777" w:rsidR="00E94B13" w:rsidRPr="00BA198D" w:rsidRDefault="00E94B13" w:rsidP="00E94B13">
      <w:pPr>
        <w:pStyle w:val="1"/>
        <w:shd w:val="clear" w:color="auto" w:fill="auto"/>
        <w:ind w:firstLine="851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                                                                  финансового менеджмента</w:t>
      </w:r>
    </w:p>
    <w:p w14:paraId="00790226" w14:textId="77777777" w:rsidR="00E94B13" w:rsidRPr="00BA198D" w:rsidRDefault="00E94B13" w:rsidP="00E94B13">
      <w:pPr>
        <w:pStyle w:val="1"/>
        <w:shd w:val="clear" w:color="auto" w:fill="auto"/>
        <w:ind w:firstLine="0"/>
        <w:rPr>
          <w:sz w:val="24"/>
          <w:szCs w:val="24"/>
        </w:rPr>
      </w:pPr>
    </w:p>
    <w:p w14:paraId="3D5416AA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BA198D">
        <w:rPr>
          <w:sz w:val="24"/>
          <w:szCs w:val="24"/>
        </w:rPr>
        <w:t>Сведения о выявленных Управлением Федерального казначейства по Брянской области, Контрольно-счетной палатой г. Фокино нарушениях, допущенных в отчетном периоде главным администратором бюджетных средств</w:t>
      </w:r>
    </w:p>
    <w:p w14:paraId="5DF64DB3" w14:textId="77777777" w:rsidR="00E94B13" w:rsidRPr="00BA198D" w:rsidRDefault="00E94B13" w:rsidP="00E94B13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tbl>
      <w:tblPr>
        <w:tblStyle w:val="af0"/>
        <w:tblW w:w="9659" w:type="dxa"/>
        <w:tblLook w:val="04A0" w:firstRow="1" w:lastRow="0" w:firstColumn="1" w:lastColumn="0" w:noHBand="0" w:noVBand="1"/>
      </w:tblPr>
      <w:tblGrid>
        <w:gridCol w:w="3369"/>
        <w:gridCol w:w="3195"/>
        <w:gridCol w:w="1695"/>
        <w:gridCol w:w="1400"/>
      </w:tblGrid>
      <w:tr w:rsidR="00E94B13" w:rsidRPr="00BA198D" w14:paraId="4EADDBD7" w14:textId="77777777" w:rsidTr="00583A22">
        <w:trPr>
          <w:trHeight w:val="51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4D0FBE7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7009DCE6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C5A5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68D1AB84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Коды</w:t>
            </w:r>
          </w:p>
        </w:tc>
      </w:tr>
      <w:tr w:rsidR="00E94B13" w:rsidRPr="00BA198D" w14:paraId="5787B1F2" w14:textId="77777777" w:rsidTr="00583A2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7ED7AEB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3571DCB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 1___________20__ г.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1EB0E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Дата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475D56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02F7EC2A" w14:textId="77777777" w:rsidTr="00583A22">
        <w:trPr>
          <w:trHeight w:val="56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BC2643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Главный администратор средств бюджета</w:t>
            </w:r>
          </w:p>
        </w:tc>
        <w:tc>
          <w:tcPr>
            <w:tcW w:w="31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B8C2B0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BDEED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 ОКПО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5E83D7BA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39AB85EA" w14:textId="77777777" w:rsidTr="00583A22">
        <w:trPr>
          <w:trHeight w:val="480"/>
        </w:trPr>
        <w:tc>
          <w:tcPr>
            <w:tcW w:w="3369" w:type="dxa"/>
            <w:vMerge w:val="restart"/>
            <w:tcBorders>
              <w:top w:val="nil"/>
              <w:left w:val="nil"/>
              <w:right w:val="nil"/>
            </w:tcBorders>
          </w:tcPr>
          <w:p w14:paraId="7C2BC8D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36C3F7A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700D102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155EFF9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Глава по БК</w:t>
            </w:r>
          </w:p>
        </w:tc>
        <w:tc>
          <w:tcPr>
            <w:tcW w:w="1400" w:type="dxa"/>
            <w:vMerge w:val="restart"/>
            <w:tcBorders>
              <w:left w:val="single" w:sz="4" w:space="0" w:color="auto"/>
            </w:tcBorders>
            <w:vAlign w:val="center"/>
          </w:tcPr>
          <w:p w14:paraId="787EF5E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372EDB92" w14:textId="77777777" w:rsidTr="00583A22">
        <w:trPr>
          <w:trHeight w:val="127"/>
        </w:trPr>
        <w:tc>
          <w:tcPr>
            <w:tcW w:w="3369" w:type="dxa"/>
            <w:vMerge/>
            <w:tcBorders>
              <w:left w:val="nil"/>
              <w:bottom w:val="nil"/>
              <w:right w:val="nil"/>
            </w:tcBorders>
          </w:tcPr>
          <w:p w14:paraId="043D3F73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7BF4C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0329A00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</w:tcBorders>
            <w:vAlign w:val="center"/>
          </w:tcPr>
          <w:p w14:paraId="604AF892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507543F1" w14:textId="77777777" w:rsidTr="00583A2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1BAA446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Периодичность: годовая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E0F37D9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58DE7984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E89631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AD6BC75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  <w:p w14:paraId="3B088223" w14:textId="77777777" w:rsidR="00E94B13" w:rsidRPr="00BA198D" w:rsidRDefault="00E94B13" w:rsidP="00583A22">
            <w:pPr>
              <w:pStyle w:val="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4B13" w:rsidRPr="00BA198D" w14:paraId="073B9396" w14:textId="77777777" w:rsidTr="00583A2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3DBC5C7A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-142"/>
                <w:tab w:val="left" w:pos="3119"/>
              </w:tabs>
              <w:ind w:firstLine="0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Единица измерения: </w:t>
            </w:r>
            <w:proofErr w:type="spellStart"/>
            <w:r w:rsidRPr="00BA198D">
              <w:rPr>
                <w:sz w:val="24"/>
                <w:szCs w:val="24"/>
              </w:rPr>
              <w:t>тыс.руб</w:t>
            </w:r>
            <w:proofErr w:type="spellEnd"/>
            <w:r w:rsidRPr="00BA198D">
              <w:rPr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7E348BAF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3119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DFB0D6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3119"/>
              </w:tabs>
              <w:ind w:firstLine="0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По ОКЕИ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608FC9BF" w14:textId="77777777" w:rsidR="00E94B13" w:rsidRPr="00BA198D" w:rsidRDefault="00E94B13" w:rsidP="00583A22">
            <w:pPr>
              <w:pStyle w:val="1"/>
              <w:shd w:val="clear" w:color="auto" w:fill="auto"/>
              <w:tabs>
                <w:tab w:val="left" w:pos="3119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39983E3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p w14:paraId="03655D42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4685"/>
        <w:gridCol w:w="1982"/>
        <w:gridCol w:w="2674"/>
      </w:tblGrid>
      <w:tr w:rsidR="00E94B13" w:rsidRPr="00BA198D" w14:paraId="348BEB48" w14:textId="77777777" w:rsidTr="00583A22">
        <w:trPr>
          <w:trHeight w:val="136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74C85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>N</w:t>
            </w:r>
          </w:p>
          <w:p w14:paraId="2CFF7637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п/п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66E509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Содержание нарушения (с указанием ссылок на соответствующие пункты, части, статьи нормативных правовых актов, положения которых нарушены)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D67EF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Нарушение в денежном выражении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38F140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Принятые органами муниципального финансового контроля решения</w:t>
            </w:r>
          </w:p>
        </w:tc>
      </w:tr>
      <w:tr w:rsidR="00E94B13" w:rsidRPr="00BA198D" w14:paraId="3C7A4E90" w14:textId="77777777" w:rsidTr="00583A22">
        <w:trPr>
          <w:trHeight w:val="5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E0A7C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53560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D874F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C9699" w14:textId="77777777" w:rsidR="00E94B13" w:rsidRPr="00BA198D" w:rsidRDefault="00E94B13" w:rsidP="00583A22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</w:t>
            </w:r>
          </w:p>
        </w:tc>
      </w:tr>
      <w:tr w:rsidR="00E94B13" w:rsidRPr="00BA198D" w14:paraId="37CE2408" w14:textId="77777777" w:rsidTr="00583A22">
        <w:trPr>
          <w:trHeight w:val="4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4CD9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00D8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478B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801E9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31EB5183" w14:textId="77777777" w:rsidTr="00583A22">
        <w:trPr>
          <w:trHeight w:val="5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91F52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37384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369FE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F6035A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6F7939D3" w14:textId="77777777" w:rsidTr="00583A22">
        <w:trPr>
          <w:trHeight w:val="5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2E2D0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3FF56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73B72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0368B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</w:tbl>
    <w:p w14:paraId="18AC50DC" w14:textId="77777777" w:rsidR="00E94B13" w:rsidRPr="00BA198D" w:rsidRDefault="00E94B13" w:rsidP="00E94B13">
      <w:pPr>
        <w:pStyle w:val="ad"/>
        <w:shd w:val="clear" w:color="auto" w:fill="auto"/>
        <w:tabs>
          <w:tab w:val="left" w:pos="0"/>
          <w:tab w:val="left" w:pos="180"/>
          <w:tab w:val="left" w:pos="284"/>
          <w:tab w:val="left" w:leader="underscore" w:pos="6682"/>
          <w:tab w:val="right" w:pos="9921"/>
        </w:tabs>
        <w:jc w:val="left"/>
        <w:rPr>
          <w:sz w:val="24"/>
          <w:szCs w:val="24"/>
        </w:rPr>
      </w:pPr>
      <w:r w:rsidRPr="00BA198D">
        <w:rPr>
          <w:sz w:val="24"/>
          <w:szCs w:val="24"/>
        </w:rPr>
        <w:tab/>
      </w:r>
      <w:r w:rsidRPr="00BA198D">
        <w:rPr>
          <w:sz w:val="24"/>
          <w:szCs w:val="24"/>
        </w:rPr>
        <w:tab/>
      </w:r>
    </w:p>
    <w:p w14:paraId="25A6CF7B" w14:textId="77777777" w:rsidR="00E94B13" w:rsidRPr="00BA198D" w:rsidRDefault="00E94B13" w:rsidP="00E94B13">
      <w:pPr>
        <w:pStyle w:val="ad"/>
        <w:shd w:val="clear" w:color="auto" w:fill="auto"/>
        <w:tabs>
          <w:tab w:val="left" w:pos="0"/>
          <w:tab w:val="left" w:pos="180"/>
          <w:tab w:val="left" w:pos="284"/>
          <w:tab w:val="left" w:leader="underscore" w:pos="6682"/>
          <w:tab w:val="right" w:pos="9921"/>
        </w:tabs>
        <w:jc w:val="left"/>
        <w:rPr>
          <w:sz w:val="24"/>
          <w:szCs w:val="24"/>
        </w:rPr>
      </w:pPr>
      <w:r w:rsidRPr="00BA198D">
        <w:rPr>
          <w:sz w:val="24"/>
          <w:szCs w:val="24"/>
        </w:rPr>
        <w:t xml:space="preserve">Руководитель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</w:r>
    </w:p>
    <w:p w14:paraId="0B726712" w14:textId="77777777" w:rsidR="00E94B13" w:rsidRPr="00BA198D" w:rsidRDefault="00E94B13" w:rsidP="00E94B13">
      <w:pPr>
        <w:pStyle w:val="ad"/>
        <w:shd w:val="clear" w:color="auto" w:fill="auto"/>
        <w:tabs>
          <w:tab w:val="left" w:pos="2700"/>
          <w:tab w:val="right" w:pos="9921"/>
        </w:tabs>
        <w:jc w:val="left"/>
        <w:rPr>
          <w:sz w:val="24"/>
          <w:szCs w:val="24"/>
        </w:rPr>
      </w:pPr>
      <w:r w:rsidRPr="00BA198D">
        <w:rPr>
          <w:sz w:val="24"/>
          <w:szCs w:val="24"/>
        </w:rPr>
        <w:tab/>
        <w:t>(подпись) (расшифровка подписи)</w:t>
      </w:r>
    </w:p>
    <w:p w14:paraId="3EE8D8A8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3730"/>
          <w:tab w:val="left" w:leader="underscore" w:pos="5064"/>
          <w:tab w:val="left" w:leader="underscore" w:pos="8357"/>
          <w:tab w:val="left" w:leader="underscore" w:pos="8986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Исполнитель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  <w:t xml:space="preserve"> </w:t>
      </w:r>
      <w:r w:rsidRPr="00BA198D">
        <w:rPr>
          <w:sz w:val="24"/>
          <w:szCs w:val="24"/>
        </w:rPr>
        <w:tab/>
      </w:r>
    </w:p>
    <w:p w14:paraId="05CC8AF0" w14:textId="77777777" w:rsidR="00E94B13" w:rsidRPr="00BA198D" w:rsidRDefault="00E94B13" w:rsidP="00E94B13">
      <w:pPr>
        <w:pStyle w:val="22"/>
        <w:shd w:val="clear" w:color="auto" w:fill="auto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(</w:t>
      </w:r>
      <w:proofErr w:type="gramStart"/>
      <w:r w:rsidRPr="00BA198D">
        <w:rPr>
          <w:sz w:val="24"/>
          <w:szCs w:val="24"/>
        </w:rPr>
        <w:t xml:space="preserve">должность)   </w:t>
      </w:r>
      <w:proofErr w:type="gramEnd"/>
      <w:r w:rsidRPr="00BA198D">
        <w:rPr>
          <w:sz w:val="24"/>
          <w:szCs w:val="24"/>
        </w:rPr>
        <w:t xml:space="preserve">        (подпись)              (расшифровка подписи) (телефон)</w:t>
      </w:r>
    </w:p>
    <w:p w14:paraId="12FACDDD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2472"/>
        </w:tabs>
        <w:ind w:firstLine="0"/>
        <w:rPr>
          <w:sz w:val="24"/>
          <w:szCs w:val="24"/>
        </w:rPr>
      </w:pPr>
    </w:p>
    <w:p w14:paraId="3AB8655C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2472"/>
        </w:tabs>
        <w:ind w:firstLine="0"/>
        <w:rPr>
          <w:sz w:val="24"/>
          <w:szCs w:val="24"/>
        </w:rPr>
      </w:pPr>
      <w:r w:rsidRPr="00BA198D">
        <w:rPr>
          <w:sz w:val="24"/>
          <w:szCs w:val="24"/>
        </w:rPr>
        <w:t xml:space="preserve">«__» </w:t>
      </w:r>
      <w:r w:rsidRPr="00BA198D">
        <w:rPr>
          <w:sz w:val="24"/>
          <w:szCs w:val="24"/>
        </w:rPr>
        <w:tab/>
        <w:t xml:space="preserve"> 20__ г.</w:t>
      </w:r>
      <w:r w:rsidRPr="00BA198D">
        <w:rPr>
          <w:sz w:val="24"/>
          <w:szCs w:val="24"/>
        </w:rPr>
        <w:br w:type="page"/>
      </w:r>
    </w:p>
    <w:p w14:paraId="4F155E9A" w14:textId="77777777" w:rsidR="00E94B13" w:rsidRPr="00BA198D" w:rsidRDefault="00E94B13" w:rsidP="00E94B13">
      <w:pPr>
        <w:pStyle w:val="1"/>
        <w:ind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lastRenderedPageBreak/>
        <w:t xml:space="preserve">                                                                                                        Приложение 8</w:t>
      </w:r>
    </w:p>
    <w:p w14:paraId="01DB0E2B" w14:textId="77777777" w:rsidR="00E94B13" w:rsidRPr="00BA198D" w:rsidRDefault="00E94B13" w:rsidP="00E94B13">
      <w:pPr>
        <w:pStyle w:val="1"/>
        <w:ind w:left="6120"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к Порядку проведения </w:t>
      </w:r>
    </w:p>
    <w:p w14:paraId="4BBB4164" w14:textId="77777777" w:rsidR="00E94B13" w:rsidRPr="00BA198D" w:rsidRDefault="00E94B13" w:rsidP="00E94B13">
      <w:pPr>
        <w:pStyle w:val="1"/>
        <w:ind w:left="6120"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t>мониторинга качества</w:t>
      </w:r>
    </w:p>
    <w:p w14:paraId="69C874E4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5203"/>
        </w:tabs>
        <w:ind w:firstLine="993"/>
        <w:jc w:val="both"/>
        <w:rPr>
          <w:sz w:val="24"/>
          <w:szCs w:val="24"/>
        </w:rPr>
      </w:pPr>
      <w:r w:rsidRPr="00BA198D">
        <w:rPr>
          <w:sz w:val="24"/>
          <w:szCs w:val="24"/>
        </w:rPr>
        <w:t xml:space="preserve">                                                                                                      финансового менеджмента</w:t>
      </w:r>
    </w:p>
    <w:p w14:paraId="4A393E52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5203"/>
        </w:tabs>
        <w:ind w:firstLine="0"/>
        <w:jc w:val="both"/>
        <w:rPr>
          <w:b/>
          <w:bCs/>
          <w:sz w:val="24"/>
          <w:szCs w:val="24"/>
        </w:rPr>
      </w:pPr>
    </w:p>
    <w:p w14:paraId="1118B46C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5203"/>
        </w:tabs>
        <w:ind w:right="510" w:firstLine="0"/>
        <w:jc w:val="center"/>
        <w:rPr>
          <w:b/>
          <w:bCs/>
          <w:sz w:val="24"/>
          <w:szCs w:val="24"/>
        </w:rPr>
      </w:pPr>
      <w:r w:rsidRPr="00BA198D">
        <w:rPr>
          <w:b/>
          <w:bCs/>
          <w:sz w:val="24"/>
          <w:szCs w:val="24"/>
        </w:rPr>
        <w:t xml:space="preserve">Отчет о результатах качества финансового менеджмента в отношении главных администраторов бюджетных средств городского округа город Фокино Брянской области   за </w:t>
      </w:r>
      <w:r w:rsidRPr="00BA198D">
        <w:rPr>
          <w:b/>
          <w:bCs/>
          <w:sz w:val="24"/>
          <w:szCs w:val="24"/>
        </w:rPr>
        <w:tab/>
        <w:t>год</w:t>
      </w:r>
    </w:p>
    <w:p w14:paraId="7BCE4489" w14:textId="77777777" w:rsidR="00E94B13" w:rsidRPr="00BA198D" w:rsidRDefault="00E94B13" w:rsidP="00E94B13">
      <w:pPr>
        <w:pStyle w:val="1"/>
        <w:shd w:val="clear" w:color="auto" w:fill="auto"/>
        <w:tabs>
          <w:tab w:val="left" w:leader="underscore" w:pos="5203"/>
        </w:tabs>
        <w:ind w:firstLine="0"/>
        <w:jc w:val="center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3456"/>
        <w:gridCol w:w="1680"/>
        <w:gridCol w:w="1699"/>
        <w:gridCol w:w="1997"/>
      </w:tblGrid>
      <w:tr w:rsidR="00E94B13" w:rsidRPr="00BA198D" w14:paraId="3640E2E9" w14:textId="77777777" w:rsidTr="00583A22">
        <w:trPr>
          <w:trHeight w:val="215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8298A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  <w:lang w:val="en-US" w:bidi="en-US"/>
              </w:rPr>
              <w:t xml:space="preserve">N </w:t>
            </w:r>
            <w:r w:rsidRPr="00BA198D">
              <w:rPr>
                <w:sz w:val="24"/>
                <w:szCs w:val="24"/>
              </w:rPr>
              <w:t>п/п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E7105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Наименование ГАБС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29725" w14:textId="77777777" w:rsidR="00E94B13" w:rsidRPr="00BA198D" w:rsidRDefault="002811F4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Итоговая оценка качества финансового менеджмента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D477A" w14:textId="77777777" w:rsidR="00E94B13" w:rsidRPr="00BA198D" w:rsidRDefault="002811F4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Максимальная оценка качества финансового менеджмента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BCF6B" w14:textId="77777777" w:rsidR="00E94B13" w:rsidRPr="00BA198D" w:rsidRDefault="002811F4" w:rsidP="002811F4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 xml:space="preserve">Рейтинговая оценка </w:t>
            </w:r>
          </w:p>
        </w:tc>
      </w:tr>
      <w:tr w:rsidR="00E94B13" w:rsidRPr="00BA198D" w14:paraId="33BD2E3E" w14:textId="77777777" w:rsidTr="00583A22">
        <w:trPr>
          <w:trHeight w:val="538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DD078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1.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384E7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E6EC0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BBDFA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3EDF9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6CB16F56" w14:textId="77777777" w:rsidTr="00583A22">
        <w:trPr>
          <w:trHeight w:val="533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A3D09E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2.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74445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2E31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F6D0E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67A1A7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708628CB" w14:textId="77777777" w:rsidTr="00583A22">
        <w:trPr>
          <w:trHeight w:val="538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9371E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463EB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A2F79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C0D9A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F27BDB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49B9D5F5" w14:textId="77777777" w:rsidTr="00583A22">
        <w:trPr>
          <w:trHeight w:val="538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7E257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4.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30158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7495C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637B1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3895F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  <w:tr w:rsidR="00E94B13" w:rsidRPr="00BA198D" w14:paraId="421826B2" w14:textId="77777777" w:rsidTr="002811F4">
        <w:trPr>
          <w:trHeight w:val="85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51E6AD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и</w:t>
            </w:r>
          </w:p>
          <w:p w14:paraId="560B7069" w14:textId="77777777" w:rsidR="00E94B13" w:rsidRPr="00BA198D" w:rsidRDefault="00E94B13" w:rsidP="00583A22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BA198D">
              <w:rPr>
                <w:sz w:val="24"/>
                <w:szCs w:val="24"/>
              </w:rPr>
              <w:t>т.д.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445D6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7E67A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1B7F4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AD91D" w14:textId="77777777" w:rsidR="00E94B13" w:rsidRPr="00BA198D" w:rsidRDefault="00E94B13" w:rsidP="00583A22">
            <w:pPr>
              <w:rPr>
                <w:sz w:val="24"/>
                <w:szCs w:val="24"/>
              </w:rPr>
            </w:pPr>
          </w:p>
        </w:tc>
      </w:tr>
    </w:tbl>
    <w:p w14:paraId="33914991" w14:textId="77777777" w:rsidR="001C4D20" w:rsidRPr="00BA198D" w:rsidRDefault="001C4D20" w:rsidP="00E94B13">
      <w:pPr>
        <w:pStyle w:val="1"/>
        <w:shd w:val="clear" w:color="auto" w:fill="auto"/>
        <w:tabs>
          <w:tab w:val="left" w:leader="underscore" w:pos="2472"/>
        </w:tabs>
        <w:ind w:firstLine="0"/>
        <w:rPr>
          <w:sz w:val="24"/>
          <w:szCs w:val="24"/>
        </w:rPr>
        <w:sectPr w:rsidR="001C4D20" w:rsidRPr="00BA198D" w:rsidSect="001C4D20">
          <w:pgSz w:w="11905" w:h="16838"/>
          <w:pgMar w:top="1134" w:right="567" w:bottom="1134" w:left="851" w:header="0" w:footer="0" w:gutter="0"/>
          <w:cols w:space="720"/>
        </w:sectPr>
      </w:pPr>
    </w:p>
    <w:p w14:paraId="67BFFD6A" w14:textId="77777777" w:rsidR="007C7ECB" w:rsidRPr="00BA198D" w:rsidRDefault="002B18F5" w:rsidP="00BA198D">
      <w:pPr>
        <w:pStyle w:val="ConsPlusNormal"/>
        <w:ind w:firstLine="1176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198D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7C7ECB" w:rsidRPr="00BA198D">
        <w:rPr>
          <w:rFonts w:ascii="Times New Roman" w:hAnsi="Times New Roman" w:cs="Times New Roman"/>
          <w:sz w:val="24"/>
          <w:szCs w:val="24"/>
        </w:rPr>
        <w:t>Приложение</w:t>
      </w:r>
      <w:r w:rsidR="00E94B13" w:rsidRPr="00BA198D">
        <w:rPr>
          <w:rFonts w:ascii="Times New Roman" w:hAnsi="Times New Roman" w:cs="Times New Roman"/>
          <w:sz w:val="24"/>
          <w:szCs w:val="24"/>
        </w:rPr>
        <w:t xml:space="preserve"> </w:t>
      </w:r>
      <w:r w:rsidR="002811F4" w:rsidRPr="00BA198D">
        <w:rPr>
          <w:rFonts w:ascii="Times New Roman" w:hAnsi="Times New Roman" w:cs="Times New Roman"/>
          <w:sz w:val="24"/>
          <w:szCs w:val="24"/>
        </w:rPr>
        <w:t>9</w:t>
      </w:r>
    </w:p>
    <w:p w14:paraId="4B69BF1F" w14:textId="77777777" w:rsidR="002B18F5" w:rsidRPr="00BA198D" w:rsidRDefault="007C7ECB" w:rsidP="00BA198D">
      <w:pPr>
        <w:pStyle w:val="ConsPlusNormal"/>
        <w:ind w:firstLine="11766"/>
        <w:jc w:val="both"/>
        <w:rPr>
          <w:rFonts w:ascii="Times New Roman" w:hAnsi="Times New Roman" w:cs="Times New Roman"/>
          <w:sz w:val="24"/>
          <w:szCs w:val="24"/>
        </w:rPr>
      </w:pPr>
      <w:r w:rsidRPr="00BA198D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2B18F5" w:rsidRPr="00BA198D">
        <w:rPr>
          <w:rFonts w:ascii="Times New Roman" w:hAnsi="Times New Roman" w:cs="Times New Roman"/>
          <w:sz w:val="24"/>
          <w:szCs w:val="24"/>
        </w:rPr>
        <w:t>проведения</w:t>
      </w:r>
    </w:p>
    <w:p w14:paraId="32D5EC84" w14:textId="77777777" w:rsidR="002B18F5" w:rsidRPr="00BA198D" w:rsidRDefault="00E94B13" w:rsidP="00BA198D">
      <w:pPr>
        <w:pStyle w:val="ConsPlusNormal"/>
        <w:ind w:firstLine="11766"/>
        <w:jc w:val="both"/>
        <w:rPr>
          <w:rFonts w:ascii="Times New Roman" w:hAnsi="Times New Roman" w:cs="Times New Roman"/>
          <w:sz w:val="24"/>
          <w:szCs w:val="24"/>
        </w:rPr>
      </w:pPr>
      <w:r w:rsidRPr="00BA198D">
        <w:rPr>
          <w:rFonts w:ascii="Times New Roman" w:hAnsi="Times New Roman" w:cs="Times New Roman"/>
          <w:sz w:val="24"/>
          <w:szCs w:val="24"/>
        </w:rPr>
        <w:t>мониторинга</w:t>
      </w:r>
      <w:r w:rsidR="002B18F5" w:rsidRPr="00BA198D">
        <w:rPr>
          <w:rFonts w:ascii="Times New Roman" w:hAnsi="Times New Roman" w:cs="Times New Roman"/>
          <w:sz w:val="24"/>
          <w:szCs w:val="24"/>
        </w:rPr>
        <w:t xml:space="preserve"> </w:t>
      </w:r>
      <w:r w:rsidR="007C7ECB" w:rsidRPr="00BA198D">
        <w:rPr>
          <w:rFonts w:ascii="Times New Roman" w:hAnsi="Times New Roman" w:cs="Times New Roman"/>
          <w:sz w:val="24"/>
          <w:szCs w:val="24"/>
        </w:rPr>
        <w:t>качества</w:t>
      </w:r>
    </w:p>
    <w:p w14:paraId="53DF5F24" w14:textId="77777777" w:rsidR="007C7ECB" w:rsidRPr="00BA198D" w:rsidRDefault="007C7ECB" w:rsidP="00BA198D">
      <w:pPr>
        <w:pStyle w:val="ConsPlusNormal"/>
        <w:ind w:firstLine="11766"/>
        <w:jc w:val="both"/>
        <w:rPr>
          <w:rFonts w:ascii="Times New Roman" w:hAnsi="Times New Roman" w:cs="Times New Roman"/>
          <w:sz w:val="24"/>
          <w:szCs w:val="24"/>
        </w:rPr>
      </w:pPr>
      <w:r w:rsidRPr="00BA198D">
        <w:rPr>
          <w:rFonts w:ascii="Times New Roman" w:hAnsi="Times New Roman" w:cs="Times New Roman"/>
          <w:sz w:val="24"/>
          <w:szCs w:val="24"/>
        </w:rPr>
        <w:t>финансового</w:t>
      </w:r>
      <w:r w:rsidR="002B18F5" w:rsidRPr="00BA198D">
        <w:rPr>
          <w:rFonts w:ascii="Times New Roman" w:hAnsi="Times New Roman" w:cs="Times New Roman"/>
          <w:sz w:val="24"/>
          <w:szCs w:val="24"/>
        </w:rPr>
        <w:t xml:space="preserve"> </w:t>
      </w:r>
      <w:r w:rsidRPr="00BA198D">
        <w:rPr>
          <w:rFonts w:ascii="Times New Roman" w:hAnsi="Times New Roman" w:cs="Times New Roman"/>
          <w:sz w:val="24"/>
          <w:szCs w:val="24"/>
        </w:rPr>
        <w:t xml:space="preserve">менеджмента </w:t>
      </w:r>
    </w:p>
    <w:p w14:paraId="3B51C417" w14:textId="77777777" w:rsidR="009502A8" w:rsidRPr="00BA198D" w:rsidRDefault="009502A8" w:rsidP="002B18F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14:paraId="4ADC824B" w14:textId="77777777" w:rsidR="009502A8" w:rsidRPr="00BA198D" w:rsidRDefault="009502A8" w:rsidP="009502A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BA198D">
        <w:rPr>
          <w:rFonts w:eastAsiaTheme="minorHAnsi"/>
          <w:b/>
          <w:bCs/>
          <w:sz w:val="24"/>
          <w:szCs w:val="24"/>
          <w:lang w:eastAsia="en-US"/>
        </w:rPr>
        <w:t>ПОКАЗАТЕЛИ</w:t>
      </w:r>
    </w:p>
    <w:p w14:paraId="087F4C38" w14:textId="77777777" w:rsidR="009502A8" w:rsidRPr="00BA198D" w:rsidRDefault="00E94B13" w:rsidP="009502A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BA198D">
        <w:rPr>
          <w:rFonts w:eastAsiaTheme="minorHAnsi"/>
          <w:b/>
          <w:bCs/>
          <w:sz w:val="24"/>
          <w:szCs w:val="24"/>
          <w:lang w:eastAsia="en-US"/>
        </w:rPr>
        <w:t>мониторинга</w:t>
      </w:r>
      <w:r w:rsidR="009502A8" w:rsidRPr="00BA198D">
        <w:rPr>
          <w:rFonts w:eastAsiaTheme="minorHAnsi"/>
          <w:b/>
          <w:bCs/>
          <w:sz w:val="24"/>
          <w:szCs w:val="24"/>
          <w:lang w:eastAsia="en-US"/>
        </w:rPr>
        <w:t xml:space="preserve"> финансового менеджмента</w:t>
      </w:r>
    </w:p>
    <w:p w14:paraId="169BB313" w14:textId="77777777" w:rsidR="009502A8" w:rsidRPr="00BA198D" w:rsidRDefault="00E94B13" w:rsidP="009502A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BA198D">
        <w:rPr>
          <w:rFonts w:eastAsiaTheme="minorHAnsi"/>
          <w:b/>
          <w:bCs/>
          <w:sz w:val="24"/>
          <w:szCs w:val="24"/>
          <w:lang w:eastAsia="en-US"/>
        </w:rPr>
        <w:t xml:space="preserve">подведомственных </w:t>
      </w:r>
      <w:r w:rsidR="009502A8" w:rsidRPr="00BA198D">
        <w:rPr>
          <w:rFonts w:eastAsiaTheme="minorHAnsi"/>
          <w:b/>
          <w:bCs/>
          <w:sz w:val="24"/>
          <w:szCs w:val="24"/>
          <w:lang w:eastAsia="en-US"/>
        </w:rPr>
        <w:t>муниципальных учреждений</w:t>
      </w:r>
    </w:p>
    <w:p w14:paraId="6E319240" w14:textId="77777777" w:rsidR="009502A8" w:rsidRPr="00BA198D" w:rsidRDefault="009502A8" w:rsidP="009502A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58"/>
        <w:gridCol w:w="2760"/>
        <w:gridCol w:w="3840"/>
        <w:gridCol w:w="1320"/>
        <w:gridCol w:w="6304"/>
      </w:tblGrid>
      <w:tr w:rsidR="009502A8" w:rsidRPr="00BA198D" w14:paraId="678421F9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A3D9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ACBF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1167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Расчет показателя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531E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704D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9502A8" w:rsidRPr="00BA198D" w14:paraId="2D586164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2BCA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D885" w14:textId="77777777" w:rsidR="009502A8" w:rsidRPr="00BA198D" w:rsidRDefault="009502A8" w:rsidP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Полнота выполнения показателей объема муниципального задания на оказание услуг (выполнение работ)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4FD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P = </w:t>
            </w: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>Nd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/ N x 100, где:</w:t>
            </w:r>
          </w:p>
          <w:p w14:paraId="0DE02C41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C0E71E2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- полнота выполнения показателей объема муниципального задания на оказание услуг (выполнение работ);</w:t>
            </w:r>
          </w:p>
          <w:p w14:paraId="0133D4C1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>Nd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- количество </w:t>
            </w:r>
            <w:proofErr w:type="gramStart"/>
            <w:r w:rsidR="003A651C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муниципальных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услуг</w:t>
            </w:r>
            <w:proofErr w:type="gram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(работ),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муниципальные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задания на оказание (выполнение) которых выполнены в отчетном финансовому году в полном объеме;</w:t>
            </w:r>
          </w:p>
          <w:p w14:paraId="3C75A816" w14:textId="77777777" w:rsidR="009502A8" w:rsidRPr="00BA198D" w:rsidRDefault="009502A8" w:rsidP="002E52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N - количество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муниципальных услуг (работ), муниципальные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задания на оказание (выполнение) которых доведены до учреждения в отчетном финансовом году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21C6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5657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Позитивно расценивается достижение в отчетном финансовом году показателей объема, установленных в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муниципальном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задании на оказание услуг (выполнение работ).</w:t>
            </w:r>
          </w:p>
          <w:p w14:paraId="1D56FDEE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Целевым значением является значение индикатора, равное 100%</w:t>
            </w:r>
          </w:p>
        </w:tc>
      </w:tr>
      <w:tr w:rsidR="009502A8" w:rsidRPr="00BA198D" w14:paraId="7D48F9EF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F4B6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AEDD" w14:textId="77777777" w:rsidR="009502A8" w:rsidRPr="00BA198D" w:rsidRDefault="009502A8" w:rsidP="002E52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Полнота выполнения показателей качества, установленных в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муниципальном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задании на оказание услуг (выполнение работ)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3416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P = </w:t>
            </w: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>Nd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/ N x 100, где:</w:t>
            </w:r>
          </w:p>
          <w:p w14:paraId="5DFBD90D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21C2B63E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P - полнота выполнения показателей качества, установленных в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муниципальном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задании на оказание услуг (выполнение работ);</w:t>
            </w:r>
          </w:p>
          <w:p w14:paraId="45D63F4A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Nd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- количество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муниципальных услуг (работ), муниципальные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задания на оказание (выполнение) которых выполнены в отчетном финансовому году в полном соответствии с установленными показателями качества (требованиями к качеству);</w:t>
            </w:r>
          </w:p>
          <w:p w14:paraId="4746E0C2" w14:textId="77777777" w:rsidR="009502A8" w:rsidRPr="00BA198D" w:rsidRDefault="009502A8" w:rsidP="002E52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N - количество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муниципальных услуг (работ), муниципальные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задания на оказание (выполнение) которых доведены до учреждения в отчетном финансовом году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5B61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71B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Позитивно расценивается достижение в отчетном финансовом году показателей качества, установленных в </w:t>
            </w:r>
            <w:proofErr w:type="gramStart"/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муниципальном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задании</w:t>
            </w:r>
            <w:proofErr w:type="gram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на оказание услуг (выполнение работ).</w:t>
            </w:r>
          </w:p>
          <w:p w14:paraId="7B51697E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Целевым значением является значение индикатора, равное 100%</w:t>
            </w:r>
          </w:p>
        </w:tc>
      </w:tr>
      <w:tr w:rsidR="009502A8" w:rsidRPr="00BA198D" w14:paraId="1A938C15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4D11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8022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Отклонение поступлений средств от приносящей доход деятельности от установленного в плане финансово-хозяйственной деятельности значения на соответствующий финансовый год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7509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P = </w:t>
            </w: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>Vп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>Vо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x 100, где:</w:t>
            </w:r>
          </w:p>
          <w:p w14:paraId="0744CE90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75B51A30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- отклонение поступлений средств от приносящей доход деятельности от установленного в плане финансово-хозяйственной деятельности значения на соответствующий финансовый год;</w:t>
            </w:r>
          </w:p>
          <w:p w14:paraId="3FBAA643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>Vо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- объем средств от приносящей доход деятельности, полученный государственным учреждением в отчетном финансовом году;</w:t>
            </w:r>
          </w:p>
          <w:p w14:paraId="768937DF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>Vп</w:t>
            </w:r>
            <w:proofErr w:type="spellEnd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- объем средств от приносящей доход деятельности, установленный в плане финансово-хозяйственной деятельности учреждения на отчетный финансовый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568F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58D5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Позитивно расценивается исполнение учреждением плана привлечения средств от приносящей доход деятельности.</w:t>
            </w:r>
          </w:p>
          <w:p w14:paraId="54A6B5A6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Целевым значением является значение индикатора, равное более 100%</w:t>
            </w:r>
          </w:p>
        </w:tc>
      </w:tr>
      <w:tr w:rsidR="009502A8" w:rsidRPr="00BA198D" w14:paraId="6A915866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AEE3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938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Темп роста поступлений средств от приносящей доход деятельности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5926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= (C1 - C0) / C0 x 100, где:</w:t>
            </w:r>
          </w:p>
          <w:p w14:paraId="7265DC4C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48C1331D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P - темп роста объема поступлений средств от приносящей доход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деятельности в отчетном финансовом году;</w:t>
            </w:r>
          </w:p>
          <w:p w14:paraId="36D2C1C4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C0 - объем поступлений средств от приносящей доход деятельности в предшествующем отчетному финансовом году;</w:t>
            </w:r>
          </w:p>
          <w:p w14:paraId="4E605B10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C1 - объем поступлений средств от приносящей доход деятельности в отчетном финансовом году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4D00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F12F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Позитивно расценивается увеличение поступлений средств от приносящей доход деятельности.</w:t>
            </w:r>
          </w:p>
          <w:p w14:paraId="6D517F66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Целевым значением является значение индикатора, равное более 110%</w:t>
            </w:r>
          </w:p>
        </w:tc>
      </w:tr>
      <w:tr w:rsidR="009502A8" w:rsidRPr="00BA198D" w14:paraId="59B383D3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3411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6969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Доля расходов учреждения, финансовое обеспечение которых осуществляется за счет средств от приносящей доход деятельности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B6F0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= K / V x 100, где:</w:t>
            </w:r>
          </w:p>
          <w:p w14:paraId="26F5EE34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43C012A3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- доля расходов учреждения, финансовое обеспечение которых осуществляется за счет средств от приносящей доход деятельности;</w:t>
            </w:r>
          </w:p>
          <w:p w14:paraId="3A97D793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K - объем расходов учреждения, финансовое обеспечение которых в отчетном финансовом году осуществлялось за счет средств от приносящей доход деятельности;</w:t>
            </w:r>
          </w:p>
          <w:p w14:paraId="6E35EC81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V - общий объем расходов учреждения в отчетном финансовом году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035B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8284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Позитивно расценивается увеличение доли расходов учреждения, финансовое обеспечение которых осуществляется за счет средств от приносящей доход деятельности.</w:t>
            </w:r>
          </w:p>
          <w:p w14:paraId="44CBCE3B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Целевым значением является значение индикатора, равное более 50%</w:t>
            </w:r>
          </w:p>
        </w:tc>
      </w:tr>
      <w:tr w:rsidR="009502A8" w:rsidRPr="00BA198D" w14:paraId="317D845D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200D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69DD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Соблюдение установленного соотношения средней заработной платы руководителя и основного персонала учреждения за отчетный финансовый год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26A5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= {Y, N}, где:</w:t>
            </w:r>
          </w:p>
          <w:p w14:paraId="022C35E0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751B931C" w14:textId="77777777" w:rsidR="007C7ECB" w:rsidRPr="00BA198D" w:rsidRDefault="009502A8" w:rsidP="007C7ECB">
            <w:pPr>
              <w:rPr>
                <w:sz w:val="24"/>
                <w:szCs w:val="24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Y - соблюдение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муниципальным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учреждением соотношения средней заработной платы руко</w:t>
            </w:r>
            <w:r w:rsidR="007C7ECB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водителя и основного персонала,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установленного</w:t>
            </w:r>
            <w:r w:rsidR="007C7ECB" w:rsidRPr="00BA198D">
              <w:rPr>
                <w:sz w:val="24"/>
                <w:szCs w:val="24"/>
              </w:rPr>
              <w:t xml:space="preserve"> Постановлением администрации города Фокино от 17 </w:t>
            </w:r>
            <w:proofErr w:type="gramStart"/>
            <w:r w:rsidR="007C7ECB" w:rsidRPr="00BA198D">
              <w:rPr>
                <w:sz w:val="24"/>
                <w:szCs w:val="24"/>
              </w:rPr>
              <w:t>декабря  2013</w:t>
            </w:r>
            <w:proofErr w:type="gramEnd"/>
            <w:r w:rsidR="007C7ECB" w:rsidRPr="00BA198D">
              <w:rPr>
                <w:sz w:val="24"/>
                <w:szCs w:val="24"/>
              </w:rPr>
              <w:t xml:space="preserve">г. №  935-П                «Об установлении предельных соотношений средней заработной </w:t>
            </w:r>
            <w:r w:rsidR="007C7ECB" w:rsidRPr="00BA198D">
              <w:rPr>
                <w:sz w:val="24"/>
                <w:szCs w:val="24"/>
              </w:rPr>
              <w:lastRenderedPageBreak/>
              <w:t xml:space="preserve">платы руководителей и основного персонала муниципальных </w:t>
            </w:r>
          </w:p>
          <w:p w14:paraId="3DE796FB" w14:textId="77777777" w:rsidR="009502A8" w:rsidRPr="00BA198D" w:rsidRDefault="007C7ECB" w:rsidP="007C7E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98D">
              <w:rPr>
                <w:rFonts w:ascii="Times New Roman" w:hAnsi="Times New Roman" w:cs="Times New Roman"/>
                <w:sz w:val="24"/>
                <w:szCs w:val="24"/>
              </w:rPr>
              <w:t>учреждений городского округа «город Фокино»;</w:t>
            </w:r>
          </w:p>
          <w:p w14:paraId="7897E4AF" w14:textId="77777777" w:rsidR="007C7ECB" w:rsidRPr="00BA198D" w:rsidRDefault="007C7ECB" w:rsidP="007C7E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D150B" w14:textId="77777777" w:rsidR="007C7ECB" w:rsidRPr="00BA198D" w:rsidRDefault="002E528A" w:rsidP="007C7ECB">
            <w:pPr>
              <w:rPr>
                <w:sz w:val="24"/>
                <w:szCs w:val="24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N - несоблюдение </w:t>
            </w:r>
            <w:proofErr w:type="gramStart"/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муниципальным </w:t>
            </w:r>
            <w:r w:rsidR="009502A8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учреждением</w:t>
            </w:r>
            <w:proofErr w:type="gramEnd"/>
            <w:r w:rsidR="009502A8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соотношения средней заработной платы руководителя и основного персонала, установленного </w:t>
            </w:r>
            <w:r w:rsidR="007C7ECB" w:rsidRPr="00BA198D">
              <w:rPr>
                <w:sz w:val="24"/>
                <w:szCs w:val="24"/>
              </w:rPr>
              <w:t xml:space="preserve">Постановлением администрации города Фокино от 17 декабря  2013г. №  935-П                «Об установлении предельных соотношений средней заработной платы руководителей и основного персонала муниципальных </w:t>
            </w:r>
          </w:p>
          <w:p w14:paraId="3A8D306C" w14:textId="77777777" w:rsidR="007C7ECB" w:rsidRPr="00BA198D" w:rsidRDefault="007C7ECB" w:rsidP="007C7E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98D">
              <w:rPr>
                <w:rFonts w:ascii="Times New Roman" w:hAnsi="Times New Roman" w:cs="Times New Roman"/>
                <w:sz w:val="24"/>
                <w:szCs w:val="24"/>
              </w:rPr>
              <w:t>учреждений городского округа «город Фокино»;</w:t>
            </w:r>
          </w:p>
          <w:p w14:paraId="55876897" w14:textId="77777777" w:rsidR="009502A8" w:rsidRPr="00BA198D" w:rsidRDefault="009502A8" w:rsidP="007C7EC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3C07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да/нет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A3D8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502A8" w:rsidRPr="00BA198D" w14:paraId="3B9B6C41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B708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802D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Наличие просроченной кредиторской задолженности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291E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- объем просроченной кредиторской задолженности по состоянию на 1 января года, следующего за отчетным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5DF5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55B8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Негативным считается факт наличия просроченной кредиторской задолженности по расчетам с поставщиками и подрядчиками на конец отчетного финансового года</w:t>
            </w:r>
          </w:p>
        </w:tc>
      </w:tr>
      <w:tr w:rsidR="009502A8" w:rsidRPr="00BA198D" w14:paraId="5CC5BA26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CF8E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6189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Наличие просроченной дебиторской задолженности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B4A3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- объем просроченной дебиторской задолженности по состоянию на 1 января года, следующего за отчетным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B265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BD16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Негативным считается факт наличия просроченной дебиторской задолженности на конец отчетного финансового года</w:t>
            </w:r>
          </w:p>
        </w:tc>
      </w:tr>
      <w:tr w:rsidR="009502A8" w:rsidRPr="00BA198D" w14:paraId="48B78B92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36BF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094A" w14:textId="77777777" w:rsidR="009502A8" w:rsidRPr="00BA198D" w:rsidRDefault="009502A8" w:rsidP="002E52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Заключение с работниками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муниципального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учреждения "эффективного контракта"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35CD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= n / N x 100, где:</w:t>
            </w:r>
          </w:p>
          <w:p w14:paraId="0BC1ABC1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FE6BA05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P - доля работников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муниципального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учреждения, с которыми по состоянию на дату проведения оценки заключен "эффективный контракт";</w:t>
            </w:r>
          </w:p>
          <w:p w14:paraId="717B206A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n - количе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ство работников муниципального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учреждения, с которыми по состоянию на дату проведения оценки заключен "эффективный контракт";</w:t>
            </w:r>
          </w:p>
          <w:p w14:paraId="1B97711B" w14:textId="77777777" w:rsidR="009502A8" w:rsidRPr="00BA198D" w:rsidRDefault="009502A8" w:rsidP="002E52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N - общее количество работников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муниципального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02F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5778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Позитивно расценивается заключение с работниками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муниципального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учреждения "эффективного контракта".</w:t>
            </w:r>
          </w:p>
          <w:p w14:paraId="7B355980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Целевым значением является значение индикатора, равное 100%</w:t>
            </w:r>
          </w:p>
        </w:tc>
      </w:tr>
      <w:tr w:rsidR="009502A8" w:rsidRPr="00BA198D" w14:paraId="2DD67BC3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347C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47B8" w14:textId="77777777" w:rsidR="009502A8" w:rsidRPr="00BA198D" w:rsidRDefault="009502A8" w:rsidP="002E52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Наличие официального сайта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муниципального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учреждения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5367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= {Y, N}, где:</w:t>
            </w:r>
          </w:p>
          <w:p w14:paraId="3C9C9679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5E4563C4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Y - наличие официального сайта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муниципального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учреждения;</w:t>
            </w:r>
          </w:p>
          <w:p w14:paraId="27113ECE" w14:textId="77777777" w:rsidR="009502A8" w:rsidRPr="00BA198D" w:rsidRDefault="009502A8" w:rsidP="002E52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N - отсутствие официального сайта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муниципального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2E30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0F9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502A8" w:rsidRPr="00BA198D" w14:paraId="3B34E770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060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FFC2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Наличие актуальной информации о деятельности государственного учреждения на официальном сайте для размещения информации о деятельности государственных (муниципальных) учреждений (www.bus.gov.ru)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87BF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= {Y, N}, где:</w:t>
            </w:r>
          </w:p>
          <w:p w14:paraId="67BC9528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48B31984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Y - наличие на официальном сайте для размещения информации о деятельности государственных (муниципальных) учреждений (www.bus.gov.ru) информации на текущий финансовый год:</w:t>
            </w:r>
          </w:p>
          <w:p w14:paraId="19E6ABB5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- о государственном задании и его исполнении;</w:t>
            </w:r>
          </w:p>
          <w:p w14:paraId="4155EE8F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- о плане финансово-хозяйственной деятельности;</w:t>
            </w:r>
          </w:p>
          <w:p w14:paraId="18ADB972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- об операциях с целевыми средствами бюджета;</w:t>
            </w:r>
          </w:p>
          <w:p w14:paraId="5BB0078E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- о годовой бухгалтерской отчетности;</w:t>
            </w:r>
          </w:p>
          <w:p w14:paraId="0B1EB4D2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- о результатах деятельности и об использовании имущества;</w:t>
            </w:r>
          </w:p>
          <w:p w14:paraId="340B94C9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- о контрольных мероприятиях и их результатах;</w:t>
            </w:r>
          </w:p>
          <w:p w14:paraId="3B57BB36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N - отсутствие на официальном сайте для размещения информации 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 деятельности государственных (муниципальных) учреждений (www.bus.gov.ru) информации о деятельности учреждения на текущий финансовый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D871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да/нет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2803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502A8" w:rsidRPr="00BA198D" w14:paraId="01137F9A" w14:textId="77777777" w:rsidTr="002E528A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8056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5C7A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Наличие задолженности по уплате налогов и иных обязательных платежей по состоянию на конец отчетного финансового года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8A43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- объем задолженности по уплате налогов и иных обязательных платежей по состоянию на конец отчетного финансового года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134C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EDE6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Негативным считается факт наличия задолженности по уплате налогов и иных обязательных платежей по состоянию на конец отчетного финансового года</w:t>
            </w:r>
          </w:p>
        </w:tc>
      </w:tr>
      <w:tr w:rsidR="009502A8" w:rsidRPr="00BA198D" w14:paraId="45D1B63C" w14:textId="77777777" w:rsidTr="002E528A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F1C3" w14:textId="77777777" w:rsidR="009502A8" w:rsidRPr="00BA198D" w:rsidRDefault="009502A8" w:rsidP="002E528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Дополнительные показатели, применяемые при оценке качества финансового менеджмента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муниципальных</w:t>
            </w:r>
            <w:r w:rsidRPr="00BA198D">
              <w:rPr>
                <w:rFonts w:eastAsiaTheme="minorHAnsi"/>
                <w:sz w:val="24"/>
                <w:szCs w:val="24"/>
                <w:lang w:eastAsia="en-US"/>
              </w:rPr>
              <w:t xml:space="preserve"> образовательных учреждений </w:t>
            </w:r>
            <w:r w:rsidR="002E528A" w:rsidRPr="00BA198D">
              <w:rPr>
                <w:rFonts w:eastAsiaTheme="minorHAnsi"/>
                <w:sz w:val="24"/>
                <w:szCs w:val="24"/>
                <w:lang w:eastAsia="en-US"/>
              </w:rPr>
              <w:t>городского округа «город Фокино»</w:t>
            </w:r>
          </w:p>
        </w:tc>
      </w:tr>
      <w:tr w:rsidR="009502A8" w:rsidRPr="00BA198D" w14:paraId="313CCECB" w14:textId="77777777" w:rsidTr="002E528A"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C6C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AFCC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Доля непедагогических работников в общей численности работников учреждения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E04F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= n / N x 100, где:</w:t>
            </w:r>
          </w:p>
          <w:p w14:paraId="582FD6D8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3E51F363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P - доля непедагогических работников в общей численности работников учреждения;</w:t>
            </w:r>
          </w:p>
          <w:p w14:paraId="68F2EB6A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n - количество непедагогических работников учреждения по состоянию на 1 января текущего финансового года;</w:t>
            </w:r>
          </w:p>
          <w:p w14:paraId="4A3E222A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N - общее количество работников учреждения по состоянию на 1 января текущего финансового года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8B3C" w14:textId="77777777" w:rsidR="009502A8" w:rsidRPr="00BA198D" w:rsidRDefault="009502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ECD" w14:textId="77777777" w:rsidR="009502A8" w:rsidRPr="00BA198D" w:rsidRDefault="009502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A198D">
              <w:rPr>
                <w:rFonts w:eastAsiaTheme="minorHAnsi"/>
                <w:sz w:val="24"/>
                <w:szCs w:val="24"/>
                <w:lang w:eastAsia="en-US"/>
              </w:rPr>
              <w:t>Целевым значением является значение индикатора, равное менее 40%</w:t>
            </w:r>
          </w:p>
        </w:tc>
      </w:tr>
    </w:tbl>
    <w:p w14:paraId="04D5FFF1" w14:textId="77777777" w:rsidR="009502A8" w:rsidRPr="00BA198D" w:rsidRDefault="009502A8" w:rsidP="009502A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14:paraId="20C86AE3" w14:textId="77777777" w:rsidR="009502A8" w:rsidRPr="00BA198D" w:rsidRDefault="009502A8" w:rsidP="009502A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14:paraId="43B951FE" w14:textId="77777777" w:rsidR="009502A8" w:rsidRPr="00BA198D" w:rsidRDefault="009502A8">
      <w:pPr>
        <w:rPr>
          <w:sz w:val="24"/>
          <w:szCs w:val="24"/>
        </w:rPr>
      </w:pPr>
    </w:p>
    <w:sectPr w:rsidR="009502A8" w:rsidRPr="00BA198D" w:rsidSect="002811F4">
      <w:pgSz w:w="16838" w:h="11905" w:orient="landscape"/>
      <w:pgMar w:top="85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6A1C0" w14:textId="77777777" w:rsidR="00275DAF" w:rsidRDefault="00275DAF" w:rsidP="008B2114">
      <w:r>
        <w:separator/>
      </w:r>
    </w:p>
  </w:endnote>
  <w:endnote w:type="continuationSeparator" w:id="0">
    <w:p w14:paraId="16502D88" w14:textId="77777777" w:rsidR="00275DAF" w:rsidRDefault="00275DAF" w:rsidP="008B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2F4EE" w14:textId="77777777" w:rsidR="00275DAF" w:rsidRDefault="00275DAF" w:rsidP="008B2114">
      <w:r>
        <w:separator/>
      </w:r>
    </w:p>
  </w:footnote>
  <w:footnote w:type="continuationSeparator" w:id="0">
    <w:p w14:paraId="1B84EAE4" w14:textId="77777777" w:rsidR="00275DAF" w:rsidRDefault="00275DAF" w:rsidP="008B2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3C153" w14:textId="77777777" w:rsidR="00583A22" w:rsidRDefault="00583A22">
    <w:pPr>
      <w:pStyle w:val="a3"/>
    </w:pPr>
  </w:p>
  <w:p w14:paraId="131C407B" w14:textId="77777777" w:rsidR="00583A22" w:rsidRDefault="00583A2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D08"/>
    <w:multiLevelType w:val="hybridMultilevel"/>
    <w:tmpl w:val="7916D3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26081C"/>
    <w:multiLevelType w:val="hybridMultilevel"/>
    <w:tmpl w:val="E21044DE"/>
    <w:lvl w:ilvl="0" w:tplc="91A29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F0011"/>
    <w:multiLevelType w:val="multilevel"/>
    <w:tmpl w:val="74F42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D942F3"/>
    <w:multiLevelType w:val="multilevel"/>
    <w:tmpl w:val="65C80D16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6F41F8"/>
    <w:multiLevelType w:val="hybridMultilevel"/>
    <w:tmpl w:val="1F8A4B96"/>
    <w:lvl w:ilvl="0" w:tplc="62E66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82E24"/>
    <w:multiLevelType w:val="multilevel"/>
    <w:tmpl w:val="8B4A4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C017AB"/>
    <w:multiLevelType w:val="multilevel"/>
    <w:tmpl w:val="86F27B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34557E"/>
    <w:multiLevelType w:val="hybridMultilevel"/>
    <w:tmpl w:val="CE90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54"/>
    <w:rsid w:val="00005885"/>
    <w:rsid w:val="0007165A"/>
    <w:rsid w:val="000D4D54"/>
    <w:rsid w:val="000F224E"/>
    <w:rsid w:val="00100488"/>
    <w:rsid w:val="001C4D20"/>
    <w:rsid w:val="001D325B"/>
    <w:rsid w:val="00200AC3"/>
    <w:rsid w:val="002208B5"/>
    <w:rsid w:val="00235D8D"/>
    <w:rsid w:val="00275DAF"/>
    <w:rsid w:val="002811F4"/>
    <w:rsid w:val="0028619F"/>
    <w:rsid w:val="00291D94"/>
    <w:rsid w:val="002B18F5"/>
    <w:rsid w:val="002C1B16"/>
    <w:rsid w:val="002C39A9"/>
    <w:rsid w:val="002E528A"/>
    <w:rsid w:val="002E6F4E"/>
    <w:rsid w:val="003072CE"/>
    <w:rsid w:val="00353335"/>
    <w:rsid w:val="00357FB6"/>
    <w:rsid w:val="0037147F"/>
    <w:rsid w:val="003A651C"/>
    <w:rsid w:val="003B2726"/>
    <w:rsid w:val="003C40C8"/>
    <w:rsid w:val="003E13F9"/>
    <w:rsid w:val="0047488D"/>
    <w:rsid w:val="004A0B7A"/>
    <w:rsid w:val="005015F5"/>
    <w:rsid w:val="00527FF1"/>
    <w:rsid w:val="0056384A"/>
    <w:rsid w:val="00583A22"/>
    <w:rsid w:val="00585A2C"/>
    <w:rsid w:val="005A22B8"/>
    <w:rsid w:val="005C51F2"/>
    <w:rsid w:val="0065411E"/>
    <w:rsid w:val="006B1A0F"/>
    <w:rsid w:val="00702AFC"/>
    <w:rsid w:val="007A61A3"/>
    <w:rsid w:val="007C7ECB"/>
    <w:rsid w:val="007D1C42"/>
    <w:rsid w:val="007F4CCE"/>
    <w:rsid w:val="00865852"/>
    <w:rsid w:val="008B2114"/>
    <w:rsid w:val="008B57DA"/>
    <w:rsid w:val="008D3C22"/>
    <w:rsid w:val="00907BC8"/>
    <w:rsid w:val="00915C10"/>
    <w:rsid w:val="009405B8"/>
    <w:rsid w:val="009502A8"/>
    <w:rsid w:val="009527F6"/>
    <w:rsid w:val="00980D33"/>
    <w:rsid w:val="009A7D02"/>
    <w:rsid w:val="00A279E3"/>
    <w:rsid w:val="00A400F4"/>
    <w:rsid w:val="00A51792"/>
    <w:rsid w:val="00A87FDE"/>
    <w:rsid w:val="00AA49F3"/>
    <w:rsid w:val="00AF0E63"/>
    <w:rsid w:val="00B10B96"/>
    <w:rsid w:val="00B25E19"/>
    <w:rsid w:val="00B41CC6"/>
    <w:rsid w:val="00B64EF8"/>
    <w:rsid w:val="00B94273"/>
    <w:rsid w:val="00B973C2"/>
    <w:rsid w:val="00BA198D"/>
    <w:rsid w:val="00BA6C14"/>
    <w:rsid w:val="00C96452"/>
    <w:rsid w:val="00CF180E"/>
    <w:rsid w:val="00D0783F"/>
    <w:rsid w:val="00D34B4E"/>
    <w:rsid w:val="00D74C0F"/>
    <w:rsid w:val="00D962AD"/>
    <w:rsid w:val="00DF460E"/>
    <w:rsid w:val="00DF5114"/>
    <w:rsid w:val="00DF5A30"/>
    <w:rsid w:val="00E175EB"/>
    <w:rsid w:val="00E74013"/>
    <w:rsid w:val="00E76E5C"/>
    <w:rsid w:val="00E94B13"/>
    <w:rsid w:val="00ED28E1"/>
    <w:rsid w:val="00F10F9B"/>
    <w:rsid w:val="00F82E83"/>
    <w:rsid w:val="00F84012"/>
    <w:rsid w:val="00F97775"/>
    <w:rsid w:val="00FA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2A68"/>
  <w15:docId w15:val="{3BF96E39-C3D4-4585-B60D-B8306930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3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D4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211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2114"/>
  </w:style>
  <w:style w:type="paragraph" w:styleId="a5">
    <w:name w:val="footer"/>
    <w:basedOn w:val="a"/>
    <w:link w:val="a6"/>
    <w:uiPriority w:val="99"/>
    <w:unhideWhenUsed/>
    <w:rsid w:val="008B211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2114"/>
  </w:style>
  <w:style w:type="paragraph" w:customStyle="1" w:styleId="ConsPlusNonformat">
    <w:name w:val="ConsPlusNonformat"/>
    <w:rsid w:val="00DF5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F5A3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1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1F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"/>
    <w:rsid w:val="00AF0E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AF0E63"/>
    <w:pPr>
      <w:widowControl w:val="0"/>
      <w:shd w:val="clear" w:color="auto" w:fill="FFFFFF"/>
      <w:ind w:firstLine="400"/>
    </w:pPr>
    <w:rPr>
      <w:lang w:eastAsia="en-US"/>
    </w:rPr>
  </w:style>
  <w:style w:type="character" w:customStyle="1" w:styleId="10">
    <w:name w:val="Заголовок №1_"/>
    <w:basedOn w:val="a0"/>
    <w:link w:val="11"/>
    <w:rsid w:val="00E94B13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">
    <w:name w:val="Заголовок №2_"/>
    <w:basedOn w:val="a0"/>
    <w:link w:val="20"/>
    <w:rsid w:val="00E94B13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3">
    <w:name w:val="Заголовок №3_"/>
    <w:basedOn w:val="a0"/>
    <w:link w:val="30"/>
    <w:rsid w:val="00E94B1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E94B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94B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E94B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E94B13"/>
    <w:pPr>
      <w:widowControl w:val="0"/>
      <w:shd w:val="clear" w:color="auto" w:fill="FFFFFF"/>
      <w:spacing w:line="302" w:lineRule="auto"/>
      <w:jc w:val="center"/>
      <w:outlineLvl w:val="0"/>
    </w:pPr>
    <w:rPr>
      <w:b/>
      <w:bCs/>
      <w:sz w:val="40"/>
      <w:szCs w:val="40"/>
      <w:lang w:eastAsia="en-US"/>
    </w:rPr>
  </w:style>
  <w:style w:type="paragraph" w:customStyle="1" w:styleId="20">
    <w:name w:val="Заголовок №2"/>
    <w:basedOn w:val="a"/>
    <w:link w:val="2"/>
    <w:rsid w:val="00E94B13"/>
    <w:pPr>
      <w:widowControl w:val="0"/>
      <w:shd w:val="clear" w:color="auto" w:fill="FFFFFF"/>
      <w:jc w:val="center"/>
      <w:outlineLvl w:val="1"/>
    </w:pPr>
    <w:rPr>
      <w:b/>
      <w:bCs/>
      <w:sz w:val="36"/>
      <w:szCs w:val="36"/>
      <w:lang w:eastAsia="en-US"/>
    </w:rPr>
  </w:style>
  <w:style w:type="paragraph" w:customStyle="1" w:styleId="30">
    <w:name w:val="Заголовок №3"/>
    <w:basedOn w:val="a"/>
    <w:link w:val="3"/>
    <w:rsid w:val="00E94B13"/>
    <w:pPr>
      <w:widowControl w:val="0"/>
      <w:shd w:val="clear" w:color="auto" w:fill="FFFFFF"/>
      <w:outlineLvl w:val="2"/>
    </w:pPr>
    <w:rPr>
      <w:b/>
      <w:bCs/>
      <w:lang w:eastAsia="en-US"/>
    </w:rPr>
  </w:style>
  <w:style w:type="paragraph" w:customStyle="1" w:styleId="ab">
    <w:name w:val="Другое"/>
    <w:basedOn w:val="a"/>
    <w:link w:val="aa"/>
    <w:rsid w:val="00E94B13"/>
    <w:pPr>
      <w:widowControl w:val="0"/>
      <w:shd w:val="clear" w:color="auto" w:fill="FFFFFF"/>
    </w:pPr>
    <w:rPr>
      <w:lang w:eastAsia="en-US"/>
    </w:rPr>
  </w:style>
  <w:style w:type="paragraph" w:customStyle="1" w:styleId="22">
    <w:name w:val="Основной текст (2)"/>
    <w:basedOn w:val="a"/>
    <w:link w:val="21"/>
    <w:rsid w:val="00E94B13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E94B13"/>
    <w:pPr>
      <w:widowControl w:val="0"/>
      <w:shd w:val="clear" w:color="auto" w:fill="FFFFFF"/>
      <w:jc w:val="center"/>
    </w:pPr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E94B13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f">
    <w:name w:val="Placeholder Text"/>
    <w:basedOn w:val="a0"/>
    <w:uiPriority w:val="99"/>
    <w:semiHidden/>
    <w:rsid w:val="00E94B13"/>
    <w:rPr>
      <w:color w:val="808080"/>
    </w:rPr>
  </w:style>
  <w:style w:type="table" w:styleId="af0">
    <w:name w:val="Table Grid"/>
    <w:basedOn w:val="a1"/>
    <w:uiPriority w:val="59"/>
    <w:rsid w:val="00E94B1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82EAED9AE8AA9EF64E067AFB36172472717BA3D4A1D3ABF404B593F0502C8B4F74C8CD89093C2ECFC708C7O7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82EAED9AE8AA9EF64E067AFB36172472717BA3D4A1D3ABF404B593F0502C8B4F74C8CD89093C2ECFC708C7O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9C02D-0004-429A-84C6-9181118D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27</Pages>
  <Words>5890</Words>
  <Characters>33576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2022-05-25T13:19:00Z</cp:lastPrinted>
  <dcterms:created xsi:type="dcterms:W3CDTF">2022-05-25T07:26:00Z</dcterms:created>
  <dcterms:modified xsi:type="dcterms:W3CDTF">2022-05-25T14:04:00Z</dcterms:modified>
</cp:coreProperties>
</file>