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11" w:rsidRPr="00ED7411" w:rsidRDefault="00ED7411" w:rsidP="00ED7411">
      <w:pPr>
        <w:tabs>
          <w:tab w:val="left" w:pos="3791"/>
          <w:tab w:val="left" w:pos="6562"/>
        </w:tabs>
        <w:spacing w:after="0" w:line="240" w:lineRule="auto"/>
        <w:jc w:val="center"/>
        <w:rPr>
          <w:rFonts w:ascii="Times New Roman" w:hAnsi="Times New Roman" w:cs="Times New Roman"/>
          <w:sz w:val="28"/>
          <w:szCs w:val="28"/>
        </w:rPr>
      </w:pPr>
      <w:r w:rsidRPr="00ED7411">
        <w:rPr>
          <w:rFonts w:ascii="Times New Roman" w:hAnsi="Times New Roman" w:cs="Times New Roman"/>
          <w:sz w:val="28"/>
          <w:szCs w:val="28"/>
        </w:rPr>
        <w:t>ВЫПИСКА ИЗ ПРОТОКОЛА</w:t>
      </w:r>
    </w:p>
    <w:p w:rsidR="00ED7411" w:rsidRPr="00ED7411" w:rsidRDefault="00ED7411" w:rsidP="00ED7411">
      <w:pPr>
        <w:tabs>
          <w:tab w:val="left" w:pos="3791"/>
          <w:tab w:val="left" w:pos="6562"/>
        </w:tabs>
        <w:spacing w:after="0" w:line="240" w:lineRule="auto"/>
        <w:jc w:val="center"/>
        <w:rPr>
          <w:rFonts w:ascii="Times New Roman" w:hAnsi="Times New Roman" w:cs="Times New Roman"/>
          <w:sz w:val="28"/>
          <w:szCs w:val="28"/>
        </w:rPr>
      </w:pPr>
    </w:p>
    <w:p w:rsidR="00ED7411" w:rsidRPr="00ED7411" w:rsidRDefault="00ED7411" w:rsidP="00ED7411">
      <w:pPr>
        <w:tabs>
          <w:tab w:val="left" w:pos="3791"/>
          <w:tab w:val="left" w:pos="6562"/>
        </w:tabs>
        <w:spacing w:after="0" w:line="240" w:lineRule="auto"/>
        <w:jc w:val="center"/>
        <w:rPr>
          <w:rFonts w:ascii="Times New Roman" w:hAnsi="Times New Roman" w:cs="Times New Roman"/>
          <w:sz w:val="28"/>
          <w:szCs w:val="28"/>
        </w:rPr>
      </w:pPr>
      <w:r w:rsidRPr="00ED7411">
        <w:rPr>
          <w:rFonts w:ascii="Times New Roman" w:hAnsi="Times New Roman" w:cs="Times New Roman"/>
          <w:sz w:val="28"/>
          <w:szCs w:val="28"/>
        </w:rPr>
        <w:t>Заседания комиссии   по   соблюдению  требований к  служебному   поведению   муниципальных служащих администрации г. Фокино,  руководителей  органов администрации г</w:t>
      </w:r>
      <w:proofErr w:type="gramStart"/>
      <w:r w:rsidRPr="00ED7411">
        <w:rPr>
          <w:rFonts w:ascii="Times New Roman" w:hAnsi="Times New Roman" w:cs="Times New Roman"/>
          <w:sz w:val="28"/>
          <w:szCs w:val="28"/>
        </w:rPr>
        <w:t>.Ф</w:t>
      </w:r>
      <w:proofErr w:type="gramEnd"/>
      <w:r w:rsidRPr="00ED7411">
        <w:rPr>
          <w:rFonts w:ascii="Times New Roman" w:hAnsi="Times New Roman" w:cs="Times New Roman"/>
          <w:sz w:val="28"/>
          <w:szCs w:val="28"/>
        </w:rPr>
        <w:t xml:space="preserve">окино имеющих статус  юридического лица и руководителей  муниципальных учреждений г. Фокино и урегулированию  конфликта интересов    </w:t>
      </w:r>
    </w:p>
    <w:p w:rsidR="00ED7411" w:rsidRPr="00ED7411" w:rsidRDefault="00ED7411" w:rsidP="00ED7411">
      <w:pPr>
        <w:tabs>
          <w:tab w:val="left" w:pos="3791"/>
          <w:tab w:val="left" w:pos="6562"/>
        </w:tabs>
        <w:spacing w:after="0" w:line="240" w:lineRule="auto"/>
        <w:jc w:val="center"/>
        <w:rPr>
          <w:rFonts w:ascii="Times New Roman" w:hAnsi="Times New Roman" w:cs="Times New Roman"/>
          <w:sz w:val="28"/>
          <w:szCs w:val="28"/>
        </w:rPr>
      </w:pPr>
    </w:p>
    <w:p w:rsidR="00ED7411" w:rsidRPr="00ED7411" w:rsidRDefault="00ED7411" w:rsidP="00ED7411">
      <w:pPr>
        <w:tabs>
          <w:tab w:val="left" w:pos="3791"/>
          <w:tab w:val="left" w:pos="6562"/>
        </w:tabs>
        <w:spacing w:after="0" w:line="240" w:lineRule="auto"/>
        <w:ind w:firstLine="709"/>
        <w:jc w:val="both"/>
        <w:rPr>
          <w:rFonts w:ascii="Times New Roman" w:hAnsi="Times New Roman" w:cs="Times New Roman"/>
          <w:sz w:val="28"/>
          <w:szCs w:val="28"/>
        </w:rPr>
      </w:pPr>
      <w:r w:rsidRPr="00ED7411">
        <w:rPr>
          <w:rFonts w:ascii="Times New Roman" w:hAnsi="Times New Roman" w:cs="Times New Roman"/>
          <w:sz w:val="28"/>
          <w:szCs w:val="28"/>
        </w:rPr>
        <w:t>29 декабря 2020 года в 11:00 состоялось заседание комиссии по соблюдению  требований к  служебному   поведению   муниципальных служащих администрации г. Фокино,  руководителей  органов администрации г</w:t>
      </w:r>
      <w:proofErr w:type="gramStart"/>
      <w:r w:rsidRPr="00ED7411">
        <w:rPr>
          <w:rFonts w:ascii="Times New Roman" w:hAnsi="Times New Roman" w:cs="Times New Roman"/>
          <w:sz w:val="28"/>
          <w:szCs w:val="28"/>
        </w:rPr>
        <w:t>.Ф</w:t>
      </w:r>
      <w:proofErr w:type="gramEnd"/>
      <w:r w:rsidRPr="00ED7411">
        <w:rPr>
          <w:rFonts w:ascii="Times New Roman" w:hAnsi="Times New Roman" w:cs="Times New Roman"/>
          <w:sz w:val="28"/>
          <w:szCs w:val="28"/>
        </w:rPr>
        <w:t>окино имеющих статус  юридического лица и руководителей  муниципальных учреждений г. Фокино и урегулированию  конфликта интересов    (далее - Комиссия)</w:t>
      </w:r>
    </w:p>
    <w:p w:rsidR="00ED7411" w:rsidRPr="00ED7411" w:rsidRDefault="00ED7411" w:rsidP="00ED7411">
      <w:pPr>
        <w:tabs>
          <w:tab w:val="left" w:pos="3791"/>
          <w:tab w:val="left" w:pos="6562"/>
        </w:tabs>
        <w:spacing w:after="0" w:line="240" w:lineRule="auto"/>
        <w:ind w:firstLine="709"/>
        <w:jc w:val="both"/>
        <w:rPr>
          <w:rFonts w:ascii="Times New Roman" w:hAnsi="Times New Roman" w:cs="Times New Roman"/>
          <w:sz w:val="28"/>
          <w:szCs w:val="28"/>
        </w:rPr>
      </w:pPr>
    </w:p>
    <w:p w:rsidR="00ED7411" w:rsidRPr="00ED7411" w:rsidRDefault="00ED7411" w:rsidP="00ED7411">
      <w:pPr>
        <w:tabs>
          <w:tab w:val="left" w:pos="3791"/>
          <w:tab w:val="left" w:pos="6562"/>
        </w:tabs>
        <w:spacing w:after="0" w:line="240" w:lineRule="auto"/>
        <w:ind w:firstLine="709"/>
        <w:jc w:val="both"/>
        <w:rPr>
          <w:rFonts w:ascii="Times New Roman" w:hAnsi="Times New Roman" w:cs="Times New Roman"/>
          <w:sz w:val="28"/>
          <w:szCs w:val="28"/>
        </w:rPr>
      </w:pPr>
      <w:r w:rsidRPr="00ED7411">
        <w:rPr>
          <w:rFonts w:ascii="Times New Roman" w:hAnsi="Times New Roman" w:cs="Times New Roman"/>
          <w:sz w:val="28"/>
          <w:szCs w:val="28"/>
        </w:rPr>
        <w:t>На заседании комиссии были рассмотрены вопросы:</w:t>
      </w:r>
    </w:p>
    <w:p w:rsidR="00ED7411" w:rsidRPr="00ED7411" w:rsidRDefault="00ED7411" w:rsidP="00ED7411">
      <w:pPr>
        <w:tabs>
          <w:tab w:val="left" w:pos="3791"/>
          <w:tab w:val="left" w:pos="6562"/>
        </w:tabs>
        <w:spacing w:after="0" w:line="240" w:lineRule="auto"/>
        <w:ind w:firstLine="709"/>
        <w:jc w:val="both"/>
        <w:rPr>
          <w:rFonts w:ascii="Times New Roman" w:hAnsi="Times New Roman" w:cs="Times New Roman"/>
          <w:sz w:val="28"/>
          <w:szCs w:val="28"/>
        </w:rPr>
      </w:pPr>
    </w:p>
    <w:p w:rsidR="00ED7411" w:rsidRPr="00ED7411" w:rsidRDefault="00ED7411" w:rsidP="00ED7411">
      <w:pPr>
        <w:tabs>
          <w:tab w:val="left" w:pos="3791"/>
          <w:tab w:val="left" w:pos="6562"/>
        </w:tabs>
        <w:spacing w:after="0" w:line="240" w:lineRule="auto"/>
        <w:ind w:firstLine="709"/>
        <w:jc w:val="both"/>
        <w:rPr>
          <w:rFonts w:ascii="Times New Roman" w:hAnsi="Times New Roman" w:cs="Times New Roman"/>
          <w:sz w:val="28"/>
          <w:szCs w:val="28"/>
        </w:rPr>
      </w:pPr>
      <w:r w:rsidRPr="00ED7411">
        <w:rPr>
          <w:rFonts w:ascii="Times New Roman" w:hAnsi="Times New Roman" w:cs="Times New Roman"/>
          <w:sz w:val="28"/>
          <w:szCs w:val="28"/>
        </w:rPr>
        <w:t>- о необходимости дополнения Профиля юридического лица и Профиля физического лица, являющиеся поставщиками (подрядчиками), участвующие в осуществлении закупок  товаров, работ, услуг для обеспечения муниципальных нужд, утвержденных распоряжением администрации города Фокино от 14 октября 2020 года №221-Р;</w:t>
      </w:r>
    </w:p>
    <w:p w:rsidR="00ED7411" w:rsidRPr="00ED7411" w:rsidRDefault="00ED7411" w:rsidP="00ED7411">
      <w:pPr>
        <w:tabs>
          <w:tab w:val="left" w:pos="3791"/>
          <w:tab w:val="left" w:pos="6562"/>
        </w:tabs>
        <w:spacing w:after="0" w:line="240" w:lineRule="auto"/>
        <w:ind w:firstLine="709"/>
        <w:jc w:val="both"/>
        <w:rPr>
          <w:rFonts w:ascii="Times New Roman" w:hAnsi="Times New Roman" w:cs="Times New Roman"/>
          <w:sz w:val="28"/>
          <w:szCs w:val="28"/>
        </w:rPr>
      </w:pPr>
      <w:r w:rsidRPr="00ED7411">
        <w:rPr>
          <w:rFonts w:ascii="Times New Roman" w:hAnsi="Times New Roman" w:cs="Times New Roman"/>
          <w:sz w:val="28"/>
          <w:szCs w:val="28"/>
        </w:rPr>
        <w:t xml:space="preserve">- о необходимости назначения ответственного лица за выполнение работы направленной на выявление личной заинтересованности муниципальных служащих администрации города Фокино, при осуществлении закупок для обеспечения муниципальных нужд, </w:t>
      </w:r>
      <w:proofErr w:type="gramStart"/>
      <w:r w:rsidRPr="00ED7411">
        <w:rPr>
          <w:rFonts w:ascii="Times New Roman" w:hAnsi="Times New Roman" w:cs="Times New Roman"/>
          <w:sz w:val="28"/>
          <w:szCs w:val="28"/>
        </w:rPr>
        <w:t>которая</w:t>
      </w:r>
      <w:proofErr w:type="gramEnd"/>
      <w:r w:rsidRPr="00ED7411">
        <w:rPr>
          <w:rFonts w:ascii="Times New Roman" w:hAnsi="Times New Roman" w:cs="Times New Roman"/>
          <w:sz w:val="28"/>
          <w:szCs w:val="28"/>
        </w:rPr>
        <w:t xml:space="preserve"> приводит или может привести к конфликту интересов, с правом доступа к необходимой информации для составления Профилей участников закупок для обеспечения муниципальных  нужд.</w:t>
      </w:r>
    </w:p>
    <w:p w:rsidR="00ED7411" w:rsidRPr="00ED7411" w:rsidRDefault="00ED7411" w:rsidP="00ED7411">
      <w:pPr>
        <w:tabs>
          <w:tab w:val="left" w:pos="3791"/>
          <w:tab w:val="left" w:pos="6562"/>
        </w:tabs>
        <w:spacing w:after="0" w:line="240" w:lineRule="auto"/>
        <w:ind w:firstLine="709"/>
        <w:jc w:val="both"/>
        <w:rPr>
          <w:rFonts w:ascii="Times New Roman" w:hAnsi="Times New Roman" w:cs="Times New Roman"/>
          <w:sz w:val="28"/>
          <w:szCs w:val="28"/>
        </w:rPr>
      </w:pPr>
    </w:p>
    <w:p w:rsidR="00ED7411" w:rsidRPr="00ED7411" w:rsidRDefault="00ED7411" w:rsidP="00ED7411">
      <w:pPr>
        <w:tabs>
          <w:tab w:val="left" w:pos="3791"/>
          <w:tab w:val="left" w:pos="6562"/>
        </w:tabs>
        <w:spacing w:after="0" w:line="240" w:lineRule="auto"/>
        <w:ind w:firstLine="709"/>
        <w:jc w:val="both"/>
        <w:rPr>
          <w:rFonts w:ascii="Times New Roman" w:hAnsi="Times New Roman" w:cs="Times New Roman"/>
          <w:sz w:val="28"/>
          <w:szCs w:val="28"/>
        </w:rPr>
      </w:pPr>
      <w:r w:rsidRPr="00ED7411">
        <w:rPr>
          <w:rFonts w:ascii="Times New Roman" w:hAnsi="Times New Roman" w:cs="Times New Roman"/>
          <w:sz w:val="28"/>
          <w:szCs w:val="28"/>
        </w:rPr>
        <w:t>По итогам заседания Комиссии были приняты следующие решения:</w:t>
      </w:r>
    </w:p>
    <w:p w:rsidR="00ED7411" w:rsidRPr="00ED7411" w:rsidRDefault="00ED7411" w:rsidP="00ED7411">
      <w:pPr>
        <w:tabs>
          <w:tab w:val="left" w:pos="3791"/>
          <w:tab w:val="left" w:pos="6562"/>
        </w:tabs>
        <w:spacing w:after="0" w:line="240" w:lineRule="auto"/>
        <w:ind w:firstLine="709"/>
        <w:jc w:val="both"/>
        <w:rPr>
          <w:rFonts w:ascii="Times New Roman" w:hAnsi="Times New Roman" w:cs="Times New Roman"/>
          <w:sz w:val="28"/>
          <w:szCs w:val="28"/>
        </w:rPr>
      </w:pPr>
      <w:r w:rsidRPr="00ED7411">
        <w:rPr>
          <w:rFonts w:ascii="Times New Roman" w:hAnsi="Times New Roman" w:cs="Times New Roman"/>
          <w:sz w:val="28"/>
          <w:szCs w:val="28"/>
        </w:rPr>
        <w:t>- дополнить Профиль юридического лица и Профиль физического лица разделом - «Сведения об установлении факта личной заинтересованности», утвержденные распоряжением администрации города Фокино от 14 октября 2020 года №221-Р;</w:t>
      </w:r>
    </w:p>
    <w:p w:rsidR="00ED7411" w:rsidRPr="00ED7411" w:rsidRDefault="00ED7411" w:rsidP="00ED7411">
      <w:pPr>
        <w:tabs>
          <w:tab w:val="left" w:pos="3791"/>
          <w:tab w:val="left" w:pos="6562"/>
        </w:tabs>
        <w:spacing w:after="0" w:line="240" w:lineRule="auto"/>
        <w:ind w:firstLine="709"/>
        <w:jc w:val="both"/>
        <w:rPr>
          <w:rFonts w:ascii="Times New Roman" w:hAnsi="Times New Roman" w:cs="Times New Roman"/>
          <w:sz w:val="28"/>
          <w:szCs w:val="28"/>
        </w:rPr>
      </w:pPr>
      <w:proofErr w:type="gramStart"/>
      <w:r w:rsidRPr="00ED7411">
        <w:rPr>
          <w:rFonts w:ascii="Times New Roman" w:hAnsi="Times New Roman" w:cs="Times New Roman"/>
          <w:sz w:val="28"/>
          <w:szCs w:val="28"/>
        </w:rPr>
        <w:t>- рекомендовать главе администрации города Фокино назначить ответственное лицо за выполнение работы направленной на выявление личной заинтересованности муниципальных служащих администрации города Фокино, при осуществлении закупок для обеспечения муниципальных нужд, которая приводит или может привести к конфликту интересов, с правом доступа к необходимой информации для составления Профилей участников закупок для обеспечения муниципальных  нужд – главного специалиста отдела юридической и кадровой работы администрации города</w:t>
      </w:r>
      <w:proofErr w:type="gramEnd"/>
      <w:r w:rsidRPr="00ED7411">
        <w:rPr>
          <w:rFonts w:ascii="Times New Roman" w:hAnsi="Times New Roman" w:cs="Times New Roman"/>
          <w:sz w:val="28"/>
          <w:szCs w:val="28"/>
        </w:rPr>
        <w:t xml:space="preserve"> Фокино. </w:t>
      </w:r>
    </w:p>
    <w:p w:rsidR="00ED7411" w:rsidRPr="003D15DA" w:rsidRDefault="00ED7411" w:rsidP="00ED7411">
      <w:pPr>
        <w:spacing w:after="0"/>
      </w:pPr>
    </w:p>
    <w:p w:rsidR="00ED7411" w:rsidRPr="003D15DA" w:rsidRDefault="00ED7411" w:rsidP="00ED7411"/>
    <w:p w:rsidR="007918B4" w:rsidRDefault="007918B4"/>
    <w:sectPr w:rsidR="007918B4" w:rsidSect="00464DF3">
      <w:footerReference w:type="even" r:id="rId4"/>
      <w:footerReference w:type="default" r:id="rId5"/>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1B" w:rsidRDefault="007918B4" w:rsidP="00416B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351B" w:rsidRDefault="007918B4" w:rsidP="001221A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1B" w:rsidRDefault="007918B4" w:rsidP="00416B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7411">
      <w:rPr>
        <w:rStyle w:val="a5"/>
        <w:noProof/>
      </w:rPr>
      <w:t>2</w:t>
    </w:r>
    <w:r>
      <w:rPr>
        <w:rStyle w:val="a5"/>
      </w:rPr>
      <w:fldChar w:fldCharType="end"/>
    </w:r>
  </w:p>
  <w:p w:rsidR="00F7351B" w:rsidRDefault="007918B4" w:rsidP="001221AF">
    <w:pPr>
      <w:pStyle w:val="a3"/>
      <w:ind w:right="360"/>
      <w:jc w:val="righ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ED7411"/>
    <w:rsid w:val="007918B4"/>
    <w:rsid w:val="00ED7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D74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D7411"/>
    <w:rPr>
      <w:rFonts w:ascii="Times New Roman" w:eastAsia="Times New Roman" w:hAnsi="Times New Roman" w:cs="Times New Roman"/>
      <w:sz w:val="24"/>
      <w:szCs w:val="24"/>
    </w:rPr>
  </w:style>
  <w:style w:type="character" w:styleId="a5">
    <w:name w:val="page number"/>
    <w:basedOn w:val="a0"/>
    <w:rsid w:val="00ED74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Company>Reanimator Extreme Edition</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2024-11-15T08:34:00Z</dcterms:created>
  <dcterms:modified xsi:type="dcterms:W3CDTF">2024-11-15T08:35:00Z</dcterms:modified>
</cp:coreProperties>
</file>