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09" w:rsidRDefault="00592409" w:rsidP="00592409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ВЫПИСКА ИЗ ПРОТОКОЛА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заседания комиссии по соблюдению требований к служебному поведению </w:t>
      </w:r>
    </w:p>
    <w:p w:rsidR="00592409" w:rsidRPr="005025E2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муниципальных служащих Совета народных депутатов  города Фокино </w:t>
      </w: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 и урегулированию конфликта интересов</w:t>
      </w:r>
    </w:p>
    <w:p w:rsidR="005025E2" w:rsidRPr="005025E2" w:rsidRDefault="005025E2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92409" w:rsidRDefault="00592409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592409" w:rsidRDefault="0071051F" w:rsidP="003A297C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04</w:t>
      </w:r>
      <w:r w:rsidR="00F9011E">
        <w:rPr>
          <w:color w:val="000000"/>
          <w:sz w:val="23"/>
          <w:szCs w:val="23"/>
        </w:rPr>
        <w:t xml:space="preserve"> февраля  2019</w:t>
      </w:r>
      <w:r w:rsidR="00592409">
        <w:rPr>
          <w:color w:val="000000"/>
          <w:sz w:val="23"/>
          <w:szCs w:val="23"/>
        </w:rPr>
        <w:t xml:space="preserve"> года состоялось заседание комиссии по соблюдению требований к служебному поведению муниципальных служащих Совета народных депутатов города Фокино  и урегулированию конфликта интересов (далее - комиссия)</w:t>
      </w:r>
    </w:p>
    <w:p w:rsidR="00592409" w:rsidRDefault="00592409" w:rsidP="003A297C">
      <w:pPr>
        <w:pStyle w:val="a3"/>
        <w:shd w:val="clear" w:color="auto" w:fill="FFFFFF"/>
        <w:spacing w:after="202" w:afterAutospacing="0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На заседании комиссии был рассмотрен вопрос:</w:t>
      </w:r>
    </w:p>
    <w:p w:rsidR="00F9011E" w:rsidRPr="00F9011E" w:rsidRDefault="00F9011E" w:rsidP="003A297C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рассмотрение письма </w:t>
      </w:r>
      <w:r w:rsidR="00DA14E1">
        <w:rPr>
          <w:rFonts w:ascii="yandex-sans" w:hAnsi="yandex-sans"/>
          <w:color w:val="000000"/>
          <w:sz w:val="23"/>
          <w:szCs w:val="23"/>
        </w:rPr>
        <w:t xml:space="preserve"> администрации города Фо</w:t>
      </w:r>
      <w:r>
        <w:rPr>
          <w:rFonts w:ascii="yandex-sans" w:hAnsi="yandex-sans"/>
          <w:color w:val="000000"/>
          <w:sz w:val="23"/>
          <w:szCs w:val="23"/>
        </w:rPr>
        <w:t>кино от 12.12.2018г. № 2827</w:t>
      </w:r>
      <w:r w:rsidR="00DA14E1">
        <w:rPr>
          <w:rFonts w:ascii="yandex-sans" w:hAnsi="yandex-sans"/>
          <w:color w:val="000000"/>
          <w:sz w:val="23"/>
          <w:szCs w:val="23"/>
        </w:rPr>
        <w:t xml:space="preserve"> о направлении </w:t>
      </w:r>
      <w:r w:rsidR="00842ACD">
        <w:rPr>
          <w:rFonts w:ascii="yandex-sans" w:hAnsi="yandex-sans"/>
          <w:color w:val="000000"/>
          <w:sz w:val="23"/>
          <w:szCs w:val="23"/>
        </w:rPr>
        <w:t xml:space="preserve">уведомления от бывшего муниципального служащего о трудоустройстве на работу, </w:t>
      </w:r>
      <w:r>
        <w:rPr>
          <w:color w:val="000000"/>
          <w:sz w:val="23"/>
          <w:szCs w:val="23"/>
        </w:rPr>
        <w:t>рассмотрение  запрошенной документации.</w:t>
      </w:r>
    </w:p>
    <w:p w:rsidR="003A297C" w:rsidRDefault="00592409" w:rsidP="003A297C">
      <w:pPr>
        <w:pStyle w:val="a3"/>
        <w:shd w:val="clear" w:color="auto" w:fill="FFFFFF"/>
        <w:spacing w:after="202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ходе заседания Комиссии было рассмотрено мотивированное заключение </w:t>
      </w:r>
      <w:r w:rsidR="005E021C">
        <w:rPr>
          <w:color w:val="000000"/>
          <w:sz w:val="23"/>
          <w:szCs w:val="23"/>
        </w:rPr>
        <w:t xml:space="preserve">главного специалиста Совета народных депутатов города Фокино </w:t>
      </w:r>
      <w:r>
        <w:rPr>
          <w:color w:val="000000"/>
          <w:sz w:val="23"/>
          <w:szCs w:val="23"/>
        </w:rPr>
        <w:t>по профилактике коррупционных и иных правонарушений по существу рассматриваемого вопроса.</w:t>
      </w:r>
    </w:p>
    <w:p w:rsidR="00592409" w:rsidRPr="00842ACD" w:rsidRDefault="00592409" w:rsidP="00592409">
      <w:pPr>
        <w:pStyle w:val="a3"/>
        <w:shd w:val="clear" w:color="auto" w:fill="FFFFFF"/>
        <w:spacing w:after="202" w:afterAutospacing="0"/>
        <w:rPr>
          <w:i/>
          <w:iCs/>
          <w:color w:val="000000"/>
          <w:sz w:val="23"/>
          <w:szCs w:val="23"/>
        </w:rPr>
      </w:pPr>
      <w:r w:rsidRPr="00842ACD">
        <w:rPr>
          <w:i/>
          <w:iCs/>
          <w:color w:val="000000"/>
          <w:sz w:val="23"/>
          <w:szCs w:val="23"/>
        </w:rPr>
        <w:t>П</w:t>
      </w:r>
      <w:r w:rsidR="00F2406C" w:rsidRPr="00842ACD">
        <w:rPr>
          <w:i/>
          <w:iCs/>
          <w:color w:val="000000"/>
          <w:sz w:val="23"/>
          <w:szCs w:val="23"/>
        </w:rPr>
        <w:t>о итогам заседания Комиссии были  приняты</w:t>
      </w:r>
      <w:r w:rsidRPr="00842ACD">
        <w:rPr>
          <w:i/>
          <w:iCs/>
          <w:color w:val="000000"/>
          <w:sz w:val="23"/>
          <w:szCs w:val="23"/>
        </w:rPr>
        <w:t xml:space="preserve"> сле</w:t>
      </w:r>
      <w:r w:rsidR="003A297C" w:rsidRPr="00842ACD">
        <w:rPr>
          <w:i/>
          <w:iCs/>
          <w:color w:val="000000"/>
          <w:sz w:val="23"/>
          <w:szCs w:val="23"/>
        </w:rPr>
        <w:t>дующие решения</w:t>
      </w:r>
      <w:r w:rsidRPr="00842ACD">
        <w:rPr>
          <w:i/>
          <w:iCs/>
          <w:color w:val="000000"/>
          <w:sz w:val="23"/>
          <w:szCs w:val="23"/>
        </w:rPr>
        <w:t>:</w:t>
      </w:r>
    </w:p>
    <w:p w:rsidR="003A297C" w:rsidRPr="00842ACD" w:rsidRDefault="003A297C" w:rsidP="003A297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842ACD">
        <w:rPr>
          <w:rFonts w:ascii="Times New Roman" w:hAnsi="Times New Roman"/>
          <w:sz w:val="23"/>
          <w:szCs w:val="23"/>
        </w:rPr>
        <w:t>В соответствии с Положением «О комиссии по соблюдению требований к служебному поведению муниципальных служащих Совета народных депутатов города Фокино и урегулированию конфликта интересов, принятого решением Совета народных депутатов города Фокино № 5-666 от 28.06.2016г.</w:t>
      </w:r>
      <w:r w:rsidR="0085461E" w:rsidRPr="00842ACD">
        <w:rPr>
          <w:rFonts w:ascii="Times New Roman" w:hAnsi="Times New Roman"/>
          <w:sz w:val="23"/>
          <w:szCs w:val="23"/>
        </w:rPr>
        <w:t>:</w:t>
      </w:r>
    </w:p>
    <w:p w:rsidR="005025E2" w:rsidRPr="00842ACD" w:rsidRDefault="005025E2" w:rsidP="003A297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842ACD" w:rsidRPr="00842ACD" w:rsidRDefault="00CF04B1" w:rsidP="007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42ACD">
        <w:rPr>
          <w:rFonts w:ascii="Times New Roman" w:hAnsi="Times New Roman" w:cs="Times New Roman"/>
          <w:sz w:val="23"/>
          <w:szCs w:val="23"/>
        </w:rPr>
        <w:t xml:space="preserve">1. Рассмотрев представленные в комиссию документы, конфликт интересов при осуществлении деятельности </w:t>
      </w:r>
      <w:r w:rsidR="00842ACD" w:rsidRPr="00842ACD">
        <w:rPr>
          <w:rFonts w:ascii="Times New Roman" w:hAnsi="Times New Roman" w:cs="Times New Roman"/>
          <w:sz w:val="23"/>
          <w:szCs w:val="23"/>
        </w:rPr>
        <w:t>бывшего</w:t>
      </w:r>
      <w:r w:rsidRPr="00842ACD">
        <w:rPr>
          <w:rFonts w:ascii="Times New Roman" w:hAnsi="Times New Roman" w:cs="Times New Roman"/>
          <w:sz w:val="23"/>
          <w:szCs w:val="23"/>
        </w:rPr>
        <w:t xml:space="preserve"> муниципального служащего администрации города Фокино при исполнении обязанно</w:t>
      </w:r>
      <w:r w:rsidR="00842ACD" w:rsidRPr="00842ACD">
        <w:rPr>
          <w:rFonts w:ascii="Times New Roman" w:hAnsi="Times New Roman" w:cs="Times New Roman"/>
          <w:sz w:val="23"/>
          <w:szCs w:val="23"/>
        </w:rPr>
        <w:t xml:space="preserve">стей по должности директора в </w:t>
      </w:r>
      <w:r w:rsidRPr="00842ACD">
        <w:rPr>
          <w:rFonts w:ascii="Times New Roman" w:hAnsi="Times New Roman" w:cs="Times New Roman"/>
          <w:sz w:val="23"/>
          <w:szCs w:val="23"/>
        </w:rPr>
        <w:t>коммерческой организации,  комиссия не усмотрела;</w:t>
      </w:r>
    </w:p>
    <w:p w:rsidR="00842ACD" w:rsidRPr="00842ACD" w:rsidRDefault="00CF04B1" w:rsidP="007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42ACD">
        <w:rPr>
          <w:rFonts w:ascii="Times New Roman" w:hAnsi="Times New Roman" w:cs="Times New Roman"/>
          <w:sz w:val="23"/>
          <w:szCs w:val="23"/>
        </w:rPr>
        <w:t>2. Факт того, что отдельные функции п</w:t>
      </w:r>
      <w:r w:rsidR="00842ACD" w:rsidRPr="00842ACD">
        <w:rPr>
          <w:rFonts w:ascii="Times New Roman" w:hAnsi="Times New Roman" w:cs="Times New Roman"/>
          <w:sz w:val="23"/>
          <w:szCs w:val="23"/>
        </w:rPr>
        <w:t xml:space="preserve">о государственному управлению </w:t>
      </w:r>
      <w:r w:rsidRPr="00842ACD">
        <w:rPr>
          <w:rFonts w:ascii="Times New Roman" w:hAnsi="Times New Roman" w:cs="Times New Roman"/>
          <w:sz w:val="23"/>
          <w:szCs w:val="23"/>
        </w:rPr>
        <w:t>коммерческой организацией  входили в должностные обязанности бывшего государственного служащего  исходя из должностных обязанностей муниципального служащего,  не выявлен.</w:t>
      </w:r>
    </w:p>
    <w:p w:rsidR="00CF04B1" w:rsidRPr="00842ACD" w:rsidRDefault="00CF04B1" w:rsidP="007105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842ACD">
        <w:rPr>
          <w:rFonts w:ascii="Times New Roman" w:hAnsi="Times New Roman" w:cs="Times New Roman"/>
          <w:sz w:val="23"/>
          <w:szCs w:val="23"/>
        </w:rPr>
        <w:t>3. Требования,  налагаемые в соответствии с частью 1 статьи 12 Федерального закона  от 25 декабря 2008г. № 273-ФЗ «О противодействии коррупции», гражданином, замещавшего должность муниципальной службы, при заключении им трудового или гражданско-правового договора были соблюдены.</w:t>
      </w:r>
    </w:p>
    <w:p w:rsidR="00CF04B1" w:rsidRPr="00842ACD" w:rsidRDefault="00CF04B1" w:rsidP="00CF0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842ACD">
        <w:rPr>
          <w:rFonts w:ascii="Times New Roman" w:hAnsi="Times New Roman" w:cs="Times New Roman"/>
          <w:sz w:val="23"/>
          <w:szCs w:val="23"/>
        </w:rPr>
        <w:t xml:space="preserve">4. Дать бывшему муниципальному служащему согласие на </w:t>
      </w:r>
      <w:r w:rsidR="00842ACD" w:rsidRPr="00842ACD">
        <w:rPr>
          <w:rFonts w:ascii="Times New Roman" w:hAnsi="Times New Roman" w:cs="Times New Roman"/>
          <w:sz w:val="23"/>
          <w:szCs w:val="23"/>
        </w:rPr>
        <w:t xml:space="preserve">замещение должности директора </w:t>
      </w:r>
      <w:r w:rsidRPr="00842ACD">
        <w:rPr>
          <w:rFonts w:ascii="Times New Roman" w:hAnsi="Times New Roman" w:cs="Times New Roman"/>
          <w:sz w:val="23"/>
          <w:szCs w:val="23"/>
        </w:rPr>
        <w:t>коммерческой организации.</w:t>
      </w:r>
    </w:p>
    <w:p w:rsidR="00CF04B1" w:rsidRPr="00842ACD" w:rsidRDefault="00CF04B1" w:rsidP="00CF0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5D4F61" w:rsidRPr="00842ACD" w:rsidRDefault="005D4F61" w:rsidP="005025E2">
      <w:pPr>
        <w:jc w:val="both"/>
        <w:rPr>
          <w:sz w:val="23"/>
          <w:szCs w:val="23"/>
        </w:rPr>
      </w:pPr>
    </w:p>
    <w:sectPr w:rsidR="005D4F61" w:rsidRPr="00842ACD" w:rsidSect="003C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409"/>
    <w:rsid w:val="00184796"/>
    <w:rsid w:val="002C2F67"/>
    <w:rsid w:val="003A297C"/>
    <w:rsid w:val="003C3A12"/>
    <w:rsid w:val="005025E2"/>
    <w:rsid w:val="00592409"/>
    <w:rsid w:val="005D4F61"/>
    <w:rsid w:val="005E021C"/>
    <w:rsid w:val="0071051F"/>
    <w:rsid w:val="00811227"/>
    <w:rsid w:val="00842ACD"/>
    <w:rsid w:val="0085461E"/>
    <w:rsid w:val="00935C2A"/>
    <w:rsid w:val="00C672C4"/>
    <w:rsid w:val="00CC6172"/>
    <w:rsid w:val="00CF04B1"/>
    <w:rsid w:val="00DA14E1"/>
    <w:rsid w:val="00DE35FF"/>
    <w:rsid w:val="00F2406C"/>
    <w:rsid w:val="00F9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A297C"/>
    <w:pPr>
      <w:spacing w:after="120"/>
    </w:pPr>
    <w:rPr>
      <w:rFonts w:ascii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3A297C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025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2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2017-11-29T12:30:00Z</cp:lastPrinted>
  <dcterms:created xsi:type="dcterms:W3CDTF">2017-11-29T07:08:00Z</dcterms:created>
  <dcterms:modified xsi:type="dcterms:W3CDTF">2019-06-04T07:04:00Z</dcterms:modified>
</cp:coreProperties>
</file>