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EB" w:rsidRDefault="00B061EB" w:rsidP="00B061EB">
      <w:pPr>
        <w:jc w:val="center"/>
        <w:rPr>
          <w:szCs w:val="28"/>
        </w:rPr>
      </w:pPr>
      <w:bookmarkStart w:id="0" w:name="Par1"/>
      <w:bookmarkEnd w:id="0"/>
      <w:r>
        <w:rPr>
          <w:szCs w:val="28"/>
        </w:rPr>
        <w:t>РОССИЙСКАЯ ФЕДЕРАЦИЯ</w:t>
      </w:r>
    </w:p>
    <w:p w:rsidR="00B061EB" w:rsidRDefault="00B061EB" w:rsidP="00B061EB">
      <w:pPr>
        <w:jc w:val="center"/>
        <w:rPr>
          <w:szCs w:val="28"/>
        </w:rPr>
      </w:pPr>
      <w:r>
        <w:rPr>
          <w:szCs w:val="28"/>
        </w:rPr>
        <w:t>БРЯНСКАЯ ОБЛАСТЬ</w:t>
      </w:r>
    </w:p>
    <w:p w:rsidR="00B061EB" w:rsidRDefault="00B061EB" w:rsidP="00B061EB">
      <w:pPr>
        <w:jc w:val="center"/>
        <w:rPr>
          <w:szCs w:val="28"/>
        </w:rPr>
      </w:pPr>
      <w:r>
        <w:rPr>
          <w:szCs w:val="28"/>
        </w:rPr>
        <w:t>ГОРОДСКОЙ ОКРУГ «ГОРОД ФОКИНО»</w:t>
      </w:r>
    </w:p>
    <w:p w:rsidR="00B061EB" w:rsidRDefault="00B061EB" w:rsidP="00B061EB">
      <w:pPr>
        <w:jc w:val="center"/>
        <w:rPr>
          <w:b/>
          <w:szCs w:val="28"/>
        </w:rPr>
      </w:pPr>
      <w:r>
        <w:rPr>
          <w:b/>
          <w:szCs w:val="28"/>
        </w:rPr>
        <w:t>ФИНАНСОВОЕ УПРАВЛЕНИЕ АДМИНИСТРАЦИИ ГОРОДА ФОКИНО</w:t>
      </w:r>
    </w:p>
    <w:p w:rsidR="00B061EB" w:rsidRDefault="00B061EB" w:rsidP="00B061EB">
      <w:pPr>
        <w:jc w:val="center"/>
        <w:rPr>
          <w:b/>
          <w:szCs w:val="28"/>
        </w:rPr>
      </w:pPr>
    </w:p>
    <w:p w:rsidR="00B061EB" w:rsidRDefault="00B061EB" w:rsidP="00B061EB">
      <w:pPr>
        <w:jc w:val="center"/>
        <w:rPr>
          <w:b/>
          <w:szCs w:val="28"/>
        </w:rPr>
      </w:pPr>
      <w:r>
        <w:rPr>
          <w:b/>
          <w:szCs w:val="28"/>
        </w:rPr>
        <w:t>ПРИКАЗ</w:t>
      </w:r>
    </w:p>
    <w:p w:rsidR="00B061EB" w:rsidRDefault="00B061EB" w:rsidP="00B061EB">
      <w:pPr>
        <w:jc w:val="center"/>
        <w:rPr>
          <w:b/>
          <w:szCs w:val="28"/>
        </w:rPr>
      </w:pPr>
    </w:p>
    <w:p w:rsidR="00B061EB" w:rsidRDefault="009571FA" w:rsidP="00B061EB">
      <w:pPr>
        <w:rPr>
          <w:sz w:val="24"/>
          <w:szCs w:val="24"/>
        </w:rPr>
      </w:pPr>
      <w:r>
        <w:rPr>
          <w:sz w:val="24"/>
          <w:szCs w:val="24"/>
        </w:rPr>
        <w:t>«__22__»  _01_  2015</w:t>
      </w:r>
      <w:r w:rsidR="00B061EB">
        <w:rPr>
          <w:sz w:val="24"/>
          <w:szCs w:val="24"/>
        </w:rPr>
        <w:t xml:space="preserve"> г.</w:t>
      </w:r>
    </w:p>
    <w:p w:rsidR="00B061EB" w:rsidRDefault="009571FA" w:rsidP="00B061EB">
      <w:pPr>
        <w:rPr>
          <w:sz w:val="24"/>
          <w:szCs w:val="24"/>
        </w:rPr>
      </w:pPr>
      <w:r>
        <w:rPr>
          <w:sz w:val="24"/>
          <w:szCs w:val="24"/>
        </w:rPr>
        <w:t>№  05</w:t>
      </w:r>
      <w:r w:rsidR="00B061EB">
        <w:rPr>
          <w:sz w:val="24"/>
          <w:szCs w:val="24"/>
        </w:rPr>
        <w:t xml:space="preserve">  </w:t>
      </w:r>
    </w:p>
    <w:p w:rsidR="00B061EB" w:rsidRDefault="00B061EB" w:rsidP="00B061E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окино</w:t>
      </w:r>
      <w:proofErr w:type="spellEnd"/>
    </w:p>
    <w:p w:rsidR="00B061EB" w:rsidRDefault="00B061EB" w:rsidP="00B061EB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061EB" w:rsidRDefault="00B061EB" w:rsidP="00B061EB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Порядок составления сводной </w:t>
      </w:r>
    </w:p>
    <w:p w:rsidR="00B061EB" w:rsidRDefault="00B061EB" w:rsidP="00B061EB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бюджетной росписи бюджета городского </w:t>
      </w:r>
    </w:p>
    <w:p w:rsidR="00B061EB" w:rsidRDefault="00B061EB" w:rsidP="00B061EB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округа «город Фокино» и бюджетных росписей </w:t>
      </w:r>
    </w:p>
    <w:p w:rsidR="00B061EB" w:rsidRDefault="00B061EB" w:rsidP="00B061EB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главных распорядителей  средств бюджета </w:t>
      </w:r>
    </w:p>
    <w:p w:rsidR="00B061EB" w:rsidRDefault="00B061EB" w:rsidP="00B061EB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городского округа «город Фокино» (главных </w:t>
      </w:r>
      <w:proofErr w:type="gramEnd"/>
    </w:p>
    <w:p w:rsidR="00B061EB" w:rsidRDefault="00B061EB" w:rsidP="00B061EB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администраторов источников финансирования </w:t>
      </w:r>
    </w:p>
    <w:p w:rsidR="00B061EB" w:rsidRDefault="00B061EB" w:rsidP="00B061EB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дефицита бюджета городского округа «город Фокино»), </w:t>
      </w:r>
    </w:p>
    <w:p w:rsidR="00B061EB" w:rsidRDefault="00B061EB" w:rsidP="00B061EB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утвержденный</w:t>
      </w:r>
      <w:proofErr w:type="gramEnd"/>
      <w:r>
        <w:rPr>
          <w:bCs/>
          <w:sz w:val="24"/>
          <w:szCs w:val="24"/>
        </w:rPr>
        <w:t xml:space="preserve"> приказом Финансового управления </w:t>
      </w:r>
    </w:p>
    <w:p w:rsidR="00B061EB" w:rsidRDefault="00B061EB" w:rsidP="00B061EB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города Фокино № 28 от 30.05.2014г.</w:t>
      </w:r>
    </w:p>
    <w:p w:rsidR="00B061EB" w:rsidRDefault="00B061EB" w:rsidP="00752624">
      <w:pPr>
        <w:autoSpaceDE w:val="0"/>
        <w:autoSpaceDN w:val="0"/>
        <w:adjustRightInd w:val="0"/>
        <w:spacing w:line="244" w:lineRule="auto"/>
        <w:ind w:firstLine="709"/>
        <w:jc w:val="both"/>
        <w:rPr>
          <w:szCs w:val="28"/>
        </w:rPr>
      </w:pPr>
    </w:p>
    <w:p w:rsidR="00752624" w:rsidRDefault="00752624" w:rsidP="00752624">
      <w:pPr>
        <w:autoSpaceDE w:val="0"/>
        <w:autoSpaceDN w:val="0"/>
        <w:adjustRightInd w:val="0"/>
        <w:spacing w:line="244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Бюджетным кодексом Российской Федерации, в целях организации исполнения бюджета </w:t>
      </w:r>
      <w:r w:rsidR="003A6147">
        <w:rPr>
          <w:szCs w:val="28"/>
        </w:rPr>
        <w:t>городского округа «город Фокино»</w:t>
      </w:r>
    </w:p>
    <w:p w:rsidR="00752624" w:rsidRDefault="00752624" w:rsidP="00752624">
      <w:pPr>
        <w:spacing w:line="244" w:lineRule="auto"/>
        <w:ind w:firstLine="709"/>
        <w:rPr>
          <w:szCs w:val="28"/>
        </w:rPr>
      </w:pPr>
      <w:r>
        <w:rPr>
          <w:szCs w:val="28"/>
        </w:rPr>
        <w:t>ПРИКАЗЫВАЮ:</w:t>
      </w:r>
    </w:p>
    <w:p w:rsidR="00752624" w:rsidRDefault="00752624" w:rsidP="00752624">
      <w:pPr>
        <w:numPr>
          <w:ilvl w:val="0"/>
          <w:numId w:val="1"/>
        </w:numPr>
        <w:tabs>
          <w:tab w:val="left" w:pos="1276"/>
          <w:tab w:val="left" w:pos="1418"/>
        </w:tabs>
        <w:spacing w:line="244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Внести в Порядок составления и ведения сводной бюджетной росписи бюджета</w:t>
      </w:r>
      <w:r>
        <w:rPr>
          <w:szCs w:val="28"/>
        </w:rPr>
        <w:t xml:space="preserve"> городского округа «город Фокино»</w:t>
      </w:r>
      <w:r>
        <w:rPr>
          <w:szCs w:val="28"/>
        </w:rPr>
        <w:t xml:space="preserve"> и бюджетных росписей главных распорядителей средств бюджета </w:t>
      </w:r>
      <w:r w:rsidR="007F61B4">
        <w:rPr>
          <w:szCs w:val="28"/>
        </w:rPr>
        <w:t xml:space="preserve">городского округа «город Фокино» </w:t>
      </w:r>
      <w:r>
        <w:rPr>
          <w:szCs w:val="28"/>
        </w:rPr>
        <w:t>(главных администраторов источников финансирования дефицита бюджета</w:t>
      </w:r>
      <w:r w:rsidR="007F61B4">
        <w:rPr>
          <w:szCs w:val="28"/>
        </w:rPr>
        <w:t xml:space="preserve"> городского округа «город Фокино»</w:t>
      </w:r>
      <w:r>
        <w:rPr>
          <w:szCs w:val="28"/>
        </w:rPr>
        <w:t xml:space="preserve">), утвержденный приказом </w:t>
      </w:r>
      <w:r w:rsidR="007F61B4">
        <w:rPr>
          <w:spacing w:val="-2"/>
          <w:szCs w:val="28"/>
        </w:rPr>
        <w:t>Финансового управления администрации города Фокино</w:t>
      </w:r>
      <w:r>
        <w:rPr>
          <w:spacing w:val="-2"/>
          <w:szCs w:val="28"/>
        </w:rPr>
        <w:t xml:space="preserve"> от</w:t>
      </w:r>
      <w:r>
        <w:rPr>
          <w:spacing w:val="-4"/>
          <w:szCs w:val="28"/>
        </w:rPr>
        <w:t xml:space="preserve"> </w:t>
      </w:r>
      <w:r w:rsidR="007F61B4">
        <w:rPr>
          <w:spacing w:val="-4"/>
          <w:szCs w:val="28"/>
        </w:rPr>
        <w:t>30 мая 2014</w:t>
      </w:r>
      <w:r>
        <w:rPr>
          <w:spacing w:val="-4"/>
          <w:szCs w:val="28"/>
        </w:rPr>
        <w:t xml:space="preserve"> года № </w:t>
      </w:r>
      <w:r w:rsidR="007F61B4">
        <w:rPr>
          <w:spacing w:val="-4"/>
          <w:szCs w:val="28"/>
        </w:rPr>
        <w:t>28</w:t>
      </w:r>
      <w:r>
        <w:rPr>
          <w:spacing w:val="-4"/>
          <w:szCs w:val="28"/>
        </w:rPr>
        <w:t xml:space="preserve"> (с учето</w:t>
      </w:r>
      <w:r w:rsidR="007F61B4">
        <w:rPr>
          <w:spacing w:val="-4"/>
          <w:szCs w:val="28"/>
        </w:rPr>
        <w:t>м изменений, внесенных приказом</w:t>
      </w:r>
      <w:r>
        <w:rPr>
          <w:spacing w:val="-4"/>
          <w:szCs w:val="28"/>
        </w:rPr>
        <w:t xml:space="preserve"> </w:t>
      </w:r>
      <w:r w:rsidR="007F61B4">
        <w:rPr>
          <w:spacing w:val="-4"/>
          <w:szCs w:val="28"/>
        </w:rPr>
        <w:t xml:space="preserve">Финансового управления администрации города Фокино </w:t>
      </w:r>
      <w:r>
        <w:rPr>
          <w:spacing w:val="-4"/>
          <w:szCs w:val="28"/>
        </w:rPr>
        <w:t xml:space="preserve"> от </w:t>
      </w:r>
      <w:r w:rsidR="007F61B4">
        <w:rPr>
          <w:szCs w:val="28"/>
        </w:rPr>
        <w:t>23.12</w:t>
      </w:r>
      <w:proofErr w:type="gramEnd"/>
      <w:r w:rsidR="007F61B4">
        <w:rPr>
          <w:szCs w:val="28"/>
        </w:rPr>
        <w:t>. 2014 года № 71</w:t>
      </w:r>
      <w:r>
        <w:rPr>
          <w:spacing w:val="-4"/>
          <w:szCs w:val="28"/>
        </w:rPr>
        <w:t>(далее</w:t>
      </w:r>
      <w:r>
        <w:rPr>
          <w:szCs w:val="28"/>
        </w:rPr>
        <w:t xml:space="preserve"> – Порядок), следующие изменения:</w:t>
      </w:r>
    </w:p>
    <w:p w:rsidR="00752624" w:rsidRDefault="00752624" w:rsidP="00752624">
      <w:pPr>
        <w:pStyle w:val="ConsPlusNormal"/>
        <w:numPr>
          <w:ilvl w:val="1"/>
          <w:numId w:val="1"/>
        </w:numPr>
        <w:tabs>
          <w:tab w:val="left" w:pos="1276"/>
          <w:tab w:val="left" w:pos="1418"/>
        </w:tabs>
        <w:spacing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Порядка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4.10 следующего содержания: </w:t>
      </w:r>
    </w:p>
    <w:p w:rsidR="00752624" w:rsidRDefault="00752624" w:rsidP="00752624">
      <w:pPr>
        <w:pStyle w:val="ConsPlusNormal"/>
        <w:tabs>
          <w:tab w:val="left" w:pos="1276"/>
          <w:tab w:val="left" w:pos="1418"/>
        </w:tabs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«4.10. В случае доведения </w:t>
      </w:r>
      <w:r w:rsidR="007F61B4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сокращенных лимитов бюджетных обязательств в соответствии с пунктом 2.3 настоящего Порядка, главные распорядители вправе обратиться в </w:t>
      </w:r>
      <w:r w:rsidR="007F61B4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с предложением о перераспределении доведенных лимитов бюджетных обязательств между кодами бюджетной классификации расходов.</w:t>
      </w:r>
    </w:p>
    <w:p w:rsidR="007F61B4" w:rsidRDefault="00752624" w:rsidP="00752624">
      <w:pPr>
        <w:tabs>
          <w:tab w:val="left" w:pos="1134"/>
        </w:tabs>
        <w:ind w:firstLine="709"/>
        <w:jc w:val="both"/>
        <w:rPr>
          <w:noProof/>
          <w:szCs w:val="28"/>
        </w:rPr>
      </w:pPr>
      <w:r>
        <w:rPr>
          <w:szCs w:val="28"/>
        </w:rPr>
        <w:t>Перераспределение осуществляется в пределах общего объема лимитов бюджетных обязательств, доведенного главному распорядителю. При этом итоговая сумма лимитов бюджетных обязательств по соответствующему главному распорядителю, разделу, подразделу, целевой статье (</w:t>
      </w:r>
      <w:r w:rsidR="007F61B4">
        <w:rPr>
          <w:szCs w:val="28"/>
        </w:rPr>
        <w:t xml:space="preserve">муниципальной </w:t>
      </w:r>
      <w:r>
        <w:rPr>
          <w:szCs w:val="28"/>
        </w:rPr>
        <w:t xml:space="preserve"> программе и непрограммному направлению деятельности), </w:t>
      </w:r>
      <w:bookmarkStart w:id="1" w:name="_GoBack"/>
      <w:bookmarkEnd w:id="1"/>
      <w:r>
        <w:rPr>
          <w:szCs w:val="28"/>
        </w:rPr>
        <w:lastRenderedPageBreak/>
        <w:t xml:space="preserve">группе и подгруппе вида расходов, коду классификации операций сектора </w:t>
      </w:r>
      <w:r w:rsidR="007F61B4">
        <w:rPr>
          <w:noProof/>
          <w:szCs w:val="28"/>
        </w:rPr>
        <w:t>государственного управления не должна превышать объем бюджетных ассигнований, утвержденных сводной бюджетной росписью по данному коду бюджетной классификации расходов.</w:t>
      </w:r>
    </w:p>
    <w:p w:rsidR="00752624" w:rsidRDefault="007F61B4" w:rsidP="00752624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noProof/>
          <w:szCs w:val="28"/>
        </w:rPr>
        <w:t xml:space="preserve">Представление предложений главными распорядителями о перераспределении лимитов бюджетных обязательств, а также изменение лимитов бюджетных обязательств Управлением осуществляются </w:t>
      </w:r>
      <w:r w:rsidR="0084140A">
        <w:rPr>
          <w:noProof/>
          <w:szCs w:val="28"/>
        </w:rPr>
        <w:t>в порядке, аналогичном изменению сводной бюджетной росписи.</w:t>
      </w:r>
      <w:r w:rsidR="00752624">
        <w:rPr>
          <w:sz w:val="16"/>
          <w:szCs w:val="16"/>
        </w:rPr>
        <w:t xml:space="preserve"> </w:t>
      </w:r>
    </w:p>
    <w:p w:rsidR="00875D03" w:rsidRDefault="0084140A" w:rsidP="0084140A">
      <w:pPr>
        <w:ind w:firstLine="708"/>
      </w:pPr>
      <w:r>
        <w:t>При этом предложения главных распорядителей должны содержать обоснование необходимости перераспределения лимитов бюджетных обязательств. Оформление Справки-уведомления по форме согласно приложению 9 к настоящему Порядку осуществляется с присвоением кода вида изменений 300.</w:t>
      </w:r>
    </w:p>
    <w:p w:rsidR="0084140A" w:rsidRDefault="0084140A" w:rsidP="0084140A">
      <w:pPr>
        <w:ind w:firstLine="708"/>
      </w:pPr>
      <w:r>
        <w:t>Изменение лимитов бюджетных обязательств доводится до главного распорядителя на основании Справок согласно приложению 12 к настоящему Порядку. При этом раздел 1 Справки «Бюджетные ассигнования по расходам бюджета субъекта» не заполняется</w:t>
      </w:r>
      <w:proofErr w:type="gramStart"/>
      <w:r>
        <w:t>.».</w:t>
      </w:r>
      <w:proofErr w:type="gramEnd"/>
    </w:p>
    <w:p w:rsidR="0084140A" w:rsidRDefault="0084140A" w:rsidP="0084140A">
      <w:pPr>
        <w:ind w:firstLine="708"/>
      </w:pPr>
      <w:r>
        <w:t>1.2. В приложении 8 к Порядку:</w:t>
      </w:r>
    </w:p>
    <w:p w:rsidR="0084140A" w:rsidRDefault="0084140A" w:rsidP="0084140A">
      <w:pPr>
        <w:ind w:firstLine="708"/>
      </w:pPr>
      <w:r>
        <w:t xml:space="preserve">в тексте Решения после слов  «сводную бюджетную роспись» </w:t>
      </w:r>
      <w:r w:rsidR="008233EB">
        <w:t>дополнить словами «и (или) лимиты бюджетных обязательств».</w:t>
      </w:r>
    </w:p>
    <w:p w:rsidR="008233EB" w:rsidRDefault="008233EB" w:rsidP="0084140A">
      <w:pPr>
        <w:ind w:firstLine="708"/>
      </w:pPr>
      <w:r>
        <w:t>1.3. Приложение 11 к Порядку после строки: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8071"/>
      </w:tblGrid>
      <w:tr w:rsidR="008233EB" w:rsidTr="008233EB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775" w:type="dxa"/>
          </w:tcPr>
          <w:p w:rsidR="008233EB" w:rsidRDefault="008233EB" w:rsidP="0084140A">
            <w:r>
              <w:t xml:space="preserve"> «200</w:t>
            </w:r>
          </w:p>
        </w:tc>
        <w:tc>
          <w:tcPr>
            <w:tcW w:w="8071" w:type="dxa"/>
          </w:tcPr>
          <w:p w:rsidR="008233EB" w:rsidRDefault="008233EB" w:rsidP="0084140A">
            <w:r>
              <w:t>Прекращение действия показателей сводной бюджетной росписи и лимитов бюджетных обязатель</w:t>
            </w:r>
            <w:proofErr w:type="gramStart"/>
            <w:r>
              <w:t>ств пл</w:t>
            </w:r>
            <w:proofErr w:type="gramEnd"/>
            <w:r>
              <w:t>анового периода»</w:t>
            </w:r>
          </w:p>
        </w:tc>
      </w:tr>
    </w:tbl>
    <w:p w:rsidR="008233EB" w:rsidRDefault="008233EB" w:rsidP="0084140A">
      <w:pPr>
        <w:ind w:firstLine="708"/>
      </w:pPr>
    </w:p>
    <w:p w:rsidR="008233EB" w:rsidRDefault="008233EB" w:rsidP="008233EB">
      <w:pPr>
        <w:ind w:firstLine="708"/>
      </w:pPr>
      <w:r>
        <w:t>дополнить строкой следующего содержания:</w:t>
      </w:r>
    </w:p>
    <w:p w:rsidR="008233EB" w:rsidRDefault="008233EB" w:rsidP="008233EB">
      <w:pPr>
        <w:ind w:firstLine="708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"/>
        <w:gridCol w:w="8064"/>
      </w:tblGrid>
      <w:tr w:rsidR="008233EB" w:rsidTr="008233EB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791" w:type="dxa"/>
          </w:tcPr>
          <w:p w:rsidR="008233EB" w:rsidRDefault="008233EB" w:rsidP="008233EB"/>
          <w:p w:rsidR="008233EB" w:rsidRDefault="008233EB" w:rsidP="008233EB">
            <w:r>
              <w:t>«300</w:t>
            </w:r>
          </w:p>
        </w:tc>
        <w:tc>
          <w:tcPr>
            <w:tcW w:w="8064" w:type="dxa"/>
          </w:tcPr>
          <w:p w:rsidR="008233EB" w:rsidRDefault="008233EB" w:rsidP="008233EB">
            <w:r>
              <w:t>Изменения, вносимые в связи с перераспределением лимитов бюджетных обязательст</w:t>
            </w:r>
            <w:proofErr w:type="gramStart"/>
            <w:r>
              <w:t>в-</w:t>
            </w:r>
            <w:proofErr w:type="gramEnd"/>
            <w:r>
              <w:t xml:space="preserve"> в пределах общего объема доведенных главному распорядителю бюджетных средств сокращенных лимитов бюджетных обязательств в соответствии с пунктом 2.3. Порядка составления и ведения сводной бюджетной росписи».</w:t>
            </w:r>
          </w:p>
        </w:tc>
      </w:tr>
    </w:tbl>
    <w:p w:rsidR="008233EB" w:rsidRDefault="008233EB" w:rsidP="008233EB">
      <w:pPr>
        <w:ind w:firstLine="708"/>
      </w:pPr>
    </w:p>
    <w:p w:rsidR="008233EB" w:rsidRDefault="008233EB" w:rsidP="008233EB">
      <w:pPr>
        <w:ind w:firstLine="708"/>
      </w:pPr>
      <w:r>
        <w:t>2. Опубликовать Приказ на официальном сайте администрации города Фокино в сети Интернет.</w:t>
      </w:r>
    </w:p>
    <w:p w:rsidR="00B061EB" w:rsidRDefault="008233EB" w:rsidP="008233EB">
      <w:pPr>
        <w:ind w:firstLine="708"/>
      </w:pPr>
      <w:r>
        <w:t xml:space="preserve">3. Контроль за исполнения настоящего Приказа возложить на заместителя начальника Финансового </w:t>
      </w:r>
      <w:r w:rsidR="00B061EB">
        <w:t xml:space="preserve">управления администрации города Фокино </w:t>
      </w:r>
      <w:proofErr w:type="spellStart"/>
      <w:r w:rsidR="00B061EB">
        <w:t>Е.С.Грибкову</w:t>
      </w:r>
      <w:proofErr w:type="spellEnd"/>
      <w:r w:rsidR="00B061EB">
        <w:t>.</w:t>
      </w:r>
    </w:p>
    <w:p w:rsidR="00B061EB" w:rsidRPr="00B061EB" w:rsidRDefault="00B061EB" w:rsidP="00B061EB"/>
    <w:p w:rsidR="00B061EB" w:rsidRDefault="00B061EB" w:rsidP="00B061EB"/>
    <w:p w:rsidR="00B061EB" w:rsidRDefault="00B061EB" w:rsidP="00B061EB">
      <w:pPr>
        <w:jc w:val="center"/>
        <w:rPr>
          <w:b/>
          <w:szCs w:val="28"/>
        </w:rPr>
      </w:pPr>
      <w:r>
        <w:tab/>
      </w:r>
    </w:p>
    <w:p w:rsidR="00B061EB" w:rsidRPr="00B061EB" w:rsidRDefault="00B061EB" w:rsidP="00B061EB">
      <w:pPr>
        <w:rPr>
          <w:szCs w:val="28"/>
        </w:rPr>
      </w:pPr>
      <w:r w:rsidRPr="00B061EB">
        <w:rPr>
          <w:szCs w:val="28"/>
        </w:rPr>
        <w:t>Начальник Финансового управления</w:t>
      </w:r>
    </w:p>
    <w:p w:rsidR="008233EB" w:rsidRPr="00B061EB" w:rsidRDefault="00B061EB" w:rsidP="00B061EB">
      <w:pPr>
        <w:tabs>
          <w:tab w:val="left" w:pos="1234"/>
          <w:tab w:val="left" w:pos="7675"/>
        </w:tabs>
      </w:pPr>
      <w:r>
        <w:t xml:space="preserve">администрации города Фокино                                                      </w:t>
      </w:r>
      <w:proofErr w:type="spellStart"/>
      <w:r>
        <w:t>А.Т.Шеремето</w:t>
      </w:r>
      <w:proofErr w:type="spellEnd"/>
    </w:p>
    <w:sectPr w:rsidR="008233EB" w:rsidRPr="00B0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B37"/>
    <w:multiLevelType w:val="multilevel"/>
    <w:tmpl w:val="7E92316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C3"/>
    <w:rsid w:val="003A6147"/>
    <w:rsid w:val="00752624"/>
    <w:rsid w:val="007F61B4"/>
    <w:rsid w:val="008233EB"/>
    <w:rsid w:val="0084140A"/>
    <w:rsid w:val="00875D03"/>
    <w:rsid w:val="009571FA"/>
    <w:rsid w:val="00B061EB"/>
    <w:rsid w:val="00B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262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2624"/>
    <w:rPr>
      <w:rFonts w:ascii="Cambria" w:eastAsia="Times New Roman" w:hAnsi="Cambria" w:cs="Times New Roman"/>
      <w:b/>
      <w:bCs/>
      <w:i/>
      <w:iCs/>
      <w:color w:val="4F81BD"/>
      <w:sz w:val="28"/>
      <w:szCs w:val="20"/>
      <w:lang w:val="x-none" w:eastAsia="x-none"/>
    </w:rPr>
  </w:style>
  <w:style w:type="paragraph" w:customStyle="1" w:styleId="ConsPlusNormal">
    <w:name w:val="ConsPlusNormal"/>
    <w:rsid w:val="00752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2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6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6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5262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2624"/>
    <w:rPr>
      <w:rFonts w:ascii="Cambria" w:eastAsia="Times New Roman" w:hAnsi="Cambria" w:cs="Times New Roman"/>
      <w:b/>
      <w:bCs/>
      <w:i/>
      <w:iCs/>
      <w:color w:val="4F81BD"/>
      <w:sz w:val="28"/>
      <w:szCs w:val="20"/>
      <w:lang w:val="x-none" w:eastAsia="x-none"/>
    </w:rPr>
  </w:style>
  <w:style w:type="paragraph" w:customStyle="1" w:styleId="ConsPlusNormal">
    <w:name w:val="ConsPlusNormal"/>
    <w:rsid w:val="007526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2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2015-02-03T08:27:00Z</cp:lastPrinted>
  <dcterms:created xsi:type="dcterms:W3CDTF">2015-02-03T07:17:00Z</dcterms:created>
  <dcterms:modified xsi:type="dcterms:W3CDTF">2015-02-03T08:27:00Z</dcterms:modified>
</cp:coreProperties>
</file>