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02" w:rsidRDefault="002B6D02" w:rsidP="002B6D02">
      <w:pPr>
        <w:pStyle w:val="a4"/>
        <w:ind w:left="6020"/>
        <w:jc w:val="both"/>
        <w:rPr>
          <w:i/>
          <w:sz w:val="20"/>
          <w:szCs w:val="20"/>
        </w:rPr>
      </w:pPr>
    </w:p>
    <w:p w:rsidR="002B6D02" w:rsidRPr="00794A3D" w:rsidRDefault="002B6D02" w:rsidP="002B6D02">
      <w:pPr>
        <w:ind w:right="-85" w:firstLine="0"/>
        <w:rPr>
          <w:sz w:val="24"/>
          <w:szCs w:val="24"/>
        </w:rPr>
      </w:pPr>
      <w:r w:rsidRPr="00794A3D">
        <w:rPr>
          <w:sz w:val="24"/>
          <w:szCs w:val="24"/>
        </w:rPr>
        <w:t xml:space="preserve">                                                                      </w:t>
      </w:r>
      <w:r w:rsidRPr="00751652">
        <w:t xml:space="preserve"> </w:t>
      </w:r>
    </w:p>
    <w:p w:rsidR="003E5647" w:rsidRDefault="003E5647" w:rsidP="002B6D02">
      <w:pPr>
        <w:pStyle w:val="a4"/>
        <w:ind w:left="6020"/>
        <w:jc w:val="both"/>
        <w:rPr>
          <w:i/>
          <w:sz w:val="20"/>
          <w:szCs w:val="20"/>
        </w:rPr>
      </w:pPr>
    </w:p>
    <w:p w:rsidR="003E5647" w:rsidRDefault="003E5647" w:rsidP="002B6D02">
      <w:pPr>
        <w:pStyle w:val="a4"/>
        <w:ind w:left="6020"/>
        <w:jc w:val="both"/>
        <w:rPr>
          <w:i/>
          <w:sz w:val="20"/>
          <w:szCs w:val="20"/>
        </w:rPr>
      </w:pPr>
    </w:p>
    <w:p w:rsidR="003E5647" w:rsidRDefault="003E5647" w:rsidP="002B6D02">
      <w:pPr>
        <w:pStyle w:val="a4"/>
        <w:ind w:left="6020"/>
        <w:jc w:val="both"/>
        <w:rPr>
          <w:i/>
          <w:sz w:val="20"/>
          <w:szCs w:val="20"/>
        </w:rPr>
      </w:pPr>
    </w:p>
    <w:p w:rsidR="003E5647" w:rsidRDefault="003E5647" w:rsidP="002B6D02">
      <w:pPr>
        <w:pStyle w:val="a4"/>
        <w:ind w:left="6020"/>
        <w:jc w:val="both"/>
        <w:rPr>
          <w:i/>
          <w:sz w:val="20"/>
          <w:szCs w:val="20"/>
        </w:rPr>
      </w:pPr>
    </w:p>
    <w:p w:rsidR="00F13B46" w:rsidRPr="00F13B46" w:rsidRDefault="00F13B46" w:rsidP="00F13B46">
      <w:pPr>
        <w:spacing w:line="240" w:lineRule="auto"/>
        <w:ind w:firstLine="0"/>
        <w:jc w:val="center"/>
        <w:rPr>
          <w:sz w:val="24"/>
          <w:szCs w:val="24"/>
        </w:rPr>
      </w:pPr>
      <w:r w:rsidRPr="00F13B46">
        <w:rPr>
          <w:sz w:val="24"/>
          <w:szCs w:val="24"/>
        </w:rPr>
        <w:t>Информация</w:t>
      </w:r>
    </w:p>
    <w:p w:rsidR="003E5647" w:rsidRPr="00F13B46" w:rsidRDefault="00F13B46" w:rsidP="00F13B46">
      <w:pPr>
        <w:spacing w:line="240" w:lineRule="auto"/>
        <w:ind w:firstLine="0"/>
        <w:rPr>
          <w:sz w:val="24"/>
          <w:szCs w:val="24"/>
        </w:rPr>
      </w:pPr>
      <w:r w:rsidRPr="00F13B46">
        <w:rPr>
          <w:sz w:val="24"/>
          <w:szCs w:val="24"/>
        </w:rPr>
        <w:t>о результатах контрольного мероприятия «Проверки целевого и эффективного использования бюджетных средств, выделенных на обеспечение деятельности Муниципального бюджетного дошкольного образовательного учреждения «Детский сад Комбинированного вида «Тополек» (МБДОУ ДСКВ «Тополек») за 2019-2020г»</w:t>
      </w:r>
    </w:p>
    <w:p w:rsidR="00F13B46" w:rsidRPr="00F13B46" w:rsidRDefault="00F13B46" w:rsidP="00F13B46">
      <w:pPr>
        <w:spacing w:line="240" w:lineRule="auto"/>
        <w:ind w:firstLine="0"/>
        <w:rPr>
          <w:sz w:val="24"/>
          <w:szCs w:val="24"/>
        </w:rPr>
      </w:pPr>
    </w:p>
    <w:p w:rsidR="00F13B46" w:rsidRPr="00F13B46" w:rsidRDefault="00F13B46" w:rsidP="00F13B46">
      <w:pPr>
        <w:spacing w:line="240" w:lineRule="auto"/>
        <w:ind w:firstLine="0"/>
        <w:rPr>
          <w:sz w:val="24"/>
          <w:szCs w:val="24"/>
        </w:rPr>
      </w:pPr>
    </w:p>
    <w:p w:rsidR="00F13B46" w:rsidRDefault="00F13B46" w:rsidP="00F13B46">
      <w:pPr>
        <w:spacing w:line="240" w:lineRule="auto"/>
        <w:rPr>
          <w:rFonts w:eastAsia="Calibri"/>
          <w:sz w:val="24"/>
          <w:szCs w:val="24"/>
        </w:rPr>
      </w:pPr>
      <w:r w:rsidRPr="00F13B46">
        <w:rPr>
          <w:sz w:val="24"/>
          <w:szCs w:val="24"/>
        </w:rPr>
        <w:t>Контрольное мероприятие проведено в соответствии с пунктом 2</w:t>
      </w:r>
      <w:r w:rsidRPr="00F13B46">
        <w:rPr>
          <w:rFonts w:eastAsia="Calibri"/>
          <w:sz w:val="24"/>
          <w:szCs w:val="24"/>
        </w:rPr>
        <w:t>.1.</w:t>
      </w:r>
      <w:r w:rsidRPr="00F13B46">
        <w:rPr>
          <w:sz w:val="24"/>
          <w:szCs w:val="24"/>
        </w:rPr>
        <w:t>2</w:t>
      </w:r>
      <w:r w:rsidRPr="00F13B46">
        <w:rPr>
          <w:rFonts w:eastAsia="Calibri"/>
          <w:sz w:val="24"/>
          <w:szCs w:val="24"/>
        </w:rPr>
        <w:t xml:space="preserve"> Плана работы Контрольно-счетной палаты города Фокино  на 2021г, утвержденный распоряжением председателя Контрольно-счетной палаты города Фокино от 30 декабря 2020 года № 22-</w:t>
      </w:r>
      <w:proofErr w:type="gramStart"/>
      <w:r w:rsidRPr="00F13B46">
        <w:rPr>
          <w:rFonts w:eastAsia="Calibri"/>
          <w:sz w:val="24"/>
          <w:szCs w:val="24"/>
        </w:rPr>
        <w:t>р(</w:t>
      </w:r>
      <w:proofErr w:type="gramEnd"/>
      <w:r w:rsidRPr="00F13B46">
        <w:rPr>
          <w:rFonts w:eastAsia="Calibri"/>
          <w:sz w:val="24"/>
          <w:szCs w:val="24"/>
        </w:rPr>
        <w:t>в ред.  от 28.02.2021 №7-р</w:t>
      </w:r>
      <w:r w:rsidRPr="00F13B46">
        <w:rPr>
          <w:sz w:val="24"/>
          <w:szCs w:val="24"/>
        </w:rPr>
        <w:t>, от 01.09.2021 №20-р</w:t>
      </w:r>
      <w:r w:rsidRPr="00F13B46">
        <w:rPr>
          <w:rFonts w:eastAsia="Calibri"/>
          <w:sz w:val="24"/>
          <w:szCs w:val="24"/>
        </w:rPr>
        <w:t>).</w:t>
      </w:r>
    </w:p>
    <w:p w:rsidR="00F13B46" w:rsidRDefault="00F13B46" w:rsidP="00F13B46">
      <w:pPr>
        <w:spacing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Период проведения</w:t>
      </w:r>
      <w:proofErr w:type="gramStart"/>
      <w:r>
        <w:rPr>
          <w:rFonts w:eastAsia="Calibri"/>
          <w:sz w:val="24"/>
          <w:szCs w:val="24"/>
        </w:rPr>
        <w:t xml:space="preserve"> :</w:t>
      </w:r>
      <w:proofErr w:type="gramEnd"/>
      <w:r>
        <w:rPr>
          <w:rFonts w:eastAsia="Calibri"/>
          <w:sz w:val="24"/>
          <w:szCs w:val="24"/>
        </w:rPr>
        <w:t xml:space="preserve"> октябрь 2021года.</w:t>
      </w:r>
    </w:p>
    <w:p w:rsidR="00F13B46" w:rsidRDefault="00F13B46" w:rsidP="00F13B46">
      <w:pPr>
        <w:spacing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ходе контрольного мероприятия установлены следующие нарушения:</w:t>
      </w:r>
    </w:p>
    <w:p w:rsidR="00F13B46" w:rsidRPr="00F13B46" w:rsidRDefault="00F13B46" w:rsidP="00F13B46">
      <w:pPr>
        <w:spacing w:line="240" w:lineRule="auto"/>
        <w:rPr>
          <w:b/>
          <w:sz w:val="24"/>
          <w:szCs w:val="24"/>
        </w:rPr>
      </w:pPr>
    </w:p>
    <w:p w:rsidR="00F13B46" w:rsidRPr="00F13B46" w:rsidRDefault="00F13B46" w:rsidP="00F13B46">
      <w:pPr>
        <w:spacing w:line="240" w:lineRule="auto"/>
        <w:rPr>
          <w:sz w:val="24"/>
          <w:szCs w:val="24"/>
        </w:rPr>
      </w:pPr>
      <w:r w:rsidRPr="00F13B46">
        <w:rPr>
          <w:sz w:val="24"/>
          <w:szCs w:val="24"/>
        </w:rPr>
        <w:t>1.</w:t>
      </w:r>
      <w:r w:rsidR="002740A2">
        <w:rPr>
          <w:sz w:val="24"/>
          <w:szCs w:val="24"/>
        </w:rPr>
        <w:t xml:space="preserve"> </w:t>
      </w:r>
      <w:r w:rsidRPr="00F13B46">
        <w:rPr>
          <w:sz w:val="24"/>
          <w:szCs w:val="24"/>
        </w:rPr>
        <w:t>Учетная политика учреждения требует доработки в части периодичности инвентаризации основных средств, применение форм списания материальных ценностей</w:t>
      </w:r>
    </w:p>
    <w:p w:rsidR="002740A2" w:rsidRDefault="00F13B46" w:rsidP="00F13B46">
      <w:p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F13B46">
        <w:rPr>
          <w:color w:val="000000"/>
          <w:sz w:val="24"/>
          <w:szCs w:val="24"/>
        </w:rPr>
        <w:t>.</w:t>
      </w:r>
      <w:r w:rsidR="002740A2">
        <w:rPr>
          <w:color w:val="000000"/>
          <w:sz w:val="24"/>
          <w:szCs w:val="24"/>
        </w:rPr>
        <w:t>Установлены нарушения по ведению бухгалтерского учета</w:t>
      </w:r>
      <w:proofErr w:type="gramStart"/>
      <w:r w:rsidR="002740A2">
        <w:rPr>
          <w:color w:val="000000"/>
          <w:sz w:val="24"/>
          <w:szCs w:val="24"/>
        </w:rPr>
        <w:t xml:space="preserve"> :</w:t>
      </w:r>
      <w:proofErr w:type="gramEnd"/>
    </w:p>
    <w:p w:rsidR="00F13B46" w:rsidRPr="00F13B46" w:rsidRDefault="002740A2" w:rsidP="00F13B46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</w:t>
      </w:r>
      <w:r w:rsidR="00F13B46" w:rsidRPr="00F13B46">
        <w:rPr>
          <w:color w:val="000000"/>
          <w:sz w:val="24"/>
          <w:szCs w:val="24"/>
        </w:rPr>
        <w:t xml:space="preserve">ыдачу подотчетных сумм производить  </w:t>
      </w:r>
      <w:r w:rsidR="00F13B46" w:rsidRPr="00F13B46">
        <w:rPr>
          <w:sz w:val="24"/>
          <w:szCs w:val="24"/>
        </w:rPr>
        <w:t xml:space="preserve">согласно </w:t>
      </w:r>
      <w:proofErr w:type="spellStart"/>
      <w:proofErr w:type="gramStart"/>
      <w:r w:rsidR="00F13B46" w:rsidRPr="00F13B46">
        <w:rPr>
          <w:sz w:val="24"/>
          <w:szCs w:val="24"/>
        </w:rPr>
        <w:t>п</w:t>
      </w:r>
      <w:proofErr w:type="spellEnd"/>
      <w:proofErr w:type="gramEnd"/>
      <w:r w:rsidR="00F13B46" w:rsidRPr="00F13B46">
        <w:rPr>
          <w:sz w:val="24"/>
          <w:szCs w:val="24"/>
        </w:rPr>
        <w:t xml:space="preserve"> 6.3 указания ЦБ РФ от 11.03.2014г</w:t>
      </w:r>
      <w:r w:rsidR="00F13B46">
        <w:rPr>
          <w:sz w:val="24"/>
          <w:szCs w:val="24"/>
        </w:rPr>
        <w:t xml:space="preserve"> </w:t>
      </w:r>
      <w:r w:rsidR="00F13B46" w:rsidRPr="00F13B46">
        <w:rPr>
          <w:sz w:val="24"/>
          <w:szCs w:val="24"/>
        </w:rPr>
        <w:t>№3210-У с поправками</w:t>
      </w:r>
      <w:r>
        <w:rPr>
          <w:sz w:val="24"/>
          <w:szCs w:val="24"/>
        </w:rPr>
        <w:t xml:space="preserve"> и  учетной политики Учреждения;</w:t>
      </w:r>
    </w:p>
    <w:p w:rsidR="00F13B46" w:rsidRPr="00F13B46" w:rsidRDefault="002740A2" w:rsidP="00F13B46">
      <w:p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="00F13B46" w:rsidRPr="00F13B46">
        <w:rPr>
          <w:color w:val="000000"/>
          <w:sz w:val="24"/>
          <w:szCs w:val="24"/>
        </w:rPr>
        <w:t>окументы оформлять в соответствии со статьей 9 Федеральный закон от 06.12.2011 N 402-ФЗ (ред. от 26.07.2019) "О бухгалтерском учете" с подписями и правильными реквизитами. Принимать к учету документы со всеми правильно заполненными данными, подписями.</w:t>
      </w:r>
    </w:p>
    <w:p w:rsidR="00F13B46" w:rsidRPr="00F13B46" w:rsidRDefault="002740A2" w:rsidP="00F13B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F13B46" w:rsidRPr="00F13B46">
        <w:rPr>
          <w:sz w:val="24"/>
          <w:szCs w:val="24"/>
        </w:rPr>
        <w:t>.Установлены нарушения действующего законодательства по первичному бухгалтерскому учету учреждения, в том числе Федерального закона от 06.12.2011г. N 402-ФЗ «О бухгалтерском учете», Приказа Минфина России N 157н от 01.12.2010г., Приказа Минфина России N 52н от 30.03.2015г.</w:t>
      </w:r>
    </w:p>
    <w:p w:rsidR="00F13B46" w:rsidRDefault="002E13D0" w:rsidP="00F13B46">
      <w:pP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F13B46" w:rsidRPr="00F13B4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Установлены нарушения при составлении</w:t>
      </w:r>
      <w:r w:rsidR="00F13B46" w:rsidRPr="00F13B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F13B46" w:rsidRPr="00F13B46">
        <w:rPr>
          <w:color w:val="000000"/>
          <w:sz w:val="24"/>
          <w:szCs w:val="24"/>
        </w:rPr>
        <w:t>Устав</w:t>
      </w:r>
      <w:r>
        <w:rPr>
          <w:color w:val="000000"/>
          <w:sz w:val="24"/>
          <w:szCs w:val="24"/>
        </w:rPr>
        <w:t>а</w:t>
      </w:r>
      <w:r w:rsidR="00F13B46" w:rsidRPr="00F13B46">
        <w:rPr>
          <w:color w:val="000000"/>
          <w:sz w:val="24"/>
          <w:szCs w:val="24"/>
        </w:rPr>
        <w:t xml:space="preserve"> учреждения</w:t>
      </w:r>
      <w:r w:rsidR="00F13B46" w:rsidRPr="00F13B46">
        <w:rPr>
          <w:sz w:val="24"/>
          <w:szCs w:val="24"/>
        </w:rPr>
        <w:t xml:space="preserve">   Согласно решению Совета народных депутатов города Фокино№6-255.</w:t>
      </w:r>
    </w:p>
    <w:p w:rsidR="005D0D7D" w:rsidRPr="00F13B46" w:rsidRDefault="005D0D7D" w:rsidP="00F13B46">
      <w:pPr>
        <w:spacing w:line="240" w:lineRule="auto"/>
        <w:rPr>
          <w:sz w:val="24"/>
          <w:szCs w:val="24"/>
        </w:rPr>
      </w:pPr>
    </w:p>
    <w:p w:rsidR="00F13B46" w:rsidRPr="005C607B" w:rsidRDefault="005D0D7D" w:rsidP="005C607B">
      <w:pPr>
        <w:spacing w:line="240" w:lineRule="auto"/>
        <w:rPr>
          <w:sz w:val="24"/>
          <w:szCs w:val="24"/>
        </w:rPr>
      </w:pPr>
      <w:r w:rsidRPr="005D0D7D">
        <w:rPr>
          <w:sz w:val="24"/>
          <w:szCs w:val="24"/>
        </w:rPr>
        <w:t>Отчет о</w:t>
      </w:r>
      <w:r>
        <w:t xml:space="preserve"> </w:t>
      </w:r>
      <w:r w:rsidR="005C607B" w:rsidRPr="005C607B">
        <w:rPr>
          <w:sz w:val="24"/>
          <w:szCs w:val="24"/>
        </w:rPr>
        <w:t xml:space="preserve">результатах проведенного контрольного мероприятия направлен главе </w:t>
      </w:r>
      <w:r>
        <w:rPr>
          <w:sz w:val="24"/>
          <w:szCs w:val="24"/>
        </w:rPr>
        <w:t>города Фокино</w:t>
      </w:r>
      <w:r w:rsidR="005C607B" w:rsidRPr="005C607B">
        <w:rPr>
          <w:sz w:val="24"/>
          <w:szCs w:val="24"/>
        </w:rPr>
        <w:t>, глав</w:t>
      </w:r>
      <w:r>
        <w:rPr>
          <w:sz w:val="24"/>
          <w:szCs w:val="24"/>
        </w:rPr>
        <w:t>е</w:t>
      </w:r>
      <w:r w:rsidR="005C607B" w:rsidRPr="005C607B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города Фокино</w:t>
      </w:r>
      <w:r w:rsidR="005C607B" w:rsidRPr="005C607B">
        <w:rPr>
          <w:sz w:val="24"/>
          <w:szCs w:val="24"/>
        </w:rPr>
        <w:t xml:space="preserve">, начальнику </w:t>
      </w:r>
      <w:r w:rsidRPr="005D0D7D">
        <w:rPr>
          <w:sz w:val="24"/>
          <w:szCs w:val="24"/>
        </w:rPr>
        <w:t>Управление социально-культурной сферы</w:t>
      </w:r>
      <w:r w:rsidR="005C607B" w:rsidRPr="005D0D7D">
        <w:rPr>
          <w:sz w:val="24"/>
          <w:szCs w:val="24"/>
        </w:rPr>
        <w:t xml:space="preserve"> </w:t>
      </w:r>
      <w:r w:rsidRPr="005D0D7D">
        <w:rPr>
          <w:sz w:val="24"/>
          <w:szCs w:val="24"/>
        </w:rPr>
        <w:t>горо</w:t>
      </w:r>
      <w:r>
        <w:rPr>
          <w:sz w:val="24"/>
          <w:szCs w:val="24"/>
        </w:rPr>
        <w:t>да Фокино</w:t>
      </w:r>
      <w:r w:rsidR="005C607B" w:rsidRPr="005C607B">
        <w:rPr>
          <w:sz w:val="24"/>
          <w:szCs w:val="24"/>
        </w:rPr>
        <w:t xml:space="preserve">. В адрес Учреждения КСП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окино</w:t>
      </w:r>
      <w:r w:rsidR="005C607B" w:rsidRPr="005C607B">
        <w:rPr>
          <w:sz w:val="24"/>
          <w:szCs w:val="24"/>
        </w:rPr>
        <w:t xml:space="preserve"> было направлено представление с предложениями по устранению выявленных недостатков и нарушений. Информация о проведенном мероприятии направлена в Прокуратуру Жуковского района</w:t>
      </w:r>
    </w:p>
    <w:p w:rsidR="00F13B46" w:rsidRPr="005C607B" w:rsidRDefault="00F13B46" w:rsidP="005C607B">
      <w:pPr>
        <w:spacing w:line="240" w:lineRule="auto"/>
        <w:ind w:firstLine="0"/>
        <w:rPr>
          <w:b/>
          <w:sz w:val="24"/>
          <w:szCs w:val="24"/>
        </w:rPr>
      </w:pPr>
    </w:p>
    <w:p w:rsidR="003E5647" w:rsidRPr="005C607B" w:rsidRDefault="003E5647" w:rsidP="005C607B">
      <w:pPr>
        <w:spacing w:line="240" w:lineRule="auto"/>
        <w:rPr>
          <w:sz w:val="24"/>
          <w:szCs w:val="24"/>
        </w:rPr>
      </w:pPr>
    </w:p>
    <w:p w:rsidR="003E5647" w:rsidRPr="005C607B" w:rsidRDefault="003E5647" w:rsidP="005C607B">
      <w:pPr>
        <w:spacing w:line="240" w:lineRule="auto"/>
        <w:rPr>
          <w:sz w:val="24"/>
          <w:szCs w:val="24"/>
        </w:rPr>
      </w:pPr>
    </w:p>
    <w:sectPr w:rsidR="003E5647" w:rsidRPr="005C607B" w:rsidSect="00BC2D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B6D02"/>
    <w:rsid w:val="000C46F6"/>
    <w:rsid w:val="00165123"/>
    <w:rsid w:val="002740A2"/>
    <w:rsid w:val="002B11C5"/>
    <w:rsid w:val="002B6D02"/>
    <w:rsid w:val="002D7EA4"/>
    <w:rsid w:val="002E13D0"/>
    <w:rsid w:val="003E5647"/>
    <w:rsid w:val="004E3009"/>
    <w:rsid w:val="005C607B"/>
    <w:rsid w:val="005D0D7D"/>
    <w:rsid w:val="006A26A2"/>
    <w:rsid w:val="006C4B53"/>
    <w:rsid w:val="00783777"/>
    <w:rsid w:val="007F2512"/>
    <w:rsid w:val="009D672D"/>
    <w:rsid w:val="00A033C6"/>
    <w:rsid w:val="00B7613D"/>
    <w:rsid w:val="00BA579C"/>
    <w:rsid w:val="00BC2D5F"/>
    <w:rsid w:val="00BC6BAB"/>
    <w:rsid w:val="00E16A1E"/>
    <w:rsid w:val="00E51700"/>
    <w:rsid w:val="00E80937"/>
    <w:rsid w:val="00F13B46"/>
    <w:rsid w:val="00F5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2B6D02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a4">
    <w:name w:val="адрес"/>
    <w:basedOn w:val="a"/>
    <w:rsid w:val="002B6D02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5">
    <w:name w:val="уважаемый"/>
    <w:basedOn w:val="a"/>
    <w:rsid w:val="002B6D02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</cp:revision>
  <cp:lastPrinted>2019-01-29T09:42:00Z</cp:lastPrinted>
  <dcterms:created xsi:type="dcterms:W3CDTF">2018-10-05T07:17:00Z</dcterms:created>
  <dcterms:modified xsi:type="dcterms:W3CDTF">2021-12-14T09:05:00Z</dcterms:modified>
</cp:coreProperties>
</file>