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  <w:bookmarkStart w:id="0" w:name="_GoBack"/>
      <w:bookmarkEnd w:id="0"/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20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3977D5">
        <w:rPr>
          <w:sz w:val="28"/>
          <w:szCs w:val="28"/>
        </w:rPr>
        <w:t>434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3977D5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3977D5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D52121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D5D9B" w:rsidRPr="00ED5D9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3977D5"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20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3977D5">
        <w:rPr>
          <w:sz w:val="28"/>
          <w:szCs w:val="28"/>
        </w:rPr>
        <w:t>434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</w:t>
      </w:r>
      <w:r w:rsidR="003977D5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год и на плановый период 202</w:t>
      </w:r>
      <w:r w:rsidR="003977D5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и 202</w:t>
      </w:r>
      <w:r w:rsidR="003977D5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936BC" w:rsidRPr="00530A2E" w:rsidRDefault="000936BC" w:rsidP="000936B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Внесение изменений в показатели районного бюджета на 2021-2023 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C83B29">
        <w:rPr>
          <w:sz w:val="28"/>
          <w:szCs w:val="28"/>
        </w:rPr>
        <w:t>-202</w:t>
      </w:r>
      <w:r w:rsidR="0039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  <w:r w:rsidR="00D52121">
        <w:rPr>
          <w:sz w:val="28"/>
          <w:szCs w:val="28"/>
        </w:rPr>
        <w:t>экономией</w:t>
      </w:r>
      <w:r w:rsidR="006D67F0">
        <w:rPr>
          <w:color w:val="000000"/>
          <w:sz w:val="28"/>
          <w:szCs w:val="28"/>
        </w:rPr>
        <w:t xml:space="preserve"> </w:t>
      </w:r>
      <w:r w:rsidR="00D52121" w:rsidRPr="00D52121">
        <w:rPr>
          <w:color w:val="000000"/>
          <w:sz w:val="28"/>
          <w:szCs w:val="28"/>
        </w:rPr>
        <w:t>расходов</w:t>
      </w:r>
      <w:r w:rsidR="00D52121">
        <w:rPr>
          <w:color w:val="000000"/>
          <w:sz w:val="28"/>
          <w:szCs w:val="28"/>
        </w:rPr>
        <w:t xml:space="preserve"> и уточнений КБК</w:t>
      </w:r>
    </w:p>
    <w:p w:rsidR="005751ED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</w:t>
      </w:r>
      <w:r w:rsidR="00D52121">
        <w:rPr>
          <w:sz w:val="28"/>
          <w:szCs w:val="28"/>
        </w:rPr>
        <w:t xml:space="preserve"> 2021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>и</w:t>
      </w:r>
      <w:r w:rsidR="00D52121">
        <w:rPr>
          <w:sz w:val="28"/>
          <w:szCs w:val="28"/>
        </w:rPr>
        <w:t xml:space="preserve"> плановый период 2022г и </w:t>
      </w:r>
      <w:r w:rsidR="00407D01">
        <w:rPr>
          <w:sz w:val="28"/>
          <w:szCs w:val="28"/>
        </w:rPr>
        <w:t>202</w:t>
      </w:r>
      <w:r w:rsidR="006B63E6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2021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C20728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3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D52121" w:rsidP="000F27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D52121" w:rsidP="001531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20728" w:rsidP="00196523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2B6B62" w:rsidRDefault="00127ABC" w:rsidP="002B6B62">
      <w:pPr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2B6B62">
        <w:rPr>
          <w:sz w:val="28"/>
          <w:szCs w:val="28"/>
        </w:rPr>
        <w:t>поступления доходной части,</w:t>
      </w:r>
      <w:r w:rsidR="002B6B62" w:rsidRPr="002B6B62">
        <w:rPr>
          <w:sz w:val="28"/>
          <w:szCs w:val="28"/>
        </w:rPr>
        <w:t xml:space="preserve"> </w:t>
      </w:r>
      <w:r w:rsidR="002B6B62">
        <w:rPr>
          <w:sz w:val="28"/>
          <w:szCs w:val="28"/>
        </w:rPr>
        <w:t>а</w:t>
      </w:r>
      <w:r w:rsidR="002B6B62">
        <w:rPr>
          <w:sz w:val="28"/>
          <w:szCs w:val="28"/>
        </w:rPr>
        <w:t xml:space="preserve"> также по разделам отражены изменения по кодам бюджетной классификации, не затрагивающие общий объем расходов. 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B41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Объем с учетом изменений </w:t>
            </w:r>
            <w:r w:rsidRPr="00282211">
              <w:rPr>
                <w:b/>
                <w:sz w:val="20"/>
                <w:szCs w:val="20"/>
              </w:rPr>
              <w:lastRenderedPageBreak/>
              <w:t>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тура</w:t>
            </w:r>
          </w:p>
        </w:tc>
      </w:tr>
      <w:tr w:rsidR="000F274D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F274D" w:rsidRPr="004F6905" w:rsidRDefault="000F274D" w:rsidP="000F2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271127,9</w:t>
            </w:r>
          </w:p>
        </w:tc>
        <w:tc>
          <w:tcPr>
            <w:tcW w:w="1545" w:type="dxa"/>
            <w:shd w:val="clear" w:color="auto" w:fill="auto"/>
          </w:tcPr>
          <w:p w:rsidR="000F274D" w:rsidRPr="004F6905" w:rsidRDefault="00D52121" w:rsidP="000F2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284126,2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D52121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1142,0</w:t>
            </w:r>
          </w:p>
        </w:tc>
        <w:tc>
          <w:tcPr>
            <w:tcW w:w="816" w:type="dxa"/>
            <w:shd w:val="clear" w:color="auto" w:fill="auto"/>
          </w:tcPr>
          <w:p w:rsidR="000F274D" w:rsidRPr="004F6905" w:rsidRDefault="00D52121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52" w:type="dxa"/>
            <w:shd w:val="clear" w:color="auto" w:fill="auto"/>
          </w:tcPr>
          <w:p w:rsidR="000F274D" w:rsidRPr="004F6905" w:rsidRDefault="0047600F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0F274D" w:rsidRPr="00282211" w:rsidTr="00CA7DC9">
        <w:tc>
          <w:tcPr>
            <w:tcW w:w="3245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0F274D" w:rsidRPr="004F6905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545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6276,4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476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7600F">
              <w:rPr>
                <w:sz w:val="22"/>
                <w:szCs w:val="22"/>
              </w:rPr>
              <w:t>1</w:t>
            </w:r>
          </w:p>
        </w:tc>
      </w:tr>
      <w:tr w:rsidR="000F274D" w:rsidRPr="00282211" w:rsidTr="00CA7DC9">
        <w:tc>
          <w:tcPr>
            <w:tcW w:w="3245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0F274D" w:rsidRPr="00282211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545" w:type="dxa"/>
            <w:shd w:val="clear" w:color="auto" w:fill="auto"/>
          </w:tcPr>
          <w:p w:rsidR="000F274D" w:rsidRPr="00282211" w:rsidRDefault="000F274D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7D07B4" w:rsidRDefault="000F274D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0F274D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0F274D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0F274D" w:rsidRPr="006705DD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545" w:type="dxa"/>
            <w:shd w:val="clear" w:color="auto" w:fill="auto"/>
          </w:tcPr>
          <w:p w:rsidR="000F274D" w:rsidRPr="006705DD" w:rsidRDefault="000F274D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346" w:type="dxa"/>
            <w:shd w:val="clear" w:color="auto" w:fill="auto"/>
          </w:tcPr>
          <w:p w:rsidR="000F274D" w:rsidRDefault="000F274D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F274D" w:rsidRPr="00282211" w:rsidTr="00CA7DC9">
        <w:tc>
          <w:tcPr>
            <w:tcW w:w="3245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0F274D" w:rsidRPr="00282211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545" w:type="dxa"/>
            <w:shd w:val="clear" w:color="auto" w:fill="auto"/>
          </w:tcPr>
          <w:p w:rsidR="000F274D" w:rsidRPr="00282211" w:rsidRDefault="00D52121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1751,1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D52121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-1142,0</w:t>
            </w:r>
          </w:p>
        </w:tc>
        <w:tc>
          <w:tcPr>
            <w:tcW w:w="816" w:type="dxa"/>
            <w:shd w:val="clear" w:color="auto" w:fill="auto"/>
          </w:tcPr>
          <w:p w:rsidR="000F274D" w:rsidRPr="004F6905" w:rsidRDefault="00D52121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-39,5</w:t>
            </w: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F274D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0F274D" w:rsidRPr="004F6905" w:rsidRDefault="000F274D" w:rsidP="000C2C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282039,4</w:t>
            </w:r>
          </w:p>
        </w:tc>
        <w:tc>
          <w:tcPr>
            <w:tcW w:w="1545" w:type="dxa"/>
            <w:shd w:val="clear" w:color="auto" w:fill="auto"/>
          </w:tcPr>
          <w:p w:rsidR="000F274D" w:rsidRPr="004F6905" w:rsidRDefault="000F274D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293945,7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D52121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0F274D" w:rsidRPr="004F6905" w:rsidRDefault="00D52121" w:rsidP="00911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D52121">
        <w:rPr>
          <w:sz w:val="28"/>
          <w:szCs w:val="28"/>
        </w:rPr>
        <w:t>изменение</w:t>
      </w:r>
      <w:r w:rsidR="00FF1332">
        <w:rPr>
          <w:sz w:val="28"/>
          <w:szCs w:val="28"/>
        </w:rPr>
        <w:t xml:space="preserve">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объеме</w:t>
      </w:r>
      <w:r w:rsidR="0018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D52121">
        <w:rPr>
          <w:sz w:val="28"/>
          <w:szCs w:val="28"/>
        </w:rPr>
        <w:t>двум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</w:t>
      </w:r>
      <w:r w:rsidR="00D52121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47600F">
        <w:rPr>
          <w:sz w:val="28"/>
          <w:szCs w:val="28"/>
        </w:rPr>
        <w:t>96,3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91153B" w:rsidRPr="00941A65" w:rsidRDefault="0091153B" w:rsidP="002E2678">
      <w:pPr>
        <w:jc w:val="both"/>
        <w:rPr>
          <w:b/>
          <w:sz w:val="28"/>
          <w:szCs w:val="28"/>
        </w:rPr>
      </w:pP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47600F">
        <w:rPr>
          <w:sz w:val="28"/>
          <w:szCs w:val="28"/>
        </w:rPr>
        <w:t>4,</w:t>
      </w:r>
      <w:r w:rsidR="00D52121">
        <w:rPr>
          <w:sz w:val="28"/>
          <w:szCs w:val="28"/>
        </w:rPr>
        <w:t>7</w:t>
      </w:r>
      <w:r w:rsidR="0047600F">
        <w:rPr>
          <w:sz w:val="28"/>
          <w:szCs w:val="28"/>
        </w:rPr>
        <w:t xml:space="preserve"> %</w:t>
      </w:r>
      <w:r w:rsidR="006757C9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2B6B62" w:rsidRDefault="002B6B62" w:rsidP="006C7D56">
      <w:pPr>
        <w:pStyle w:val="21"/>
        <w:shd w:val="clear" w:color="auto" w:fill="auto"/>
        <w:ind w:left="20" w:right="20"/>
        <w:rPr>
          <w:spacing w:val="0"/>
        </w:rPr>
      </w:pPr>
      <w:r w:rsidRPr="002B6B62">
        <w:rPr>
          <w:spacing w:val="0"/>
          <w:sz w:val="26"/>
          <w:szCs w:val="26"/>
        </w:rPr>
        <w:t>Уточнение КБК (в части ГРБС с КУМИ на администрацию), приобретение материалов для ремонта сетей теплоснабжения (протяженность 1 448 погонных метров)</w:t>
      </w:r>
      <w:r>
        <w:rPr>
          <w:spacing w:val="0"/>
          <w:sz w:val="26"/>
          <w:szCs w:val="26"/>
        </w:rPr>
        <w:t xml:space="preserve"> муниципальной собственности город</w:t>
      </w:r>
      <w:r w:rsidRPr="002B6B62">
        <w:rPr>
          <w:spacing w:val="0"/>
          <w:sz w:val="26"/>
          <w:szCs w:val="26"/>
        </w:rPr>
        <w:t xml:space="preserve"> Фокино, требующих ремонта к отопительному зимнему периоду 2021-2022 годов</w:t>
      </w:r>
      <w:r>
        <w:rPr>
          <w:spacing w:val="0"/>
          <w:sz w:val="26"/>
          <w:szCs w:val="26"/>
        </w:rPr>
        <w:t>;</w:t>
      </w:r>
      <w:r w:rsidR="006C7D56">
        <w:rPr>
          <w:spacing w:val="0"/>
        </w:rPr>
        <w:t xml:space="preserve">  </w:t>
      </w:r>
    </w:p>
    <w:p w:rsidR="002B6B62" w:rsidRPr="002B6B62" w:rsidRDefault="002B6B62" w:rsidP="002B6B62">
      <w:pPr>
        <w:pStyle w:val="21"/>
        <w:ind w:left="20" w:right="20"/>
        <w:rPr>
          <w:spacing w:val="0"/>
        </w:rPr>
      </w:pPr>
      <w:r w:rsidRPr="002B6B62">
        <w:rPr>
          <w:spacing w:val="0"/>
        </w:rPr>
        <w:t xml:space="preserve">Уточнение КБК (в части ГРБС с КУМИ на администрацию) </w:t>
      </w:r>
    </w:p>
    <w:p w:rsidR="002B6B62" w:rsidRDefault="002B6B62" w:rsidP="002B6B62">
      <w:pPr>
        <w:pStyle w:val="21"/>
        <w:shd w:val="clear" w:color="auto" w:fill="auto"/>
        <w:ind w:left="20" w:right="20"/>
        <w:rPr>
          <w:spacing w:val="0"/>
          <w:sz w:val="28"/>
          <w:szCs w:val="28"/>
        </w:rPr>
      </w:pPr>
      <w:r w:rsidRPr="002B6B62">
        <w:rPr>
          <w:spacing w:val="0"/>
        </w:rPr>
        <w:t>Строительство комплекса спортивных площадок в рамках реализации федерального проекта «Спорт - норма жизни» и государственной программы «Развитие физической культуры и спорта Брянской области»</w:t>
      </w:r>
      <w:r>
        <w:rPr>
          <w:spacing w:val="0"/>
        </w:rPr>
        <w:t>;</w:t>
      </w:r>
      <w:r w:rsidR="002841FE">
        <w:rPr>
          <w:spacing w:val="0"/>
          <w:sz w:val="28"/>
          <w:szCs w:val="28"/>
        </w:rPr>
        <w:t xml:space="preserve"> </w:t>
      </w:r>
    </w:p>
    <w:p w:rsidR="002B6B62" w:rsidRDefault="002B6B62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</w:rPr>
      </w:pPr>
      <w:r w:rsidRPr="002B6B62">
        <w:rPr>
          <w:color w:val="000000"/>
        </w:rPr>
        <w:t>Проведение судебных экспертиз оценки рыночной стоимости величины годовой арендной платы.</w:t>
      </w:r>
    </w:p>
    <w:p w:rsidR="00BF5987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>Корректировка расходной части бюджета на 2022 - 2023 годы не прогнозируется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BF5987" w:rsidRDefault="00BF5987" w:rsidP="00727E2C">
      <w:pPr>
        <w:jc w:val="both"/>
        <w:rPr>
          <w:i/>
          <w:sz w:val="28"/>
          <w:szCs w:val="28"/>
        </w:rPr>
      </w:pPr>
    </w:p>
    <w:p w:rsidR="00BF5987" w:rsidRPr="00727E2C" w:rsidRDefault="00BF5987" w:rsidP="00727E2C">
      <w:pPr>
        <w:jc w:val="both"/>
        <w:rPr>
          <w:i/>
          <w:sz w:val="28"/>
          <w:szCs w:val="28"/>
        </w:rPr>
      </w:pP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2B6B6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1D59"/>
    <w:rsid w:val="001438F5"/>
    <w:rsid w:val="00150D8B"/>
    <w:rsid w:val="001531FD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B6B62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7600F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153B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750B0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2121"/>
    <w:rsid w:val="00D564EF"/>
    <w:rsid w:val="00D639B6"/>
    <w:rsid w:val="00D67394"/>
    <w:rsid w:val="00D734D0"/>
    <w:rsid w:val="00D750A4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91BB4"/>
  <w15:docId w15:val="{5E9E04AF-9D84-40B9-B0D3-0E6ECBF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23</cp:revision>
  <cp:lastPrinted>2022-02-16T08:47:00Z</cp:lastPrinted>
  <dcterms:created xsi:type="dcterms:W3CDTF">2018-05-21T07:53:00Z</dcterms:created>
  <dcterms:modified xsi:type="dcterms:W3CDTF">2022-02-16T08:49:00Z</dcterms:modified>
</cp:coreProperties>
</file>