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A67F45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D5D9B" w:rsidRPr="00ED5D9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ED5D9B" w:rsidRPr="00ED5D9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A67F45">
        <w:rPr>
          <w:sz w:val="28"/>
          <w:szCs w:val="28"/>
        </w:rPr>
        <w:t>5280,5</w:t>
      </w:r>
      <w:r w:rsidR="00023515">
        <w:rPr>
          <w:sz w:val="28"/>
          <w:szCs w:val="28"/>
        </w:rPr>
        <w:t xml:space="preserve"> тыс. рублей (с </w:t>
      </w:r>
      <w:r w:rsidR="00277115">
        <w:rPr>
          <w:sz w:val="28"/>
          <w:szCs w:val="28"/>
        </w:rPr>
        <w:t>207631,5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5835C9">
        <w:rPr>
          <w:sz w:val="28"/>
          <w:szCs w:val="28"/>
        </w:rPr>
        <w:t>2</w:t>
      </w:r>
      <w:r w:rsidR="00277115">
        <w:rPr>
          <w:sz w:val="28"/>
          <w:szCs w:val="28"/>
        </w:rPr>
        <w:t>12911,</w:t>
      </w:r>
      <w:r w:rsidR="005835C9">
        <w:rPr>
          <w:sz w:val="28"/>
          <w:szCs w:val="28"/>
        </w:rPr>
        <w:t>9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A67F45">
        <w:rPr>
          <w:sz w:val="28"/>
          <w:szCs w:val="28"/>
        </w:rPr>
        <w:t>5280,5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>субсидии бюджета на осуществление дорожной деятельности в отношении автомобильных дорог общего пользования 4680,5</w:t>
      </w:r>
      <w:r w:rsidR="002C36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6BA">
        <w:rPr>
          <w:sz w:val="28"/>
          <w:szCs w:val="28"/>
        </w:rPr>
        <w:t xml:space="preserve"> </w:t>
      </w:r>
      <w:r w:rsidR="00586EB4">
        <w:rPr>
          <w:sz w:val="28"/>
          <w:szCs w:val="28"/>
        </w:rPr>
        <w:t>субсидий</w:t>
      </w:r>
      <w:r w:rsidR="00277115">
        <w:rPr>
          <w:sz w:val="28"/>
          <w:szCs w:val="28"/>
        </w:rPr>
        <w:t xml:space="preserve"> бюджета на</w:t>
      </w:r>
      <w:r w:rsidR="002C36BA">
        <w:rPr>
          <w:sz w:val="28"/>
          <w:szCs w:val="28"/>
        </w:rPr>
        <w:t xml:space="preserve"> </w:t>
      </w:r>
      <w:r w:rsidR="00277115">
        <w:rPr>
          <w:sz w:val="28"/>
          <w:szCs w:val="28"/>
        </w:rPr>
        <w:t>обеспечения развития и укрепления материально-технической базы домов культуры 600</w:t>
      </w:r>
      <w:r>
        <w:rPr>
          <w:sz w:val="28"/>
          <w:szCs w:val="28"/>
        </w:rPr>
        <w:t xml:space="preserve"> тыс. рублей;</w:t>
      </w:r>
    </w:p>
    <w:p w:rsidR="005B14D0" w:rsidRDefault="005B14D0" w:rsidP="002E2678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734158">
        <w:rPr>
          <w:sz w:val="28"/>
          <w:szCs w:val="28"/>
        </w:rPr>
        <w:t>5280,5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734158">
        <w:rPr>
          <w:sz w:val="28"/>
          <w:szCs w:val="28"/>
        </w:rPr>
        <w:t>208931,4</w:t>
      </w:r>
      <w:r w:rsidR="007013BC" w:rsidRPr="007013BC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 xml:space="preserve">тыс. рублей до </w:t>
      </w:r>
      <w:r w:rsidR="00734158">
        <w:rPr>
          <w:sz w:val="28"/>
          <w:szCs w:val="28"/>
        </w:rPr>
        <w:t>214211,9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199376107,48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47367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205625237,48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47367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5289513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83466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A6FF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 </w:t>
            </w:r>
            <w:r w:rsidR="007D07B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дорожное хозяйства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37314A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623000</w:t>
            </w:r>
          </w:p>
        </w:tc>
        <w:tc>
          <w:tcPr>
            <w:tcW w:w="1545" w:type="dxa"/>
            <w:shd w:val="clear" w:color="auto" w:fill="auto"/>
          </w:tcPr>
          <w:p w:rsidR="0037314A" w:rsidRDefault="0037314A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5123513</w:t>
            </w:r>
          </w:p>
        </w:tc>
        <w:tc>
          <w:tcPr>
            <w:tcW w:w="134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4500513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EA6FF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жилищное хозяйство </w:t>
            </w:r>
          </w:p>
        </w:tc>
        <w:tc>
          <w:tcPr>
            <w:tcW w:w="762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7D07B4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60793</w:t>
            </w:r>
          </w:p>
        </w:tc>
        <w:tc>
          <w:tcPr>
            <w:tcW w:w="1545" w:type="dxa"/>
            <w:shd w:val="clear" w:color="auto" w:fill="auto"/>
          </w:tcPr>
          <w:p w:rsidR="0037314A" w:rsidRDefault="00EA6FF4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142636</w:t>
            </w:r>
          </w:p>
        </w:tc>
        <w:tc>
          <w:tcPr>
            <w:tcW w:w="1346" w:type="dxa"/>
            <w:shd w:val="clear" w:color="auto" w:fill="auto"/>
          </w:tcPr>
          <w:p w:rsidR="00307A63" w:rsidRDefault="00307A63" w:rsidP="00307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189000</w:t>
            </w:r>
          </w:p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07A6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-культура</w:t>
            </w:r>
          </w:p>
        </w:tc>
        <w:tc>
          <w:tcPr>
            <w:tcW w:w="762" w:type="dxa"/>
            <w:shd w:val="clear" w:color="auto" w:fill="auto"/>
          </w:tcPr>
          <w:p w:rsidR="007D07B4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7D07B4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9787151,26</w:t>
            </w:r>
          </w:p>
        </w:tc>
        <w:tc>
          <w:tcPr>
            <w:tcW w:w="1545" w:type="dxa"/>
            <w:shd w:val="clear" w:color="auto" w:fill="auto"/>
          </w:tcPr>
          <w:p w:rsidR="007D07B4" w:rsidRDefault="007D07B4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10387151,26</w:t>
            </w:r>
          </w:p>
        </w:tc>
        <w:tc>
          <w:tcPr>
            <w:tcW w:w="1346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</w:t>
            </w:r>
          </w:p>
        </w:tc>
        <w:tc>
          <w:tcPr>
            <w:tcW w:w="816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7D07B4" w:rsidRDefault="00EA6FF4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5798355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47367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5789355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6C746C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3673">
              <w:rPr>
                <w:sz w:val="22"/>
                <w:szCs w:val="22"/>
              </w:rPr>
              <w:t>9000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586EB4" w:rsidP="007D07B4">
            <w:pPr>
              <w:rPr>
                <w:sz w:val="22"/>
                <w:szCs w:val="22"/>
              </w:rPr>
            </w:pP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834667" w:rsidRDefault="00834667" w:rsidP="00834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208931471,48</w:t>
            </w:r>
          </w:p>
          <w:p w:rsidR="00586EB4" w:rsidRPr="004F6905" w:rsidRDefault="00586EB4" w:rsidP="00E80A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86EB4" w:rsidRPr="004F6905" w:rsidRDefault="0083466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214211984,48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83466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5280513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834667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EA6FF4">
        <w:rPr>
          <w:sz w:val="28"/>
          <w:szCs w:val="28"/>
        </w:rPr>
        <w:t>5280,5</w:t>
      </w:r>
      <w:r>
        <w:rPr>
          <w:sz w:val="28"/>
          <w:szCs w:val="28"/>
        </w:rPr>
        <w:t xml:space="preserve">тыс. рублей </w:t>
      </w:r>
      <w:r w:rsidR="00EA6FF4">
        <w:rPr>
          <w:sz w:val="28"/>
          <w:szCs w:val="28"/>
        </w:rPr>
        <w:t xml:space="preserve">и уменьшение (9тыс.рублей) </w:t>
      </w:r>
      <w:r>
        <w:rPr>
          <w:sz w:val="28"/>
          <w:szCs w:val="28"/>
        </w:rPr>
        <w:t xml:space="preserve">произведено по </w:t>
      </w:r>
      <w:r w:rsidR="00EA6F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307A63">
        <w:rPr>
          <w:sz w:val="28"/>
          <w:szCs w:val="28"/>
        </w:rPr>
        <w:t>100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307A63">
        <w:rPr>
          <w:sz w:val="28"/>
          <w:szCs w:val="28"/>
        </w:rPr>
        <w:t>3,1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307A63">
        <w:rPr>
          <w:sz w:val="28"/>
          <w:szCs w:val="28"/>
        </w:rPr>
        <w:t>5289513</w:t>
      </w:r>
      <w:r w:rsidR="00797D7F">
        <w:rPr>
          <w:sz w:val="28"/>
          <w:szCs w:val="28"/>
        </w:rPr>
        <w:t xml:space="preserve"> тыс. рублей. </w:t>
      </w:r>
    </w:p>
    <w:p w:rsidR="00D734D0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D734D0">
        <w:rPr>
          <w:sz w:val="28"/>
          <w:szCs w:val="28"/>
        </w:rPr>
        <w:t xml:space="preserve">Все изменения предусмотрены в связи с </w:t>
      </w:r>
      <w:r w:rsidR="00121689">
        <w:rPr>
          <w:sz w:val="28"/>
          <w:szCs w:val="28"/>
        </w:rPr>
        <w:t xml:space="preserve">постановлением Правительства Брянской области « Об утверждении распределения субсидий из областного бюджета бюджетам муниципальных образований на обеспечение сохранности автомобильных дорог общего пользования местного значения и условий безопасности движения по ним за счет средств дорожного фонда в рамках реализации подпрограммы </w:t>
      </w:r>
      <w:r w:rsidR="008B0937">
        <w:rPr>
          <w:sz w:val="28"/>
          <w:szCs w:val="28"/>
        </w:rPr>
        <w:t xml:space="preserve"> «автомобильные дороги» государственной программы « Обеспечение реализации государственных полномочий в области строительства , архитектуры и развитие дорожного хозяйства Брянской области» в 2019 году №13 от</w:t>
      </w:r>
      <w:r w:rsidR="00D734D0">
        <w:rPr>
          <w:sz w:val="28"/>
          <w:szCs w:val="28"/>
        </w:rPr>
        <w:t xml:space="preserve"> </w:t>
      </w:r>
      <w:r w:rsidR="008B0937">
        <w:rPr>
          <w:sz w:val="28"/>
          <w:szCs w:val="28"/>
        </w:rPr>
        <w:t>2</w:t>
      </w:r>
      <w:r w:rsidR="00D734D0">
        <w:rPr>
          <w:sz w:val="28"/>
          <w:szCs w:val="28"/>
        </w:rPr>
        <w:t>1.0</w:t>
      </w:r>
      <w:r w:rsidR="008B0937">
        <w:rPr>
          <w:sz w:val="28"/>
          <w:szCs w:val="28"/>
        </w:rPr>
        <w:t>1</w:t>
      </w:r>
      <w:r w:rsidR="00D734D0">
        <w:rPr>
          <w:sz w:val="28"/>
          <w:szCs w:val="28"/>
        </w:rPr>
        <w:t>.201</w:t>
      </w:r>
      <w:r w:rsidR="008B0937">
        <w:rPr>
          <w:sz w:val="28"/>
          <w:szCs w:val="28"/>
        </w:rPr>
        <w:t>9</w:t>
      </w:r>
      <w:r w:rsidR="00D734D0">
        <w:rPr>
          <w:sz w:val="28"/>
          <w:szCs w:val="28"/>
        </w:rPr>
        <w:t xml:space="preserve"> года, в результате чего производится увеличение ассигнований на </w:t>
      </w:r>
      <w:r w:rsidR="008B0937">
        <w:rPr>
          <w:sz w:val="28"/>
          <w:szCs w:val="28"/>
        </w:rPr>
        <w:t>выполнение данной программы</w:t>
      </w:r>
      <w:r w:rsidR="00D734D0">
        <w:rPr>
          <w:sz w:val="28"/>
          <w:szCs w:val="28"/>
        </w:rPr>
        <w:t xml:space="preserve">, </w:t>
      </w:r>
      <w:r w:rsidR="008B0937">
        <w:rPr>
          <w:sz w:val="28"/>
          <w:szCs w:val="28"/>
        </w:rPr>
        <w:t>а также Закона Брянской области « Об областном бюджете на 2019год и планируемый период 2020и2021годов» увеличение</w:t>
      </w:r>
      <w:r w:rsidR="00D734D0">
        <w:rPr>
          <w:sz w:val="28"/>
          <w:szCs w:val="28"/>
        </w:rPr>
        <w:t xml:space="preserve"> ассигнований </w:t>
      </w:r>
      <w:r w:rsidR="00EB31EF">
        <w:rPr>
          <w:sz w:val="28"/>
          <w:szCs w:val="28"/>
        </w:rPr>
        <w:t>связанное с</w:t>
      </w:r>
      <w:r w:rsidR="00D734D0">
        <w:rPr>
          <w:sz w:val="28"/>
          <w:szCs w:val="28"/>
        </w:rPr>
        <w:t xml:space="preserve"> </w:t>
      </w:r>
      <w:r w:rsidR="008B0937">
        <w:rPr>
          <w:sz w:val="28"/>
          <w:szCs w:val="28"/>
        </w:rPr>
        <w:t xml:space="preserve">финансированием </w:t>
      </w:r>
      <w:r w:rsidR="00E14F28" w:rsidRPr="00EF2A56">
        <w:rPr>
          <w:sz w:val="28"/>
          <w:szCs w:val="28"/>
        </w:rPr>
        <w:t xml:space="preserve">  расходов по </w:t>
      </w:r>
      <w:r w:rsidR="008B0937">
        <w:rPr>
          <w:sz w:val="28"/>
          <w:szCs w:val="28"/>
        </w:rPr>
        <w:t>обеспечению развития и укрепления материально-технической базы дома культуры</w:t>
      </w:r>
      <w:r w:rsidR="00314457">
        <w:rPr>
          <w:sz w:val="28"/>
          <w:szCs w:val="28"/>
        </w:rPr>
        <w:t>.</w:t>
      </w:r>
    </w:p>
    <w:p w:rsidR="00112E2C" w:rsidRDefault="009C74D8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</w:p>
    <w:p w:rsidR="00112E2C" w:rsidRDefault="00112E2C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lastRenderedPageBreak/>
        <w:t xml:space="preserve">     </w:t>
      </w: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BE707D">
    <w:pPr>
      <w:pStyle w:val="a4"/>
      <w:jc w:val="center"/>
    </w:pPr>
    <w:fldSimple w:instr="PAGE   \* MERGEFORMAT">
      <w:r w:rsidR="00734158">
        <w:rPr>
          <w:noProof/>
        </w:rPr>
        <w:t>2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9B2"/>
    <w:rsid w:val="004E0A70"/>
    <w:rsid w:val="004E2487"/>
    <w:rsid w:val="004E2DE4"/>
    <w:rsid w:val="004F35D9"/>
    <w:rsid w:val="004F6905"/>
    <w:rsid w:val="0052262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B60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5088"/>
    <w:rsid w:val="009153A1"/>
    <w:rsid w:val="00920448"/>
    <w:rsid w:val="00934CB7"/>
    <w:rsid w:val="00935F0E"/>
    <w:rsid w:val="00941A65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8</cp:revision>
  <cp:lastPrinted>2019-02-11T14:30:00Z</cp:lastPrinted>
  <dcterms:created xsi:type="dcterms:W3CDTF">2018-05-21T07:53:00Z</dcterms:created>
  <dcterms:modified xsi:type="dcterms:W3CDTF">2019-02-11T14:30:00Z</dcterms:modified>
</cp:coreProperties>
</file>